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715" w:rsidRPr="006A5715" w:rsidRDefault="006A5715" w:rsidP="006A5715">
      <w:pPr>
        <w:spacing w:after="0" w:line="300" w:lineRule="atLeast"/>
        <w:jc w:val="center"/>
        <w:outlineLvl w:val="1"/>
        <w:rPr>
          <w:rFonts w:ascii="Times New Roman" w:eastAsia="Times New Roman" w:hAnsi="Times New Roman" w:cs="Times New Roman"/>
          <w:b/>
          <w:bCs/>
          <w:color w:val="000000"/>
          <w:lang w:eastAsia="ru-RU"/>
        </w:rPr>
      </w:pPr>
      <w:r w:rsidRPr="006A5715">
        <w:rPr>
          <w:rFonts w:ascii="Times New Roman" w:eastAsia="Times New Roman" w:hAnsi="Times New Roman" w:cs="Times New Roman"/>
          <w:b/>
          <w:bCs/>
          <w:color w:val="000000"/>
          <w:lang w:eastAsia="ru-RU"/>
        </w:rPr>
        <w:t>Доклад Председателя Контрольно-счетной комиссии городского округа Вичуга на проект бюджета городского округа Вичуга на 201</w:t>
      </w:r>
      <w:r w:rsidRPr="006A5715">
        <w:rPr>
          <w:rFonts w:ascii="Times New Roman" w:eastAsia="Times New Roman" w:hAnsi="Times New Roman" w:cs="Times New Roman"/>
          <w:b/>
          <w:bCs/>
          <w:color w:val="000000"/>
          <w:lang w:eastAsia="ru-RU"/>
        </w:rPr>
        <w:t>4</w:t>
      </w:r>
      <w:r w:rsidRPr="006A5715">
        <w:rPr>
          <w:rFonts w:ascii="Times New Roman" w:eastAsia="Times New Roman" w:hAnsi="Times New Roman" w:cs="Times New Roman"/>
          <w:b/>
          <w:bCs/>
          <w:color w:val="000000"/>
          <w:lang w:eastAsia="ru-RU"/>
        </w:rPr>
        <w:t xml:space="preserve"> год и на плановый период 201</w:t>
      </w:r>
      <w:r w:rsidRPr="006A5715">
        <w:rPr>
          <w:rFonts w:ascii="Times New Roman" w:eastAsia="Times New Roman" w:hAnsi="Times New Roman" w:cs="Times New Roman"/>
          <w:b/>
          <w:bCs/>
          <w:color w:val="000000"/>
          <w:lang w:eastAsia="ru-RU"/>
        </w:rPr>
        <w:t>5</w:t>
      </w:r>
      <w:r w:rsidRPr="006A5715">
        <w:rPr>
          <w:rFonts w:ascii="Times New Roman" w:eastAsia="Times New Roman" w:hAnsi="Times New Roman" w:cs="Times New Roman"/>
          <w:b/>
          <w:bCs/>
          <w:color w:val="000000"/>
          <w:lang w:eastAsia="ru-RU"/>
        </w:rPr>
        <w:t xml:space="preserve"> и 201</w:t>
      </w:r>
      <w:r w:rsidRPr="006A5715">
        <w:rPr>
          <w:rFonts w:ascii="Times New Roman" w:eastAsia="Times New Roman" w:hAnsi="Times New Roman" w:cs="Times New Roman"/>
          <w:b/>
          <w:bCs/>
          <w:color w:val="000000"/>
          <w:lang w:eastAsia="ru-RU"/>
        </w:rPr>
        <w:t>6</w:t>
      </w:r>
      <w:r w:rsidRPr="006A5715">
        <w:rPr>
          <w:rFonts w:ascii="Times New Roman" w:eastAsia="Times New Roman" w:hAnsi="Times New Roman" w:cs="Times New Roman"/>
          <w:b/>
          <w:bCs/>
          <w:color w:val="000000"/>
          <w:lang w:eastAsia="ru-RU"/>
        </w:rPr>
        <w:t xml:space="preserve"> годов</w:t>
      </w:r>
    </w:p>
    <w:p w:rsidR="006A5715" w:rsidRPr="006A5715" w:rsidRDefault="006A5715" w:rsidP="006A5715">
      <w:pPr>
        <w:spacing w:after="0" w:line="300" w:lineRule="atLeast"/>
        <w:outlineLvl w:val="1"/>
        <w:rPr>
          <w:rFonts w:ascii="Arial" w:eastAsia="Times New Roman" w:hAnsi="Arial" w:cs="Arial"/>
          <w:b/>
          <w:bCs/>
          <w:color w:val="000000"/>
          <w:sz w:val="21"/>
          <w:szCs w:val="21"/>
          <w:lang w:eastAsia="ru-RU"/>
        </w:rPr>
      </w:pPr>
      <w:bookmarkStart w:id="0" w:name="_GoBack"/>
      <w:bookmarkEnd w:id="0"/>
    </w:p>
    <w:p w:rsidR="00920161" w:rsidRPr="00920161" w:rsidRDefault="00920161" w:rsidP="00EC2BF6">
      <w:pPr>
        <w:spacing w:after="0" w:line="240" w:lineRule="auto"/>
        <w:ind w:firstLine="708"/>
        <w:jc w:val="both"/>
        <w:rPr>
          <w:rFonts w:ascii="Times New Roman" w:eastAsia="Times New Roman" w:hAnsi="Times New Roman" w:cs="Times New Roman"/>
          <w:sz w:val="24"/>
          <w:szCs w:val="24"/>
          <w:lang w:eastAsia="ru-RU"/>
        </w:rPr>
      </w:pPr>
      <w:proofErr w:type="gramStart"/>
      <w:r w:rsidRPr="00920161">
        <w:rPr>
          <w:rFonts w:ascii="Times New Roman" w:eastAsia="Times New Roman" w:hAnsi="Times New Roman" w:cs="Times New Roman"/>
          <w:sz w:val="24"/>
          <w:szCs w:val="24"/>
          <w:lang w:eastAsia="ru-RU"/>
        </w:rPr>
        <w:t>Настоящее заключение подготовлено Контрольно-счетной комиссией городского округа Вичуга в соответствии с Бюджетным Кодексом Российской Федерации (далее БК РФ), Уставом городского округа Вичуга,  с п. 5 ст. 7 Положения о бюджетном процессе в городском округе Вичуга утвержденного решением городской Думы городского округа Вичуга от 26.05.2011 г. № 53 «Об утверждении Положения о бюджетном процессе в городском округе Вичуга».</w:t>
      </w:r>
      <w:proofErr w:type="gramEnd"/>
    </w:p>
    <w:p w:rsidR="00920161" w:rsidRPr="00920161" w:rsidRDefault="00920161" w:rsidP="00920161">
      <w:pPr>
        <w:spacing w:after="0" w:line="240" w:lineRule="auto"/>
        <w:jc w:val="both"/>
        <w:rPr>
          <w:rFonts w:ascii="Times New Roman" w:eastAsia="Times New Roman" w:hAnsi="Times New Roman" w:cs="Times New Roman"/>
          <w:sz w:val="24"/>
          <w:szCs w:val="24"/>
          <w:lang w:eastAsia="ru-RU"/>
        </w:rPr>
      </w:pPr>
      <w:r w:rsidRPr="00920161">
        <w:rPr>
          <w:rFonts w:ascii="Times New Roman" w:eastAsia="Times New Roman" w:hAnsi="Times New Roman" w:cs="Times New Roman"/>
          <w:sz w:val="24"/>
          <w:szCs w:val="24"/>
          <w:lang w:eastAsia="ru-RU"/>
        </w:rPr>
        <w:tab/>
        <w:t xml:space="preserve">Проект бюджета на 2014 год и плановый период 2015 и 2016 годов подготовлен в соответствии с Порядком составления проекта бюджета городского округа Вичуга на очередной финансовый год и плановый период, утвержденного Постановлением администрации городского округа Вичуга от 26.07.2012г. №745. </w:t>
      </w:r>
    </w:p>
    <w:p w:rsidR="00920161" w:rsidRPr="00920161" w:rsidRDefault="00920161" w:rsidP="00920161">
      <w:pPr>
        <w:spacing w:after="0" w:line="240" w:lineRule="auto"/>
        <w:jc w:val="both"/>
        <w:rPr>
          <w:rFonts w:ascii="Times New Roman" w:eastAsia="Times New Roman" w:hAnsi="Times New Roman" w:cs="Times New Roman"/>
          <w:sz w:val="24"/>
          <w:szCs w:val="24"/>
          <w:lang w:eastAsia="ru-RU"/>
        </w:rPr>
      </w:pPr>
      <w:r w:rsidRPr="00920161">
        <w:rPr>
          <w:rFonts w:ascii="Times New Roman" w:eastAsia="Times New Roman" w:hAnsi="Times New Roman" w:cs="Times New Roman"/>
          <w:b/>
          <w:sz w:val="24"/>
          <w:szCs w:val="24"/>
          <w:lang w:eastAsia="ru-RU"/>
        </w:rPr>
        <w:tab/>
        <w:t xml:space="preserve"> </w:t>
      </w:r>
      <w:r w:rsidRPr="00920161">
        <w:rPr>
          <w:rFonts w:ascii="Times New Roman" w:eastAsia="Times New Roman" w:hAnsi="Times New Roman" w:cs="Times New Roman"/>
          <w:sz w:val="24"/>
          <w:szCs w:val="24"/>
          <w:lang w:eastAsia="ru-RU"/>
        </w:rPr>
        <w:t>Проект бюджета городского округа Вичуга на 2014 год и на плановый период 2015 и 2016 годов внесен на рассмотрение городской Думой городского округа Вичуга 11.11.2013г. в срок,  установленный ст. 185 Бюджетного кодекса Российской Федерации. Объем представленных материалов соответствует ст. ст. 184.1 и 184.2 Бюджетного кодекса Российской Федерации, а также  ст. 14 Положения о бюджетном процессе городского округа Вичуга.</w:t>
      </w:r>
    </w:p>
    <w:p w:rsidR="00920161" w:rsidRPr="00920161" w:rsidRDefault="00920161" w:rsidP="00920161">
      <w:pPr>
        <w:spacing w:after="0" w:line="240" w:lineRule="auto"/>
        <w:jc w:val="both"/>
        <w:rPr>
          <w:rFonts w:ascii="Times New Roman" w:eastAsia="Times New Roman" w:hAnsi="Times New Roman" w:cs="Times New Roman"/>
          <w:b/>
          <w:sz w:val="24"/>
          <w:szCs w:val="24"/>
          <w:lang w:eastAsia="ru-RU"/>
        </w:rPr>
      </w:pPr>
      <w:r w:rsidRPr="00920161">
        <w:rPr>
          <w:rFonts w:ascii="Times New Roman" w:eastAsia="Times New Roman" w:hAnsi="Times New Roman" w:cs="Times New Roman"/>
          <w:b/>
          <w:sz w:val="24"/>
          <w:szCs w:val="24"/>
          <w:lang w:eastAsia="ru-RU"/>
        </w:rPr>
        <w:tab/>
        <w:t xml:space="preserve"> Вместе с тем экспертизой отмечается, что необходима более точная увязка проекта бюджета с отдельными положениями Бюджетного послания Президента РФ о бюджетной политике в 2014-2016 годах, Прогнозом социально-экономического развития и основными направлениями налоговой и бюджетной политики города на среднесрочную перспективу.</w:t>
      </w:r>
    </w:p>
    <w:p w:rsidR="00920161" w:rsidRPr="00920161" w:rsidRDefault="00920161" w:rsidP="00920161">
      <w:pPr>
        <w:spacing w:after="0" w:line="240" w:lineRule="auto"/>
        <w:jc w:val="both"/>
        <w:rPr>
          <w:rFonts w:ascii="Times New Roman" w:eastAsia="Times New Roman" w:hAnsi="Times New Roman" w:cs="Times New Roman"/>
          <w:b/>
          <w:sz w:val="24"/>
          <w:szCs w:val="24"/>
          <w:lang w:eastAsia="ru-RU"/>
        </w:rPr>
      </w:pPr>
      <w:r w:rsidRPr="00920161">
        <w:rPr>
          <w:rFonts w:ascii="Times New Roman" w:eastAsia="Times New Roman" w:hAnsi="Times New Roman" w:cs="Times New Roman"/>
          <w:sz w:val="24"/>
          <w:szCs w:val="24"/>
          <w:lang w:eastAsia="ru-RU"/>
        </w:rPr>
        <w:tab/>
      </w:r>
      <w:r w:rsidRPr="00920161">
        <w:rPr>
          <w:rFonts w:ascii="Times New Roman" w:eastAsia="Times New Roman" w:hAnsi="Times New Roman" w:cs="Times New Roman"/>
          <w:b/>
          <w:sz w:val="24"/>
          <w:szCs w:val="24"/>
          <w:lang w:eastAsia="ru-RU"/>
        </w:rPr>
        <w:t>Учитывая, что выявленные недостатки при формировании проекта бюджета не повлекут корректировок основных характеристик бюджета, Контрольно-счетная комиссия городского округа Вичуга предлагает:</w:t>
      </w:r>
    </w:p>
    <w:p w:rsidR="00920161" w:rsidRPr="00920161" w:rsidRDefault="00920161" w:rsidP="00920161">
      <w:pPr>
        <w:spacing w:after="0" w:line="240" w:lineRule="auto"/>
        <w:jc w:val="both"/>
        <w:rPr>
          <w:rFonts w:ascii="Times New Roman" w:eastAsia="Times New Roman" w:hAnsi="Times New Roman" w:cs="Times New Roman"/>
          <w:b/>
          <w:sz w:val="24"/>
          <w:szCs w:val="24"/>
          <w:lang w:eastAsia="ru-RU"/>
        </w:rPr>
      </w:pPr>
      <w:r w:rsidRPr="00920161">
        <w:rPr>
          <w:rFonts w:ascii="Times New Roman" w:eastAsia="Times New Roman" w:hAnsi="Times New Roman" w:cs="Times New Roman"/>
          <w:b/>
          <w:sz w:val="24"/>
          <w:szCs w:val="24"/>
          <w:lang w:eastAsia="ru-RU"/>
        </w:rPr>
        <w:t>- принять проект решения городской Думы городского округа Вичуга «О бюджете городского округа Вичуга на 2014 год и плановый период 2015 и 2016 годов»;</w:t>
      </w:r>
    </w:p>
    <w:p w:rsidR="00920161" w:rsidRPr="00EC2BF6" w:rsidRDefault="00920161" w:rsidP="00920161">
      <w:pPr>
        <w:spacing w:after="0" w:line="240" w:lineRule="auto"/>
        <w:jc w:val="both"/>
        <w:rPr>
          <w:rFonts w:ascii="Times New Roman" w:eastAsia="Times New Roman" w:hAnsi="Times New Roman" w:cs="Times New Roman"/>
          <w:b/>
          <w:sz w:val="24"/>
          <w:szCs w:val="24"/>
          <w:lang w:eastAsia="ru-RU"/>
        </w:rPr>
      </w:pPr>
      <w:r w:rsidRPr="00920161">
        <w:rPr>
          <w:rFonts w:ascii="Times New Roman" w:eastAsia="Times New Roman" w:hAnsi="Times New Roman" w:cs="Times New Roman"/>
          <w:b/>
          <w:sz w:val="24"/>
          <w:szCs w:val="24"/>
          <w:lang w:eastAsia="ru-RU"/>
        </w:rPr>
        <w:t>- администрации городского округа Вичуга учесть замечания и предложения Контрольно-счетной комиссии городского округа Вичуга.</w:t>
      </w:r>
    </w:p>
    <w:p w:rsidR="00EC2BF6" w:rsidRDefault="00EC2BF6" w:rsidP="00920161">
      <w:pPr>
        <w:spacing w:after="0" w:line="240" w:lineRule="auto"/>
        <w:jc w:val="both"/>
        <w:rPr>
          <w:rFonts w:ascii="Times New Roman" w:eastAsia="Times New Roman" w:hAnsi="Times New Roman" w:cs="Times New Roman"/>
          <w:sz w:val="24"/>
          <w:szCs w:val="24"/>
          <w:lang w:eastAsia="ru-RU"/>
        </w:rPr>
      </w:pPr>
    </w:p>
    <w:p w:rsidR="00EC2BF6" w:rsidRDefault="00EC2BF6" w:rsidP="00EC2BF6">
      <w:pPr>
        <w:spacing w:line="240" w:lineRule="auto"/>
        <w:ind w:firstLine="708"/>
        <w:jc w:val="both"/>
        <w:rPr>
          <w:rFonts w:ascii="Times New Roman" w:eastAsia="Times New Roman" w:hAnsi="Times New Roman" w:cs="Times New Roman"/>
          <w:sz w:val="24"/>
          <w:szCs w:val="24"/>
          <w:lang w:eastAsia="ru-RU"/>
        </w:rPr>
      </w:pPr>
      <w:r w:rsidRPr="00EC2BF6">
        <w:rPr>
          <w:rFonts w:ascii="Times New Roman" w:eastAsia="Times New Roman" w:hAnsi="Times New Roman" w:cs="Times New Roman"/>
          <w:b/>
          <w:sz w:val="24"/>
          <w:szCs w:val="24"/>
          <w:lang w:eastAsia="ru-RU"/>
        </w:rPr>
        <w:t>Как бюджетным посланием Президента РФ, так и основными направлениями бюджетной и налоговой политики городского округа Вичуга определена цель бюджетной политики – обеспечение стабильности и сбалансированности бюджета.</w:t>
      </w:r>
      <w:r w:rsidRPr="00EC2BF6">
        <w:rPr>
          <w:rFonts w:ascii="Times New Roman" w:eastAsia="Times New Roman" w:hAnsi="Times New Roman" w:cs="Times New Roman"/>
          <w:sz w:val="24"/>
          <w:szCs w:val="24"/>
          <w:lang w:eastAsia="ru-RU"/>
        </w:rPr>
        <w:t xml:space="preserve"> Сложность и масштабность задач в сфере социально-экономической политики государства, острота существующих проблем требуют кардинального повышения качества стратегического управления экономикой и общественными финансами.</w:t>
      </w:r>
      <w:r>
        <w:rPr>
          <w:rFonts w:ascii="Times New Roman" w:eastAsia="Times New Roman" w:hAnsi="Times New Roman" w:cs="Times New Roman"/>
          <w:sz w:val="24"/>
          <w:szCs w:val="24"/>
          <w:lang w:eastAsia="ru-RU"/>
        </w:rPr>
        <w:tab/>
      </w:r>
      <w:proofErr w:type="gramStart"/>
      <w:r w:rsidRPr="00EC2BF6">
        <w:rPr>
          <w:rFonts w:ascii="Times New Roman" w:eastAsia="Times New Roman" w:hAnsi="Times New Roman" w:cs="Times New Roman"/>
          <w:sz w:val="24"/>
          <w:szCs w:val="24"/>
          <w:lang w:eastAsia="ru-RU"/>
        </w:rPr>
        <w:t>Основные направления бюджетной и налоговой политики городского округа Вичуга на 2014 и на плановый период до 2016 года содержат посыл о приоритетах бюджетных расходов в следующих направлениях: обеспечение равного доступа населения  к социальным услугам  в сфере образования, здравоохранения, культуры и спорта и повышения качества предоставляемых услуг, достижения целевых показателей, утвержденных «дорожными картами» развития соответствующей отрасли, в том числе по поэтапному</w:t>
      </w:r>
      <w:proofErr w:type="gramEnd"/>
      <w:r w:rsidRPr="00EC2BF6">
        <w:rPr>
          <w:rFonts w:ascii="Times New Roman" w:eastAsia="Times New Roman" w:hAnsi="Times New Roman" w:cs="Times New Roman"/>
          <w:sz w:val="24"/>
          <w:szCs w:val="24"/>
          <w:lang w:eastAsia="ru-RU"/>
        </w:rPr>
        <w:t xml:space="preserve"> повышению заработной платы работников учреждений бюджетной сферы.</w:t>
      </w:r>
    </w:p>
    <w:p w:rsidR="00EC2BF6" w:rsidRDefault="00EC2BF6" w:rsidP="00EC2BF6">
      <w:pPr>
        <w:spacing w:line="240" w:lineRule="auto"/>
        <w:ind w:firstLine="708"/>
        <w:jc w:val="both"/>
        <w:rPr>
          <w:rFonts w:ascii="Times New Roman" w:eastAsia="Times New Roman" w:hAnsi="Times New Roman" w:cs="Times New Roman"/>
          <w:b/>
          <w:sz w:val="24"/>
          <w:szCs w:val="24"/>
          <w:lang w:eastAsia="ru-RU"/>
        </w:rPr>
      </w:pPr>
      <w:r w:rsidRPr="00EC2BF6">
        <w:rPr>
          <w:rFonts w:ascii="Times New Roman" w:eastAsia="Times New Roman" w:hAnsi="Times New Roman" w:cs="Times New Roman"/>
          <w:b/>
          <w:sz w:val="24"/>
          <w:szCs w:val="24"/>
          <w:lang w:eastAsia="ru-RU"/>
        </w:rPr>
        <w:t xml:space="preserve">В качестве основных задач бюджетной политики посланием Президента предусмотрено: переход к формированию государственного задания на оказание государственных (муниципальных) услуг физическим и юридическим лицам  на основе единого перечня таких услуг и единых нормативов их финансового обеспечения; обеспечение прозрачности и открытости бюджета и бюджетного процесса для общества; совершенствование межбюджетных отношений. Основные </w:t>
      </w:r>
      <w:r w:rsidRPr="00EC2BF6">
        <w:rPr>
          <w:rFonts w:ascii="Times New Roman" w:eastAsia="Times New Roman" w:hAnsi="Times New Roman" w:cs="Times New Roman"/>
          <w:b/>
          <w:sz w:val="24"/>
          <w:szCs w:val="24"/>
          <w:lang w:eastAsia="ru-RU"/>
        </w:rPr>
        <w:lastRenderedPageBreak/>
        <w:t>направления бюджетной и налоговой политики городского округа Вичуга на 2014 и на плановый период до 2016 года такого посыла  не содержат.</w:t>
      </w:r>
    </w:p>
    <w:p w:rsidR="00635622" w:rsidRPr="00635622" w:rsidRDefault="00635622" w:rsidP="00635622">
      <w:pPr>
        <w:spacing w:after="0" w:line="240" w:lineRule="auto"/>
        <w:ind w:firstLine="708"/>
        <w:jc w:val="both"/>
        <w:rPr>
          <w:rFonts w:ascii="Times New Roman" w:eastAsia="Times New Roman" w:hAnsi="Times New Roman" w:cs="Times New Roman"/>
          <w:sz w:val="24"/>
          <w:szCs w:val="24"/>
          <w:lang w:eastAsia="ru-RU"/>
        </w:rPr>
      </w:pPr>
      <w:r w:rsidRPr="00635622">
        <w:rPr>
          <w:rFonts w:ascii="Times New Roman" w:eastAsia="Times New Roman" w:hAnsi="Times New Roman" w:cs="Times New Roman"/>
          <w:sz w:val="24"/>
          <w:szCs w:val="24"/>
          <w:lang w:eastAsia="ru-RU"/>
        </w:rPr>
        <w:t xml:space="preserve">Уточненный прогноз социально – экономического развития городского округа Вичуга на 2014 год и параметры прогноза на период до 2016 года разработаны в соответствии с Постановлением Правительства Ивановской области от 21.04.2008г. № 74-п «Об утверждении порядка разработки прогнозов социально – экономического развития Ивановской области». Базой для разработки прогноза являются данные территориального органа федеральной службы государственной статистики по Ивановской области. Прогноз разработан на основе сложившейся динамики развития экономики городского округа Вичуга за предшествующие годы, и за период январь – август 2013 года, с учетом  показателей перспективного планирования предприятий и организаций, осуществляющих деятельность на территории городского округа Вичуга.  </w:t>
      </w:r>
    </w:p>
    <w:p w:rsidR="00635622" w:rsidRDefault="00635622" w:rsidP="00635622">
      <w:pPr>
        <w:spacing w:after="0" w:line="240" w:lineRule="auto"/>
        <w:jc w:val="both"/>
        <w:rPr>
          <w:rFonts w:ascii="Times New Roman" w:eastAsia="Times New Roman" w:hAnsi="Times New Roman" w:cs="Times New Roman"/>
          <w:b/>
          <w:sz w:val="24"/>
          <w:szCs w:val="24"/>
          <w:lang w:eastAsia="ru-RU"/>
        </w:rPr>
      </w:pPr>
      <w:r w:rsidRPr="00635622">
        <w:rPr>
          <w:rFonts w:ascii="Times New Roman" w:eastAsia="Times New Roman" w:hAnsi="Times New Roman" w:cs="Times New Roman"/>
          <w:sz w:val="24"/>
          <w:szCs w:val="24"/>
          <w:lang w:eastAsia="ru-RU"/>
        </w:rPr>
        <w:tab/>
      </w:r>
      <w:r w:rsidRPr="00635622">
        <w:rPr>
          <w:rFonts w:ascii="Times New Roman" w:eastAsia="Times New Roman" w:hAnsi="Times New Roman" w:cs="Times New Roman"/>
          <w:b/>
          <w:sz w:val="24"/>
          <w:szCs w:val="24"/>
          <w:lang w:eastAsia="ru-RU"/>
        </w:rPr>
        <w:t>В соответствии со ст.173 БК  РФ  установлено,  что   прогноз социально – экономического  развития  муниципального  образования, подлежит одобрению исполнительными органами местной администрации одновременно с принятием решения о внесении проекта  бюджета в представительный орган</w:t>
      </w:r>
    </w:p>
    <w:p w:rsidR="00971CA9" w:rsidRDefault="00971CA9" w:rsidP="00635622">
      <w:pPr>
        <w:spacing w:after="0" w:line="240" w:lineRule="auto"/>
        <w:jc w:val="both"/>
        <w:rPr>
          <w:rFonts w:ascii="Times New Roman" w:eastAsia="Times New Roman" w:hAnsi="Times New Roman" w:cs="Times New Roman"/>
          <w:b/>
          <w:sz w:val="24"/>
          <w:szCs w:val="24"/>
          <w:lang w:eastAsia="ru-RU"/>
        </w:rPr>
      </w:pPr>
    </w:p>
    <w:p w:rsidR="00971CA9" w:rsidRPr="00971CA9" w:rsidRDefault="00971CA9" w:rsidP="00971CA9">
      <w:pPr>
        <w:spacing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Pr="00971CA9">
        <w:rPr>
          <w:rFonts w:ascii="Times New Roman" w:eastAsia="Times New Roman" w:hAnsi="Times New Roman" w:cs="Times New Roman"/>
          <w:b/>
          <w:sz w:val="24"/>
          <w:szCs w:val="24"/>
          <w:lang w:eastAsia="ru-RU"/>
        </w:rPr>
        <w:t>Согласно Бюджетному посланию Президента РФ базовым принципом ответственной бюджетной политики должно стать обеспечение долгосрочной сбалансированности и устойчивости бюджетной системы. Для достижения указанной цели необходимо качественное и достоверное прогнозирование параметров основных показателей, на которых  базируется составление проекта бюджета.</w:t>
      </w:r>
    </w:p>
    <w:p w:rsidR="00971CA9" w:rsidRPr="00971CA9" w:rsidRDefault="00971CA9" w:rsidP="00971CA9">
      <w:pPr>
        <w:spacing w:after="0" w:line="240" w:lineRule="auto"/>
        <w:ind w:firstLine="708"/>
        <w:jc w:val="both"/>
        <w:rPr>
          <w:rFonts w:ascii="Times New Roman" w:eastAsia="Times New Roman" w:hAnsi="Times New Roman" w:cs="Times New Roman"/>
          <w:b/>
          <w:sz w:val="24"/>
          <w:szCs w:val="24"/>
          <w:lang w:eastAsia="ru-RU"/>
        </w:rPr>
      </w:pPr>
      <w:r w:rsidRPr="00971CA9">
        <w:rPr>
          <w:rFonts w:ascii="Times New Roman" w:eastAsia="Times New Roman" w:hAnsi="Times New Roman" w:cs="Times New Roman"/>
          <w:b/>
          <w:sz w:val="24"/>
          <w:szCs w:val="24"/>
          <w:lang w:eastAsia="ru-RU"/>
        </w:rPr>
        <w:t>Контрольно-счетная комиссия отмечает, что разработка основных параметров по развитию экономики городского округа Вичуга проведена по консервативному варианту, т.е. отражает сложившуюся тенденцию развития экономики городского округа Вичуга и предполагает ограниченные возможности  для развития инфраструктуры, проведения жесткой бюджетной политики, связанной со слабой инвестиционной  активностью.</w:t>
      </w:r>
    </w:p>
    <w:p w:rsidR="00971CA9" w:rsidRPr="00635622" w:rsidRDefault="00971CA9" w:rsidP="00635622">
      <w:pPr>
        <w:spacing w:after="0" w:line="240" w:lineRule="auto"/>
        <w:jc w:val="both"/>
        <w:rPr>
          <w:rFonts w:ascii="Times New Roman" w:eastAsia="Times New Roman" w:hAnsi="Times New Roman" w:cs="Times New Roman"/>
          <w:b/>
          <w:sz w:val="24"/>
          <w:szCs w:val="24"/>
          <w:lang w:eastAsia="ru-RU"/>
        </w:rPr>
      </w:pPr>
    </w:p>
    <w:p w:rsidR="00635622" w:rsidRPr="00066DA6" w:rsidRDefault="007C5952" w:rsidP="00EC2BF6">
      <w:pPr>
        <w:spacing w:line="240" w:lineRule="auto"/>
        <w:ind w:firstLine="708"/>
        <w:jc w:val="both"/>
        <w:rPr>
          <w:rFonts w:ascii="Times New Roman" w:hAnsi="Times New Roman" w:cs="Times New Roman"/>
          <w:b/>
          <w:sz w:val="24"/>
          <w:szCs w:val="24"/>
        </w:rPr>
      </w:pPr>
      <w:r w:rsidRPr="00066DA6">
        <w:rPr>
          <w:rFonts w:ascii="Times New Roman" w:hAnsi="Times New Roman" w:cs="Times New Roman"/>
          <w:sz w:val="24"/>
          <w:szCs w:val="24"/>
        </w:rPr>
        <w:t xml:space="preserve">К основным характеристикам бюджета относятся объемы доходов и расходов бюджета, а также размер дефицита или профицита бюджета. </w:t>
      </w:r>
      <w:r w:rsidRPr="00066DA6">
        <w:rPr>
          <w:rFonts w:ascii="Times New Roman" w:hAnsi="Times New Roman" w:cs="Times New Roman"/>
          <w:b/>
          <w:sz w:val="24"/>
          <w:szCs w:val="24"/>
        </w:rPr>
        <w:t>Предложенный проект бюджета на 2014 год и плановый период 2015 и 2016 годов предполагает устойчивую тенденцию снижения доходов в прогнозируемом периоде</w:t>
      </w:r>
    </w:p>
    <w:p w:rsidR="00DF7CE5" w:rsidRPr="00DF7CE5" w:rsidRDefault="00DF7CE5" w:rsidP="00DF7CE5">
      <w:pPr>
        <w:spacing w:after="0" w:line="240" w:lineRule="auto"/>
        <w:ind w:firstLine="708"/>
        <w:jc w:val="both"/>
        <w:rPr>
          <w:rFonts w:ascii="Times New Roman" w:eastAsia="Times New Roman" w:hAnsi="Times New Roman" w:cs="Times New Roman"/>
          <w:sz w:val="24"/>
          <w:szCs w:val="24"/>
          <w:lang w:eastAsia="ru-RU"/>
        </w:rPr>
      </w:pPr>
      <w:r w:rsidRPr="00DF7CE5">
        <w:rPr>
          <w:rFonts w:ascii="Times New Roman" w:eastAsia="Times New Roman" w:hAnsi="Times New Roman" w:cs="Times New Roman"/>
          <w:b/>
          <w:sz w:val="24"/>
          <w:szCs w:val="24"/>
          <w:lang w:eastAsia="ru-RU"/>
        </w:rPr>
        <w:t xml:space="preserve">Контрольно-счетная комиссия  отмечает существенное снижение доходов от продажи материальных и нематериальных активов. </w:t>
      </w:r>
      <w:r w:rsidRPr="00DF7CE5">
        <w:rPr>
          <w:rFonts w:ascii="Times New Roman" w:eastAsia="Times New Roman" w:hAnsi="Times New Roman" w:cs="Times New Roman"/>
          <w:sz w:val="24"/>
          <w:szCs w:val="24"/>
          <w:lang w:eastAsia="ru-RU"/>
        </w:rPr>
        <w:t>В 2013 году плановые показатели составляют 36953,6 тыс. рублей, в 2014 году – 24360,0 тыс. рублей, в 2015 году – 11433,2 тыс. рублей, а в 2016 году лишь 5972,7 тыс. рублей.</w:t>
      </w:r>
      <w:r w:rsidRPr="00DF7CE5">
        <w:rPr>
          <w:rFonts w:ascii="Times New Roman" w:eastAsia="Times New Roman" w:hAnsi="Times New Roman" w:cs="Times New Roman"/>
          <w:b/>
          <w:sz w:val="24"/>
          <w:szCs w:val="24"/>
          <w:lang w:eastAsia="ru-RU"/>
        </w:rPr>
        <w:t xml:space="preserve"> Также наблюдается снижение доходов от использования имущества, находящегося в государственной и муниципальной собственности в связи с выкупом земельных участков и имущества в собственность</w:t>
      </w:r>
      <w:r w:rsidRPr="00DF7CE5">
        <w:rPr>
          <w:rFonts w:ascii="Times New Roman" w:eastAsia="Times New Roman" w:hAnsi="Times New Roman" w:cs="Times New Roman"/>
          <w:sz w:val="24"/>
          <w:szCs w:val="24"/>
          <w:lang w:eastAsia="ru-RU"/>
        </w:rPr>
        <w:t>. Так плановые показатели  в 2013 году составили 6803,8 тыс. рублей, в 2014 году – 6050,0 тыс. рублей, в 2015  и 2016 году – 4100,0 тыс. рублей соответственно.</w:t>
      </w:r>
    </w:p>
    <w:p w:rsidR="00DF7CE5" w:rsidRDefault="00DF7CE5" w:rsidP="00DF7CE5">
      <w:pPr>
        <w:spacing w:after="0" w:line="240" w:lineRule="auto"/>
        <w:jc w:val="both"/>
        <w:rPr>
          <w:rFonts w:ascii="Times New Roman" w:eastAsia="Times New Roman" w:hAnsi="Times New Roman" w:cs="Times New Roman"/>
          <w:b/>
          <w:sz w:val="24"/>
          <w:szCs w:val="24"/>
          <w:lang w:eastAsia="ru-RU"/>
        </w:rPr>
      </w:pPr>
      <w:r w:rsidRPr="00DF7CE5">
        <w:rPr>
          <w:rFonts w:ascii="Times New Roman" w:eastAsia="Times New Roman" w:hAnsi="Times New Roman" w:cs="Times New Roman"/>
          <w:sz w:val="24"/>
          <w:szCs w:val="24"/>
          <w:lang w:eastAsia="ru-RU"/>
        </w:rPr>
        <w:tab/>
      </w:r>
      <w:r w:rsidRPr="00DF7CE5">
        <w:rPr>
          <w:rFonts w:ascii="Times New Roman" w:eastAsia="Times New Roman" w:hAnsi="Times New Roman" w:cs="Times New Roman"/>
          <w:b/>
          <w:sz w:val="24"/>
          <w:szCs w:val="24"/>
          <w:lang w:eastAsia="ru-RU"/>
        </w:rPr>
        <w:t>В условиях, когда расходы бюджета существенно превышают его доходы, особое внимание следует уделить сокращению задолженности и недоимки по платежам в местный бюджет, что требует эффективной реализации контрольных функций главными администраторами доходов местного бюджета. По мнению Контрольно-счетной комиссии, действенность вышеназванной задачи обуславливается наличием в расчетах прогнозируемых доходных источников местного бюджета конкретных сумм дополнительных доходов от возмещения задолженности недоимки. Однако, в представленном проекте бюджета, поступление недоимки прошлых лет в расчете ни одного налогового источника не учтено.</w:t>
      </w:r>
    </w:p>
    <w:p w:rsidR="005242FD" w:rsidRDefault="005242FD" w:rsidP="00DF7CE5">
      <w:pPr>
        <w:spacing w:after="0" w:line="240" w:lineRule="auto"/>
        <w:jc w:val="both"/>
        <w:rPr>
          <w:rFonts w:ascii="Times New Roman" w:eastAsia="Times New Roman" w:hAnsi="Times New Roman" w:cs="Times New Roman"/>
          <w:b/>
          <w:sz w:val="24"/>
          <w:szCs w:val="24"/>
          <w:lang w:eastAsia="ru-RU"/>
        </w:rPr>
      </w:pPr>
    </w:p>
    <w:p w:rsidR="005242FD" w:rsidRDefault="005242FD" w:rsidP="005242FD">
      <w:pPr>
        <w:spacing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Pr="005242FD">
        <w:rPr>
          <w:rFonts w:ascii="Times New Roman" w:eastAsia="Times New Roman" w:hAnsi="Times New Roman" w:cs="Times New Roman"/>
          <w:b/>
          <w:sz w:val="24"/>
          <w:szCs w:val="24"/>
          <w:lang w:eastAsia="ru-RU"/>
        </w:rPr>
        <w:t xml:space="preserve">В условиях ограниченности собственных средств негативная тенденция занижения доходной базы бюджета недопустима. Некачественное исполнение своих функций по формированию бюджетных проектировок главными администраторами доходов местного бюджета сводит процесс бюджетного планирования на уровень подтягивания показателей бюджета к факту его исполнения, тем самым нивелируя сам смысл планирования. </w:t>
      </w:r>
    </w:p>
    <w:p w:rsidR="002A0937" w:rsidRPr="00066DA6" w:rsidRDefault="002A0937" w:rsidP="005242FD">
      <w:pPr>
        <w:spacing w:line="240" w:lineRule="auto"/>
        <w:jc w:val="both"/>
        <w:rPr>
          <w:rFonts w:ascii="Times New Roman" w:hAnsi="Times New Roman" w:cs="Times New Roman"/>
          <w:b/>
          <w:sz w:val="24"/>
        </w:rPr>
      </w:pPr>
      <w:r>
        <w:rPr>
          <w:rFonts w:ascii="Times New Roman" w:eastAsia="Times New Roman" w:hAnsi="Times New Roman" w:cs="Times New Roman"/>
          <w:b/>
          <w:sz w:val="24"/>
          <w:szCs w:val="24"/>
          <w:lang w:eastAsia="ru-RU"/>
        </w:rPr>
        <w:tab/>
      </w:r>
      <w:r w:rsidRPr="00066DA6">
        <w:rPr>
          <w:rFonts w:ascii="Times New Roman" w:hAnsi="Times New Roman" w:cs="Times New Roman"/>
          <w:b/>
          <w:sz w:val="24"/>
        </w:rPr>
        <w:t>Анализ структуры расходов бюджета городского округа Вичуга на 2014 год и плановый период 2015 и 2016 годов показал, что по отношению к расходам бюджета 2013 года, отмечается снижение показателей расходов в планируемом периоде 2014-2016 годов.</w:t>
      </w:r>
    </w:p>
    <w:p w:rsidR="00552CEF" w:rsidRPr="00552CEF" w:rsidRDefault="00552CEF" w:rsidP="00552CEF">
      <w:pPr>
        <w:jc w:val="both"/>
        <w:rPr>
          <w:rFonts w:ascii="Times New Roman" w:eastAsia="Times New Roman" w:hAnsi="Times New Roman" w:cs="Times New Roman"/>
          <w:sz w:val="24"/>
          <w:szCs w:val="24"/>
          <w:lang w:eastAsia="ru-RU"/>
        </w:rPr>
      </w:pPr>
      <w:r>
        <w:rPr>
          <w:b/>
        </w:rPr>
        <w:tab/>
      </w:r>
      <w:r w:rsidRPr="00552CEF">
        <w:rPr>
          <w:rFonts w:ascii="Times New Roman" w:eastAsia="Times New Roman" w:hAnsi="Times New Roman" w:cs="Times New Roman"/>
          <w:sz w:val="24"/>
          <w:szCs w:val="24"/>
          <w:lang w:eastAsia="ru-RU"/>
        </w:rPr>
        <w:t xml:space="preserve">Основная доля расходов бюджета в общем объеме расходов приходится по Отделу образования администрации городского округа Вичуга: в 2013 году – 39,55%, в 2014 году – 57,35%, в 2015 году – 56,6%, в 2016 году – 55,9%. </w:t>
      </w:r>
    </w:p>
    <w:p w:rsidR="00552CEF" w:rsidRDefault="00552CEF" w:rsidP="00552CEF">
      <w:pPr>
        <w:spacing w:after="0" w:line="240" w:lineRule="auto"/>
        <w:ind w:firstLine="708"/>
        <w:jc w:val="both"/>
        <w:rPr>
          <w:rFonts w:ascii="Times New Roman" w:eastAsia="Times New Roman" w:hAnsi="Times New Roman" w:cs="Times New Roman"/>
          <w:b/>
          <w:sz w:val="24"/>
          <w:szCs w:val="24"/>
          <w:lang w:eastAsia="ru-RU"/>
        </w:rPr>
      </w:pPr>
      <w:r w:rsidRPr="00552CEF">
        <w:rPr>
          <w:rFonts w:ascii="Times New Roman" w:eastAsia="Times New Roman" w:hAnsi="Times New Roman" w:cs="Times New Roman"/>
          <w:b/>
          <w:sz w:val="24"/>
          <w:szCs w:val="24"/>
          <w:lang w:eastAsia="ru-RU"/>
        </w:rPr>
        <w:t>Равномерного темпа роста бюджетных ассигнований в анализируемом периоде не наблюдается не по одному из ведомств.</w:t>
      </w:r>
    </w:p>
    <w:p w:rsidR="00577BEC" w:rsidRDefault="00577BEC" w:rsidP="00577BEC">
      <w:pPr>
        <w:spacing w:after="0" w:line="240" w:lineRule="auto"/>
        <w:ind w:firstLine="708"/>
        <w:jc w:val="both"/>
        <w:rPr>
          <w:rFonts w:ascii="Times New Roman" w:eastAsia="Times New Roman" w:hAnsi="Times New Roman" w:cs="Times New Roman"/>
          <w:b/>
          <w:sz w:val="24"/>
          <w:szCs w:val="24"/>
          <w:lang w:eastAsia="ru-RU"/>
        </w:rPr>
      </w:pPr>
      <w:r w:rsidRPr="00577BEC">
        <w:rPr>
          <w:rFonts w:ascii="Times New Roman" w:eastAsia="Times New Roman" w:hAnsi="Times New Roman" w:cs="Times New Roman"/>
          <w:b/>
          <w:sz w:val="24"/>
          <w:szCs w:val="24"/>
          <w:lang w:eastAsia="ru-RU"/>
        </w:rPr>
        <w:t>Расходы бюджета городского округа Вичуга предусмотренные по муниципальным заданиям на муниципальные услуги за 2013 год, на 2014 год и плановый период 2015 и 2016 годов на основании полученных документов проанализировать не предоставляется возможным.</w:t>
      </w:r>
    </w:p>
    <w:p w:rsidR="005059AF" w:rsidRDefault="005059AF" w:rsidP="00577BEC">
      <w:pPr>
        <w:spacing w:after="0" w:line="240" w:lineRule="auto"/>
        <w:ind w:firstLine="708"/>
        <w:jc w:val="both"/>
        <w:rPr>
          <w:rFonts w:ascii="Times New Roman" w:eastAsia="Times New Roman" w:hAnsi="Times New Roman" w:cs="Times New Roman"/>
          <w:b/>
          <w:sz w:val="24"/>
          <w:szCs w:val="24"/>
          <w:lang w:eastAsia="ru-RU"/>
        </w:rPr>
      </w:pPr>
    </w:p>
    <w:p w:rsidR="005059AF" w:rsidRPr="005059AF" w:rsidRDefault="005059AF" w:rsidP="005059AF">
      <w:pPr>
        <w:spacing w:after="0" w:line="240" w:lineRule="auto"/>
        <w:ind w:firstLine="708"/>
        <w:jc w:val="both"/>
        <w:rPr>
          <w:rFonts w:ascii="Times New Roman" w:eastAsia="Calibri" w:hAnsi="Times New Roman" w:cs="Times New Roman"/>
          <w:b/>
          <w:sz w:val="24"/>
          <w:szCs w:val="24"/>
        </w:rPr>
      </w:pPr>
      <w:r w:rsidRPr="005059AF">
        <w:rPr>
          <w:rFonts w:ascii="Times New Roman" w:eastAsia="Calibri" w:hAnsi="Times New Roman" w:cs="Times New Roman"/>
          <w:b/>
          <w:sz w:val="24"/>
          <w:szCs w:val="24"/>
        </w:rPr>
        <w:t>Стоит отметить, что дефицит местного бюджета в проекте на 2014 год по сравнению с утвержденными показателями в 2013 году резко снизился, в связи с увеличением общего объема доходной и расходной частей бюджета.</w:t>
      </w:r>
    </w:p>
    <w:p w:rsidR="005059AF" w:rsidRPr="00A80514" w:rsidRDefault="00A80514" w:rsidP="00577BEC">
      <w:pPr>
        <w:spacing w:after="0" w:line="240" w:lineRule="auto"/>
        <w:ind w:firstLine="708"/>
        <w:jc w:val="both"/>
        <w:rPr>
          <w:rFonts w:ascii="Times New Roman" w:eastAsia="Times New Roman" w:hAnsi="Times New Roman" w:cs="Times New Roman"/>
          <w:b/>
          <w:sz w:val="24"/>
          <w:szCs w:val="24"/>
          <w:lang w:eastAsia="ru-RU"/>
        </w:rPr>
      </w:pPr>
      <w:r w:rsidRPr="00A80514">
        <w:rPr>
          <w:rFonts w:ascii="Times New Roman" w:eastAsia="Calibri" w:hAnsi="Times New Roman" w:cs="Times New Roman"/>
          <w:sz w:val="24"/>
          <w:szCs w:val="24"/>
        </w:rPr>
        <w:t>В решении о проекте бюджета городского округа Вичуга за № 144 «О бюджете городского округа Вичуга на 2014 год и плановый период 2015 и 2016 годов» дефицит соответствует требования бюджетного законодательств</w:t>
      </w:r>
    </w:p>
    <w:p w:rsidR="001E3434" w:rsidRPr="00577BEC" w:rsidRDefault="001E3434" w:rsidP="00577BEC">
      <w:pPr>
        <w:spacing w:after="0" w:line="240" w:lineRule="auto"/>
        <w:ind w:firstLine="708"/>
        <w:jc w:val="both"/>
        <w:rPr>
          <w:rFonts w:ascii="Times New Roman" w:eastAsia="Times New Roman" w:hAnsi="Times New Roman" w:cs="Times New Roman"/>
          <w:b/>
          <w:sz w:val="24"/>
          <w:szCs w:val="24"/>
          <w:lang w:eastAsia="ru-RU"/>
        </w:rPr>
      </w:pPr>
    </w:p>
    <w:p w:rsidR="001E3434" w:rsidRPr="001E3434" w:rsidRDefault="001E3434" w:rsidP="001E3434">
      <w:pPr>
        <w:spacing w:after="0" w:line="240" w:lineRule="auto"/>
        <w:ind w:firstLine="708"/>
        <w:jc w:val="both"/>
        <w:rPr>
          <w:rFonts w:ascii="Times New Roman" w:eastAsia="Calibri" w:hAnsi="Times New Roman" w:cs="Times New Roman"/>
          <w:b/>
          <w:sz w:val="24"/>
          <w:szCs w:val="24"/>
        </w:rPr>
      </w:pPr>
      <w:r w:rsidRPr="001E3434">
        <w:rPr>
          <w:rFonts w:ascii="Times New Roman" w:eastAsia="Calibri" w:hAnsi="Times New Roman" w:cs="Times New Roman"/>
          <w:b/>
          <w:sz w:val="24"/>
          <w:szCs w:val="24"/>
        </w:rPr>
        <w:t>В соответствии с принятыми в 2013 году изменениями в БК РФ проект бюджета городского округа Вичуга на 2014 год и на плановый период 2015-2016 годов  сформирован не в программной структуре расходов на основе муниципальных программ.</w:t>
      </w:r>
    </w:p>
    <w:p w:rsidR="001E3434" w:rsidRDefault="001E3434" w:rsidP="001E3434">
      <w:pPr>
        <w:spacing w:after="0" w:line="240" w:lineRule="auto"/>
        <w:ind w:firstLine="708"/>
        <w:jc w:val="both"/>
        <w:rPr>
          <w:rFonts w:ascii="Times New Roman" w:eastAsia="Calibri" w:hAnsi="Times New Roman" w:cs="Times New Roman"/>
          <w:b/>
          <w:sz w:val="24"/>
          <w:szCs w:val="24"/>
        </w:rPr>
      </w:pPr>
      <w:r w:rsidRPr="001E3434">
        <w:rPr>
          <w:rFonts w:ascii="Times New Roman" w:eastAsia="Calibri" w:hAnsi="Times New Roman" w:cs="Times New Roman"/>
          <w:b/>
          <w:sz w:val="24"/>
          <w:szCs w:val="24"/>
        </w:rPr>
        <w:t xml:space="preserve">На основании пункта 3 статьи 184.1 БК РФ, а так же письма Министерства Финансов Российской Федерации от 05.07.2013 г. № 02-16-03/26124 формирование бюджета в программном формате на основе муниципальных программ администрация городского округа Вичуга планирует с 2015 года. </w:t>
      </w:r>
    </w:p>
    <w:p w:rsidR="004E08D9" w:rsidRPr="004E08D9" w:rsidRDefault="004E08D9" w:rsidP="004E08D9">
      <w:pPr>
        <w:spacing w:after="0" w:line="240" w:lineRule="auto"/>
        <w:ind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П</w:t>
      </w:r>
      <w:r w:rsidRPr="004E08D9">
        <w:rPr>
          <w:rFonts w:ascii="Times New Roman" w:eastAsia="Calibri" w:hAnsi="Times New Roman" w:cs="Times New Roman"/>
          <w:b/>
          <w:sz w:val="24"/>
          <w:szCs w:val="24"/>
        </w:rPr>
        <w:t>о 5-и программам имеются отклонения объемов бюджетных ассигнований установленных проектом бюджета городского округа Вичуга на 2014 год и на плановый период 2015-2016 годов и паспортами программ.</w:t>
      </w:r>
    </w:p>
    <w:p w:rsidR="004E08D9" w:rsidRDefault="004E08D9" w:rsidP="004E08D9">
      <w:pPr>
        <w:spacing w:after="0" w:line="240" w:lineRule="auto"/>
        <w:jc w:val="both"/>
        <w:rPr>
          <w:rFonts w:ascii="Times New Roman" w:eastAsia="Calibri" w:hAnsi="Times New Roman" w:cs="Times New Roman"/>
          <w:b/>
          <w:sz w:val="24"/>
          <w:szCs w:val="24"/>
        </w:rPr>
      </w:pPr>
      <w:r w:rsidRPr="004E08D9">
        <w:rPr>
          <w:rFonts w:ascii="Times New Roman" w:eastAsia="Calibri" w:hAnsi="Times New Roman" w:cs="Times New Roman"/>
          <w:b/>
          <w:sz w:val="24"/>
          <w:szCs w:val="24"/>
        </w:rPr>
        <w:tab/>
        <w:t>Согласно требованиям статьи 179 БК РФ, программы подлежат приведению в соответствии с законом о бюджете не позднее двух месяцев со дня вступления его в силу.</w:t>
      </w:r>
    </w:p>
    <w:p w:rsidR="00066DA6" w:rsidRPr="00066DA6" w:rsidRDefault="00066DA6" w:rsidP="00066DA6">
      <w:pPr>
        <w:ind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proofErr w:type="gramStart"/>
      <w:r w:rsidRPr="00066DA6">
        <w:rPr>
          <w:rFonts w:ascii="Times New Roman" w:eastAsia="Calibri" w:hAnsi="Times New Roman" w:cs="Times New Roman"/>
          <w:b/>
          <w:sz w:val="24"/>
          <w:szCs w:val="24"/>
        </w:rPr>
        <w:t>Таким образом, формирование бюджета городского округа Вичуга на 2014 год и на плановый период 2015-2016 годов произведено с нарушением пункта 2 статьи 179 БК РФ, который устанавливает, что объем  бюджетных ассигнований на финансовое  обеспечение реализации муниципальных программ утверждается решением о бюджете в соответствии с утвердившим программу нормативными правовыми актами.</w:t>
      </w:r>
      <w:proofErr w:type="gramEnd"/>
    </w:p>
    <w:p w:rsidR="00066DA6" w:rsidRPr="004E08D9" w:rsidRDefault="00066DA6" w:rsidP="004E08D9">
      <w:pPr>
        <w:spacing w:after="0" w:line="240" w:lineRule="auto"/>
        <w:jc w:val="both"/>
        <w:rPr>
          <w:rFonts w:ascii="Times New Roman" w:eastAsia="Calibri" w:hAnsi="Times New Roman" w:cs="Times New Roman"/>
          <w:b/>
          <w:sz w:val="24"/>
          <w:szCs w:val="24"/>
        </w:rPr>
      </w:pPr>
    </w:p>
    <w:p w:rsidR="004E08D9" w:rsidRPr="001E3434" w:rsidRDefault="004E08D9" w:rsidP="001E3434">
      <w:pPr>
        <w:spacing w:after="0" w:line="240" w:lineRule="auto"/>
        <w:ind w:firstLine="708"/>
        <w:jc w:val="both"/>
        <w:rPr>
          <w:rFonts w:ascii="Times New Roman" w:eastAsia="Calibri" w:hAnsi="Times New Roman" w:cs="Times New Roman"/>
          <w:b/>
          <w:sz w:val="24"/>
          <w:szCs w:val="24"/>
        </w:rPr>
      </w:pPr>
    </w:p>
    <w:p w:rsidR="00577BEC" w:rsidRDefault="00577BEC" w:rsidP="00552CEF">
      <w:pPr>
        <w:spacing w:after="0" w:line="240" w:lineRule="auto"/>
        <w:ind w:firstLine="708"/>
        <w:jc w:val="both"/>
        <w:rPr>
          <w:rFonts w:ascii="Times New Roman" w:eastAsia="Times New Roman" w:hAnsi="Times New Roman" w:cs="Times New Roman"/>
          <w:b/>
          <w:sz w:val="24"/>
          <w:szCs w:val="24"/>
          <w:lang w:eastAsia="ru-RU"/>
        </w:rPr>
      </w:pPr>
    </w:p>
    <w:p w:rsidR="001E3434" w:rsidRPr="00552CEF" w:rsidRDefault="001E3434" w:rsidP="00552CEF">
      <w:pPr>
        <w:spacing w:after="0" w:line="240" w:lineRule="auto"/>
        <w:ind w:firstLine="708"/>
        <w:jc w:val="both"/>
        <w:rPr>
          <w:rFonts w:ascii="Times New Roman" w:eastAsia="Times New Roman" w:hAnsi="Times New Roman" w:cs="Times New Roman"/>
          <w:b/>
          <w:sz w:val="24"/>
          <w:szCs w:val="24"/>
          <w:lang w:eastAsia="ru-RU"/>
        </w:rPr>
      </w:pPr>
    </w:p>
    <w:p w:rsidR="00552CEF" w:rsidRPr="005242FD" w:rsidRDefault="00552CEF" w:rsidP="005242FD">
      <w:pPr>
        <w:spacing w:line="240" w:lineRule="auto"/>
        <w:jc w:val="both"/>
        <w:rPr>
          <w:rFonts w:ascii="Times New Roman" w:eastAsia="Times New Roman" w:hAnsi="Times New Roman" w:cs="Times New Roman"/>
          <w:b/>
          <w:sz w:val="24"/>
          <w:szCs w:val="24"/>
          <w:lang w:eastAsia="ru-RU"/>
        </w:rPr>
      </w:pPr>
    </w:p>
    <w:p w:rsidR="005242FD" w:rsidRPr="00DF7CE5" w:rsidRDefault="005242FD" w:rsidP="00DF7CE5">
      <w:pPr>
        <w:spacing w:after="0" w:line="240" w:lineRule="auto"/>
        <w:jc w:val="both"/>
        <w:rPr>
          <w:rFonts w:ascii="Times New Roman" w:eastAsia="Times New Roman" w:hAnsi="Times New Roman" w:cs="Times New Roman"/>
          <w:b/>
          <w:sz w:val="24"/>
          <w:szCs w:val="24"/>
          <w:lang w:eastAsia="ru-RU"/>
        </w:rPr>
      </w:pPr>
    </w:p>
    <w:p w:rsidR="00DF7CE5" w:rsidRPr="00EC2BF6" w:rsidRDefault="00DF7CE5" w:rsidP="00EC2BF6">
      <w:pPr>
        <w:spacing w:line="240" w:lineRule="auto"/>
        <w:ind w:firstLine="708"/>
        <w:jc w:val="both"/>
        <w:rPr>
          <w:rFonts w:ascii="Times New Roman" w:eastAsia="Times New Roman" w:hAnsi="Times New Roman" w:cs="Times New Roman"/>
          <w:b/>
          <w:sz w:val="24"/>
          <w:szCs w:val="24"/>
          <w:lang w:eastAsia="ru-RU"/>
        </w:rPr>
      </w:pPr>
    </w:p>
    <w:p w:rsidR="00920161" w:rsidRDefault="00920161"/>
    <w:sectPr w:rsidR="009201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52"/>
    <w:rsid w:val="00021613"/>
    <w:rsid w:val="00042138"/>
    <w:rsid w:val="00066DA6"/>
    <w:rsid w:val="0012033F"/>
    <w:rsid w:val="00165759"/>
    <w:rsid w:val="001E3434"/>
    <w:rsid w:val="002837B8"/>
    <w:rsid w:val="002A0937"/>
    <w:rsid w:val="002B7727"/>
    <w:rsid w:val="00301165"/>
    <w:rsid w:val="0043305D"/>
    <w:rsid w:val="0048119D"/>
    <w:rsid w:val="004876BF"/>
    <w:rsid w:val="004E08D9"/>
    <w:rsid w:val="0050313A"/>
    <w:rsid w:val="005059AF"/>
    <w:rsid w:val="005242FD"/>
    <w:rsid w:val="00552CEF"/>
    <w:rsid w:val="00577BEC"/>
    <w:rsid w:val="00581FF5"/>
    <w:rsid w:val="00635622"/>
    <w:rsid w:val="006A5715"/>
    <w:rsid w:val="007C5952"/>
    <w:rsid w:val="00852A39"/>
    <w:rsid w:val="008B6A3B"/>
    <w:rsid w:val="00915E75"/>
    <w:rsid w:val="00920161"/>
    <w:rsid w:val="00971CA9"/>
    <w:rsid w:val="009819D5"/>
    <w:rsid w:val="009C47A6"/>
    <w:rsid w:val="009E6D5F"/>
    <w:rsid w:val="00A12D90"/>
    <w:rsid w:val="00A80514"/>
    <w:rsid w:val="00B03A2C"/>
    <w:rsid w:val="00BB7CDB"/>
    <w:rsid w:val="00C15E58"/>
    <w:rsid w:val="00C22EAB"/>
    <w:rsid w:val="00C977D7"/>
    <w:rsid w:val="00CD4E40"/>
    <w:rsid w:val="00CF6DAA"/>
    <w:rsid w:val="00D313DD"/>
    <w:rsid w:val="00D75ECC"/>
    <w:rsid w:val="00DC3979"/>
    <w:rsid w:val="00DF7CE5"/>
    <w:rsid w:val="00EC2BF6"/>
    <w:rsid w:val="00EE4852"/>
    <w:rsid w:val="00F43248"/>
    <w:rsid w:val="00F67CD6"/>
    <w:rsid w:val="00F73B32"/>
    <w:rsid w:val="00FB4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98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1480</Words>
  <Characters>8441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Пользователь</cp:lastModifiedBy>
  <cp:revision>3</cp:revision>
  <dcterms:created xsi:type="dcterms:W3CDTF">2016-05-30T12:37:00Z</dcterms:created>
  <dcterms:modified xsi:type="dcterms:W3CDTF">2016-06-06T07:22:00Z</dcterms:modified>
</cp:coreProperties>
</file>