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D1E" w:rsidRPr="0051065D" w:rsidRDefault="005A4D1E" w:rsidP="001D67A1">
      <w:pPr>
        <w:pStyle w:val="Standard"/>
        <w:jc w:val="center"/>
        <w:rPr>
          <w:rFonts w:cs="Times New Roman"/>
          <w:b/>
          <w:lang w:val="ru-RU"/>
        </w:rPr>
      </w:pPr>
    </w:p>
    <w:p w:rsidR="007C5004" w:rsidRPr="004C3847" w:rsidRDefault="00AE5DDF" w:rsidP="001D67A1">
      <w:pPr>
        <w:pStyle w:val="Standard"/>
        <w:jc w:val="center"/>
        <w:rPr>
          <w:rFonts w:cs="Times New Roman"/>
          <w:b/>
          <w:lang w:val="ru-RU"/>
        </w:rPr>
      </w:pPr>
      <w:r w:rsidRPr="004C3847">
        <w:rPr>
          <w:rFonts w:cs="Times New Roman"/>
          <w:b/>
          <w:lang w:val="ru-RU"/>
        </w:rPr>
        <w:t>Отчет о работе Контрольно-счетной комиссии</w:t>
      </w:r>
    </w:p>
    <w:p w:rsidR="00434E7D" w:rsidRPr="004C3847" w:rsidRDefault="00AE5DDF" w:rsidP="001D67A1">
      <w:pPr>
        <w:pStyle w:val="Standard"/>
        <w:jc w:val="center"/>
        <w:rPr>
          <w:rFonts w:cs="Times New Roman"/>
          <w:b/>
          <w:lang w:val="ru-RU"/>
        </w:rPr>
      </w:pPr>
      <w:r w:rsidRPr="004C3847">
        <w:rPr>
          <w:rFonts w:cs="Times New Roman"/>
          <w:b/>
          <w:lang w:val="ru-RU"/>
        </w:rPr>
        <w:t>городского округа Вичуга</w:t>
      </w:r>
      <w:r w:rsidR="007C5004" w:rsidRPr="004C3847">
        <w:rPr>
          <w:rFonts w:cs="Times New Roman"/>
          <w:b/>
          <w:lang w:val="ru-RU"/>
        </w:rPr>
        <w:t xml:space="preserve"> за 201</w:t>
      </w:r>
      <w:r w:rsidR="00FF31F6">
        <w:rPr>
          <w:rFonts w:cs="Times New Roman"/>
          <w:b/>
          <w:lang w:val="ru-RU"/>
        </w:rPr>
        <w:t>7</w:t>
      </w:r>
      <w:r w:rsidR="007C5004" w:rsidRPr="004C3847">
        <w:rPr>
          <w:rFonts w:cs="Times New Roman"/>
          <w:b/>
          <w:lang w:val="ru-RU"/>
        </w:rPr>
        <w:t xml:space="preserve"> год</w:t>
      </w:r>
    </w:p>
    <w:p w:rsidR="007C5004" w:rsidRPr="004C3847" w:rsidRDefault="007C5004" w:rsidP="001D67A1">
      <w:pPr>
        <w:pStyle w:val="Standard"/>
        <w:jc w:val="both"/>
        <w:rPr>
          <w:rFonts w:cs="Times New Roman"/>
          <w:b/>
          <w:lang w:val="ru-RU"/>
        </w:rPr>
      </w:pPr>
    </w:p>
    <w:p w:rsidR="007C5004" w:rsidRPr="004C3847" w:rsidRDefault="00056455" w:rsidP="004C3847">
      <w:pPr>
        <w:pStyle w:val="Standard"/>
        <w:jc w:val="center"/>
        <w:rPr>
          <w:rFonts w:cs="Times New Roman"/>
          <w:b/>
          <w:lang w:val="ru-RU"/>
        </w:rPr>
      </w:pPr>
      <w:r w:rsidRPr="004C3847">
        <w:rPr>
          <w:rFonts w:cs="Times New Roman"/>
          <w:b/>
          <w:lang w:val="ru-RU"/>
        </w:rPr>
        <w:t>201</w:t>
      </w:r>
      <w:r w:rsidR="00B30FC1">
        <w:rPr>
          <w:rFonts w:cs="Times New Roman"/>
          <w:b/>
          <w:lang w:val="ru-RU"/>
        </w:rPr>
        <w:t>8</w:t>
      </w:r>
      <w:r w:rsidRPr="004C3847">
        <w:rPr>
          <w:rFonts w:cs="Times New Roman"/>
          <w:b/>
          <w:lang w:val="ru-RU"/>
        </w:rPr>
        <w:t xml:space="preserve"> г</w:t>
      </w:r>
      <w:r w:rsidR="00DC41A8" w:rsidRPr="004C3847">
        <w:rPr>
          <w:rFonts w:cs="Times New Roman"/>
          <w:b/>
          <w:lang w:val="ru-RU"/>
        </w:rPr>
        <w:t>.</w:t>
      </w:r>
      <w:r w:rsidR="00DC41A8" w:rsidRPr="004C3847">
        <w:rPr>
          <w:rFonts w:cs="Times New Roman"/>
          <w:b/>
          <w:lang w:val="ru-RU"/>
        </w:rPr>
        <w:tab/>
      </w:r>
      <w:r w:rsidR="00DC41A8" w:rsidRPr="004C3847">
        <w:rPr>
          <w:rFonts w:cs="Times New Roman"/>
          <w:b/>
          <w:lang w:val="ru-RU"/>
        </w:rPr>
        <w:tab/>
      </w:r>
      <w:r w:rsidR="00DC41A8" w:rsidRPr="004C3847">
        <w:rPr>
          <w:rFonts w:cs="Times New Roman"/>
          <w:b/>
          <w:lang w:val="ru-RU"/>
        </w:rPr>
        <w:tab/>
      </w:r>
      <w:r w:rsidR="00DC41A8" w:rsidRPr="004C3847">
        <w:rPr>
          <w:rFonts w:cs="Times New Roman"/>
          <w:b/>
          <w:lang w:val="ru-RU"/>
        </w:rPr>
        <w:tab/>
      </w:r>
      <w:r w:rsidR="00DC41A8" w:rsidRPr="004C3847">
        <w:rPr>
          <w:rFonts w:cs="Times New Roman"/>
          <w:b/>
          <w:lang w:val="ru-RU"/>
        </w:rPr>
        <w:tab/>
      </w:r>
      <w:r w:rsidR="00DC41A8" w:rsidRPr="004C3847">
        <w:rPr>
          <w:rFonts w:cs="Times New Roman"/>
          <w:b/>
          <w:lang w:val="ru-RU"/>
        </w:rPr>
        <w:tab/>
      </w:r>
      <w:r w:rsidR="00DC41A8" w:rsidRPr="004C3847">
        <w:rPr>
          <w:rFonts w:cs="Times New Roman"/>
          <w:b/>
          <w:lang w:val="ru-RU"/>
        </w:rPr>
        <w:tab/>
      </w:r>
      <w:r w:rsidR="00DC41A8" w:rsidRPr="004C3847">
        <w:rPr>
          <w:rFonts w:cs="Times New Roman"/>
          <w:b/>
          <w:lang w:val="ru-RU"/>
        </w:rPr>
        <w:tab/>
      </w:r>
      <w:r w:rsidR="00DC41A8" w:rsidRPr="004C3847">
        <w:rPr>
          <w:rFonts w:cs="Times New Roman"/>
          <w:b/>
          <w:lang w:val="ru-RU"/>
        </w:rPr>
        <w:tab/>
        <w:t>г. Вичуга</w:t>
      </w:r>
    </w:p>
    <w:p w:rsidR="00DC41A8" w:rsidRPr="004C3847" w:rsidRDefault="00DC41A8" w:rsidP="001D67A1">
      <w:pPr>
        <w:pStyle w:val="Standard"/>
        <w:jc w:val="both"/>
        <w:rPr>
          <w:rFonts w:cs="Times New Roman"/>
          <w:lang w:val="ru-RU"/>
        </w:rPr>
      </w:pPr>
    </w:p>
    <w:p w:rsidR="002E4FD6" w:rsidRPr="004C3847" w:rsidRDefault="007C5004" w:rsidP="001D67A1">
      <w:pPr>
        <w:pStyle w:val="Standard"/>
        <w:jc w:val="both"/>
        <w:rPr>
          <w:rFonts w:cs="Times New Roman"/>
          <w:lang w:val="ru-RU"/>
        </w:rPr>
      </w:pPr>
      <w:r w:rsidRPr="004C3847">
        <w:rPr>
          <w:rFonts w:cs="Times New Roman"/>
          <w:b/>
          <w:lang w:val="ru-RU"/>
        </w:rPr>
        <w:tab/>
      </w:r>
      <w:proofErr w:type="gramStart"/>
      <w:r w:rsidRPr="004C3847">
        <w:rPr>
          <w:rFonts w:cs="Times New Roman"/>
          <w:lang w:val="ru-RU"/>
        </w:rPr>
        <w:t>Настоящий отчет подготовлен Контрольно-счетной комиссией городского округа Вичуга</w:t>
      </w:r>
      <w:r w:rsidR="00546F45" w:rsidRPr="004C3847">
        <w:rPr>
          <w:rFonts w:cs="Times New Roman"/>
          <w:lang w:val="ru-RU"/>
        </w:rPr>
        <w:t>,</w:t>
      </w:r>
      <w:r w:rsidRPr="004C3847">
        <w:rPr>
          <w:rFonts w:cs="Times New Roman"/>
          <w:lang w:val="ru-RU"/>
        </w:rPr>
        <w:t xml:space="preserve"> (далее КСК)</w:t>
      </w:r>
      <w:r w:rsidR="00546F45" w:rsidRPr="004C3847">
        <w:rPr>
          <w:rFonts w:cs="Times New Roman"/>
          <w:lang w:val="ru-RU"/>
        </w:rPr>
        <w:t>,</w:t>
      </w:r>
      <w:r w:rsidRPr="004C3847">
        <w:rPr>
          <w:rFonts w:cs="Times New Roman"/>
          <w:lang w:val="ru-RU"/>
        </w:rPr>
        <w:t xml:space="preserve"> на основании п. 2 ст. 19 № 6-ФЗ «Об общих принципах организации и деятельности контрольно-счетных органов субъектов Российской Федерации и муниципальных образований»</w:t>
      </w:r>
      <w:r w:rsidR="001C3A31" w:rsidRPr="004C3847">
        <w:rPr>
          <w:rFonts w:cs="Times New Roman"/>
          <w:lang w:val="ru-RU"/>
        </w:rPr>
        <w:t>, п. 2 ст. 17 Положения о контрольно-счетной комиссии городского округа Вичуга, утвержденного решением</w:t>
      </w:r>
      <w:r w:rsidR="00B30F14" w:rsidRPr="004C3847">
        <w:rPr>
          <w:rFonts w:cs="Times New Roman"/>
          <w:lang w:val="ru-RU"/>
        </w:rPr>
        <w:t xml:space="preserve"> городской Думы городского округа Вичуга от </w:t>
      </w:r>
      <w:r w:rsidR="00536643">
        <w:rPr>
          <w:rFonts w:cs="Times New Roman"/>
          <w:lang w:val="ru-RU"/>
        </w:rPr>
        <w:t>25</w:t>
      </w:r>
      <w:r w:rsidR="00B30F14" w:rsidRPr="004C3847">
        <w:rPr>
          <w:rFonts w:cs="Times New Roman"/>
          <w:lang w:val="ru-RU"/>
        </w:rPr>
        <w:t>.0</w:t>
      </w:r>
      <w:r w:rsidR="00536643">
        <w:rPr>
          <w:rFonts w:cs="Times New Roman"/>
          <w:lang w:val="ru-RU"/>
        </w:rPr>
        <w:t>2</w:t>
      </w:r>
      <w:r w:rsidR="00B30F14" w:rsidRPr="004C3847">
        <w:rPr>
          <w:rFonts w:cs="Times New Roman"/>
          <w:lang w:val="ru-RU"/>
        </w:rPr>
        <w:t>.201</w:t>
      </w:r>
      <w:r w:rsidR="00536643">
        <w:rPr>
          <w:rFonts w:cs="Times New Roman"/>
          <w:lang w:val="ru-RU"/>
        </w:rPr>
        <w:t>6</w:t>
      </w:r>
      <w:r w:rsidR="00B30F14" w:rsidRPr="004C3847">
        <w:rPr>
          <w:rFonts w:cs="Times New Roman"/>
          <w:lang w:val="ru-RU"/>
        </w:rPr>
        <w:t>г. №</w:t>
      </w:r>
      <w:r w:rsidR="00536643">
        <w:rPr>
          <w:rFonts w:cs="Times New Roman"/>
          <w:lang w:val="ru-RU"/>
        </w:rPr>
        <w:t xml:space="preserve"> </w:t>
      </w:r>
      <w:r w:rsidR="00B30F14" w:rsidRPr="004C3847">
        <w:rPr>
          <w:rFonts w:cs="Times New Roman"/>
          <w:lang w:val="ru-RU"/>
        </w:rPr>
        <w:t xml:space="preserve">63, п. </w:t>
      </w:r>
      <w:r w:rsidR="00B30F14" w:rsidRPr="006521ED">
        <w:rPr>
          <w:rFonts w:cs="Times New Roman"/>
          <w:lang w:val="ru-RU"/>
        </w:rPr>
        <w:t xml:space="preserve">12.2 </w:t>
      </w:r>
      <w:r w:rsidR="00B30F14" w:rsidRPr="004C3847">
        <w:rPr>
          <w:rFonts w:cs="Times New Roman"/>
          <w:lang w:val="ru-RU"/>
        </w:rPr>
        <w:t>раздела 12 Регламента Контрольно-счетной комиссии</w:t>
      </w:r>
      <w:proofErr w:type="gramEnd"/>
      <w:r w:rsidR="00B30F14" w:rsidRPr="004C3847">
        <w:rPr>
          <w:rFonts w:cs="Times New Roman"/>
          <w:lang w:val="ru-RU"/>
        </w:rPr>
        <w:t xml:space="preserve"> городского округа Вичуга, утвержденного </w:t>
      </w:r>
      <w:r w:rsidR="00D663B4" w:rsidRPr="004C3847">
        <w:rPr>
          <w:rFonts w:cs="Times New Roman"/>
          <w:lang w:val="ru-RU"/>
        </w:rPr>
        <w:t xml:space="preserve">распоряжением Контрольно-счетной комиссии городского округа Вичуга от </w:t>
      </w:r>
      <w:r w:rsidR="0076579E" w:rsidRPr="004C3847">
        <w:rPr>
          <w:rFonts w:cs="Times New Roman"/>
          <w:lang w:val="ru-RU"/>
        </w:rPr>
        <w:t>0</w:t>
      </w:r>
      <w:r w:rsidR="00536643">
        <w:rPr>
          <w:rFonts w:cs="Times New Roman"/>
          <w:lang w:val="ru-RU"/>
        </w:rPr>
        <w:t>1</w:t>
      </w:r>
      <w:r w:rsidR="0076579E" w:rsidRPr="004C3847">
        <w:rPr>
          <w:rFonts w:cs="Times New Roman"/>
          <w:lang w:val="ru-RU"/>
        </w:rPr>
        <w:t xml:space="preserve"> июня 201</w:t>
      </w:r>
      <w:r w:rsidR="00536643">
        <w:rPr>
          <w:rFonts w:cs="Times New Roman"/>
          <w:lang w:val="ru-RU"/>
        </w:rPr>
        <w:t>7</w:t>
      </w:r>
      <w:r w:rsidR="0076579E" w:rsidRPr="004C3847">
        <w:rPr>
          <w:rFonts w:cs="Times New Roman"/>
          <w:lang w:val="ru-RU"/>
        </w:rPr>
        <w:t xml:space="preserve"> года.</w:t>
      </w:r>
    </w:p>
    <w:p w:rsidR="001318CF" w:rsidRDefault="001318CF" w:rsidP="001D67A1">
      <w:pPr>
        <w:autoSpaceDE w:val="0"/>
        <w:ind w:firstLine="709"/>
        <w:jc w:val="both"/>
        <w:rPr>
          <w:rFonts w:eastAsia="Times New Roman" w:cs="Times New Roman"/>
          <w:kern w:val="0"/>
          <w:lang w:val="ru-RU" w:eastAsia="ar-SA" w:bidi="ar-SA"/>
        </w:rPr>
      </w:pPr>
      <w:r w:rsidRPr="004C3847">
        <w:rPr>
          <w:rFonts w:eastAsia="Times New Roman" w:cs="Times New Roman"/>
          <w:kern w:val="0"/>
          <w:lang w:val="ru-RU" w:eastAsia="ar-SA" w:bidi="ar-SA"/>
        </w:rPr>
        <w:t xml:space="preserve">В соответствии с Бюджетным кодексом РФ, Уставом </w:t>
      </w:r>
      <w:r w:rsidR="00F518C3" w:rsidRPr="004C3847">
        <w:rPr>
          <w:rFonts w:eastAsia="Times New Roman" w:cs="Times New Roman"/>
          <w:kern w:val="0"/>
          <w:lang w:val="ru-RU" w:eastAsia="ar-SA" w:bidi="ar-SA"/>
        </w:rPr>
        <w:t>городского округа Вичуга</w:t>
      </w:r>
      <w:r w:rsidRPr="004C3847">
        <w:rPr>
          <w:rFonts w:eastAsia="Times New Roman" w:cs="Times New Roman"/>
          <w:kern w:val="0"/>
          <w:lang w:val="ru-RU" w:eastAsia="ar-SA" w:bidi="ar-SA"/>
        </w:rPr>
        <w:t xml:space="preserve">, Положением о Контрольно-счетной </w:t>
      </w:r>
      <w:r w:rsidR="00F518C3" w:rsidRPr="004C3847">
        <w:rPr>
          <w:rFonts w:eastAsia="Times New Roman" w:cs="Times New Roman"/>
          <w:kern w:val="0"/>
          <w:lang w:val="ru-RU" w:eastAsia="ar-SA" w:bidi="ar-SA"/>
        </w:rPr>
        <w:t>комиссии городского округа Вичуга</w:t>
      </w:r>
      <w:r w:rsidRPr="004C3847">
        <w:rPr>
          <w:rFonts w:eastAsia="Times New Roman" w:cs="Times New Roman"/>
          <w:kern w:val="0"/>
          <w:lang w:val="ru-RU" w:eastAsia="ar-SA" w:bidi="ar-SA"/>
        </w:rPr>
        <w:t xml:space="preserve"> КС</w:t>
      </w:r>
      <w:r w:rsidR="00F518C3" w:rsidRPr="004C3847">
        <w:rPr>
          <w:rFonts w:eastAsia="Times New Roman" w:cs="Times New Roman"/>
          <w:kern w:val="0"/>
          <w:lang w:val="ru-RU" w:eastAsia="ar-SA" w:bidi="ar-SA"/>
        </w:rPr>
        <w:t>К</w:t>
      </w:r>
      <w:r w:rsidRPr="004C3847">
        <w:rPr>
          <w:rFonts w:eastAsia="Times New Roman" w:cs="Times New Roman"/>
          <w:kern w:val="0"/>
          <w:lang w:val="ru-RU" w:eastAsia="ar-SA" w:bidi="ar-SA"/>
        </w:rPr>
        <w:t xml:space="preserve"> в отчетном периоде осуществлялся предварительный, оперативный и последующий контроль формировани</w:t>
      </w:r>
      <w:r w:rsidR="006521ED">
        <w:rPr>
          <w:rFonts w:eastAsia="Times New Roman" w:cs="Times New Roman"/>
          <w:kern w:val="0"/>
          <w:lang w:val="ru-RU" w:eastAsia="ar-SA" w:bidi="ar-SA"/>
        </w:rPr>
        <w:t>я</w:t>
      </w:r>
      <w:r w:rsidRPr="004C3847">
        <w:rPr>
          <w:rFonts w:eastAsia="Times New Roman" w:cs="Times New Roman"/>
          <w:kern w:val="0"/>
          <w:lang w:val="ru-RU" w:eastAsia="ar-SA" w:bidi="ar-SA"/>
        </w:rPr>
        <w:t xml:space="preserve"> и исполнени</w:t>
      </w:r>
      <w:r w:rsidR="006521ED">
        <w:rPr>
          <w:rFonts w:eastAsia="Times New Roman" w:cs="Times New Roman"/>
          <w:kern w:val="0"/>
          <w:lang w:val="ru-RU" w:eastAsia="ar-SA" w:bidi="ar-SA"/>
        </w:rPr>
        <w:t>я</w:t>
      </w:r>
      <w:r w:rsidRPr="004C3847">
        <w:rPr>
          <w:rFonts w:eastAsia="Times New Roman" w:cs="Times New Roman"/>
          <w:kern w:val="0"/>
          <w:lang w:val="ru-RU" w:eastAsia="ar-SA" w:bidi="ar-SA"/>
        </w:rPr>
        <w:t xml:space="preserve"> бюджета </w:t>
      </w:r>
      <w:r w:rsidR="00F518C3" w:rsidRPr="004C3847">
        <w:rPr>
          <w:rFonts w:eastAsia="Times New Roman" w:cs="Times New Roman"/>
          <w:kern w:val="0"/>
          <w:lang w:val="ru-RU" w:eastAsia="ar-SA" w:bidi="ar-SA"/>
        </w:rPr>
        <w:t>городского округа Вичуга</w:t>
      </w:r>
      <w:r w:rsidRPr="004C3847">
        <w:rPr>
          <w:rFonts w:eastAsia="Times New Roman" w:cs="Times New Roman"/>
          <w:kern w:val="0"/>
          <w:lang w:val="ru-RU" w:eastAsia="ar-SA" w:bidi="ar-SA"/>
        </w:rPr>
        <w:t>, правомерност</w:t>
      </w:r>
      <w:r w:rsidR="006521ED">
        <w:rPr>
          <w:rFonts w:eastAsia="Times New Roman" w:cs="Times New Roman"/>
          <w:kern w:val="0"/>
          <w:lang w:val="ru-RU" w:eastAsia="ar-SA" w:bidi="ar-SA"/>
        </w:rPr>
        <w:t>и</w:t>
      </w:r>
      <w:r w:rsidRPr="004C3847">
        <w:rPr>
          <w:rFonts w:eastAsia="Times New Roman" w:cs="Times New Roman"/>
          <w:kern w:val="0"/>
          <w:lang w:val="ru-RU" w:eastAsia="ar-SA" w:bidi="ar-SA"/>
        </w:rPr>
        <w:t xml:space="preserve"> и эффективност</w:t>
      </w:r>
      <w:r w:rsidR="006521ED">
        <w:rPr>
          <w:rFonts w:eastAsia="Times New Roman" w:cs="Times New Roman"/>
          <w:kern w:val="0"/>
          <w:lang w:val="ru-RU" w:eastAsia="ar-SA" w:bidi="ar-SA"/>
        </w:rPr>
        <w:t>и</w:t>
      </w:r>
      <w:r w:rsidRPr="004C3847">
        <w:rPr>
          <w:rFonts w:eastAsia="Times New Roman" w:cs="Times New Roman"/>
          <w:kern w:val="0"/>
          <w:lang w:val="ru-RU" w:eastAsia="ar-SA" w:bidi="ar-SA"/>
        </w:rPr>
        <w:t xml:space="preserve"> управления муниципальным имуществом </w:t>
      </w:r>
      <w:r w:rsidR="00F518C3" w:rsidRPr="004C3847">
        <w:rPr>
          <w:rFonts w:eastAsia="Times New Roman" w:cs="Times New Roman"/>
          <w:kern w:val="0"/>
          <w:lang w:val="ru-RU" w:eastAsia="ar-SA" w:bidi="ar-SA"/>
        </w:rPr>
        <w:t>городского округа Вичуга.</w:t>
      </w:r>
    </w:p>
    <w:p w:rsidR="00EF6D90" w:rsidRPr="00EF6D90" w:rsidRDefault="00EF6D90" w:rsidP="00EF6D90">
      <w:pPr>
        <w:widowControl/>
        <w:suppressAutoHyphens w:val="0"/>
        <w:autoSpaceDN/>
        <w:ind w:firstLine="708"/>
        <w:jc w:val="both"/>
        <w:textAlignment w:val="auto"/>
        <w:rPr>
          <w:rFonts w:eastAsia="Times New Roman" w:cs="Times New Roman"/>
          <w:kern w:val="0"/>
          <w:lang w:val="ru-RU" w:eastAsia="ru-RU" w:bidi="ar-SA"/>
        </w:rPr>
      </w:pPr>
      <w:r w:rsidRPr="00EF6D90">
        <w:rPr>
          <w:rFonts w:eastAsia="Times New Roman" w:cs="Times New Roman"/>
          <w:kern w:val="0"/>
          <w:lang w:val="ru-RU" w:eastAsia="ru-RU" w:bidi="ar-SA"/>
        </w:rPr>
        <w:t>Полномочия  в сфере внешнего муниципального финансового контроля предпол</w:t>
      </w:r>
      <w:r w:rsidRPr="00EF6D90">
        <w:rPr>
          <w:rFonts w:eastAsia="Times New Roman" w:cs="Times New Roman"/>
          <w:kern w:val="0"/>
          <w:lang w:val="ru-RU" w:eastAsia="ru-RU" w:bidi="ar-SA"/>
        </w:rPr>
        <w:t>а</w:t>
      </w:r>
      <w:r w:rsidRPr="00EF6D90">
        <w:rPr>
          <w:rFonts w:eastAsia="Times New Roman" w:cs="Times New Roman"/>
          <w:kern w:val="0"/>
          <w:lang w:val="ru-RU" w:eastAsia="ru-RU" w:bidi="ar-SA"/>
        </w:rPr>
        <w:t xml:space="preserve">гает комплекс контрольных и экспертно-аналитических мероприятий за исполнением бюджета городского округа </w:t>
      </w:r>
      <w:r>
        <w:rPr>
          <w:rFonts w:eastAsia="Times New Roman" w:cs="Times New Roman"/>
          <w:kern w:val="0"/>
          <w:lang w:val="ru-RU" w:eastAsia="ru-RU" w:bidi="ar-SA"/>
        </w:rPr>
        <w:t>Вичуга</w:t>
      </w:r>
      <w:r w:rsidRPr="00EF6D90">
        <w:rPr>
          <w:rFonts w:eastAsia="Times New Roman" w:cs="Times New Roman"/>
          <w:kern w:val="0"/>
          <w:lang w:val="ru-RU" w:eastAsia="ru-RU" w:bidi="ar-SA"/>
        </w:rPr>
        <w:t xml:space="preserve">, осуществляемых контрольно-счётной комиссией в соответствии с требованиями Бюджетного кодекса Российской Федерации, Положения о бюджетном процессе в городском округе </w:t>
      </w:r>
      <w:r>
        <w:rPr>
          <w:rFonts w:eastAsia="Times New Roman" w:cs="Times New Roman"/>
          <w:kern w:val="0"/>
          <w:lang w:val="ru-RU" w:eastAsia="ru-RU" w:bidi="ar-SA"/>
        </w:rPr>
        <w:t>Вичуга</w:t>
      </w:r>
      <w:r w:rsidRPr="00EF6D90">
        <w:rPr>
          <w:rFonts w:eastAsia="Times New Roman" w:cs="Times New Roman"/>
          <w:kern w:val="0"/>
          <w:lang w:val="ru-RU" w:eastAsia="ru-RU" w:bidi="ar-SA"/>
        </w:rPr>
        <w:t xml:space="preserve"> и предоставление информации в горо</w:t>
      </w:r>
      <w:r w:rsidRPr="00EF6D90">
        <w:rPr>
          <w:rFonts w:eastAsia="Times New Roman" w:cs="Times New Roman"/>
          <w:kern w:val="0"/>
          <w:lang w:val="ru-RU" w:eastAsia="ru-RU" w:bidi="ar-SA"/>
        </w:rPr>
        <w:t>д</w:t>
      </w:r>
      <w:r w:rsidRPr="00EF6D90">
        <w:rPr>
          <w:rFonts w:eastAsia="Times New Roman" w:cs="Times New Roman"/>
          <w:kern w:val="0"/>
          <w:lang w:val="ru-RU" w:eastAsia="ru-RU" w:bidi="ar-SA"/>
        </w:rPr>
        <w:t xml:space="preserve">скую Думу городского округа </w:t>
      </w:r>
      <w:r>
        <w:rPr>
          <w:rFonts w:eastAsia="Times New Roman" w:cs="Times New Roman"/>
          <w:kern w:val="0"/>
          <w:lang w:val="ru-RU" w:eastAsia="ru-RU" w:bidi="ar-SA"/>
        </w:rPr>
        <w:t>Вичуга</w:t>
      </w:r>
      <w:r w:rsidRPr="00EF6D90">
        <w:rPr>
          <w:rFonts w:eastAsia="Times New Roman" w:cs="Times New Roman"/>
          <w:kern w:val="0"/>
          <w:lang w:val="ru-RU" w:eastAsia="ru-RU" w:bidi="ar-SA"/>
        </w:rPr>
        <w:t xml:space="preserve">, главе городского округа </w:t>
      </w:r>
      <w:r>
        <w:rPr>
          <w:rFonts w:eastAsia="Times New Roman" w:cs="Times New Roman"/>
          <w:kern w:val="0"/>
          <w:lang w:val="ru-RU" w:eastAsia="ru-RU" w:bidi="ar-SA"/>
        </w:rPr>
        <w:t>Вичуга</w:t>
      </w:r>
      <w:r w:rsidRPr="00EF6D90">
        <w:rPr>
          <w:rFonts w:eastAsia="Times New Roman" w:cs="Times New Roman"/>
          <w:kern w:val="0"/>
          <w:lang w:val="ru-RU" w:eastAsia="ru-RU" w:bidi="ar-SA"/>
        </w:rPr>
        <w:t xml:space="preserve">. </w:t>
      </w:r>
    </w:p>
    <w:p w:rsidR="00EF6D90" w:rsidRPr="00EF6D90" w:rsidRDefault="00EF6D90" w:rsidP="00EF6D90">
      <w:pPr>
        <w:widowControl/>
        <w:suppressAutoHyphens w:val="0"/>
        <w:autoSpaceDN/>
        <w:jc w:val="both"/>
        <w:textAlignment w:val="auto"/>
        <w:rPr>
          <w:rFonts w:eastAsia="Times New Roman" w:cs="Times New Roman"/>
          <w:kern w:val="0"/>
          <w:lang w:val="ru-RU" w:eastAsia="ru-RU" w:bidi="ar-SA"/>
        </w:rPr>
      </w:pPr>
      <w:r w:rsidRPr="00EF6D90">
        <w:rPr>
          <w:rFonts w:eastAsia="Times New Roman" w:cs="Times New Roman"/>
          <w:kern w:val="0"/>
          <w:lang w:val="ru-RU" w:eastAsia="ru-RU" w:bidi="ar-SA"/>
        </w:rPr>
        <w:t xml:space="preserve">       </w:t>
      </w:r>
      <w:proofErr w:type="gramStart"/>
      <w:r w:rsidRPr="00EF6D90">
        <w:rPr>
          <w:rFonts w:eastAsia="Times New Roman" w:cs="Times New Roman"/>
          <w:kern w:val="0"/>
          <w:lang w:val="ru-RU" w:eastAsia="ru-RU" w:bidi="ar-SA"/>
        </w:rPr>
        <w:t>Контрольно-счётная комиссия в 2017 году осуществляла экспертно-аналитическую, контрольно-ревизионную, информационную и иную деятельность, обеспечивая систе</w:t>
      </w:r>
      <w:r w:rsidRPr="00EF6D90">
        <w:rPr>
          <w:rFonts w:eastAsia="Times New Roman" w:cs="Times New Roman"/>
          <w:kern w:val="0"/>
          <w:lang w:val="ru-RU" w:eastAsia="ru-RU" w:bidi="ar-SA"/>
        </w:rPr>
        <w:t>м</w:t>
      </w:r>
      <w:r w:rsidRPr="00EF6D90">
        <w:rPr>
          <w:rFonts w:eastAsia="Times New Roman" w:cs="Times New Roman"/>
          <w:kern w:val="0"/>
          <w:lang w:val="ru-RU" w:eastAsia="ru-RU" w:bidi="ar-SA"/>
        </w:rPr>
        <w:t>ный контроль исполнени</w:t>
      </w:r>
      <w:r w:rsidR="00CA4DAC">
        <w:rPr>
          <w:rFonts w:eastAsia="Times New Roman" w:cs="Times New Roman"/>
          <w:kern w:val="0"/>
          <w:lang w:val="ru-RU" w:eastAsia="ru-RU" w:bidi="ar-SA"/>
        </w:rPr>
        <w:t>я</w:t>
      </w:r>
      <w:r w:rsidRPr="00EF6D90">
        <w:rPr>
          <w:rFonts w:eastAsia="Times New Roman" w:cs="Times New Roman"/>
          <w:kern w:val="0"/>
          <w:lang w:val="ru-RU" w:eastAsia="ru-RU" w:bidi="ar-SA"/>
        </w:rPr>
        <w:t xml:space="preserve"> бюджета городского округа </w:t>
      </w:r>
      <w:r>
        <w:rPr>
          <w:rFonts w:eastAsia="Times New Roman" w:cs="Times New Roman"/>
          <w:kern w:val="0"/>
          <w:lang w:val="ru-RU" w:eastAsia="ru-RU" w:bidi="ar-SA"/>
        </w:rPr>
        <w:t>Вичуга</w:t>
      </w:r>
      <w:r w:rsidRPr="00EF6D90">
        <w:rPr>
          <w:rFonts w:eastAsia="Times New Roman" w:cs="Times New Roman"/>
          <w:kern w:val="0"/>
          <w:lang w:val="ru-RU" w:eastAsia="ru-RU" w:bidi="ar-SA"/>
        </w:rPr>
        <w:t xml:space="preserve">  в рамках непрерывного трёхлетнего контрольного цикла, включающего стадии предварительного контроля прое</w:t>
      </w:r>
      <w:r w:rsidRPr="00EF6D90">
        <w:rPr>
          <w:rFonts w:eastAsia="Times New Roman" w:cs="Times New Roman"/>
          <w:kern w:val="0"/>
          <w:lang w:val="ru-RU" w:eastAsia="ru-RU" w:bidi="ar-SA"/>
        </w:rPr>
        <w:t>к</w:t>
      </w:r>
      <w:r w:rsidRPr="00EF6D90">
        <w:rPr>
          <w:rFonts w:eastAsia="Times New Roman" w:cs="Times New Roman"/>
          <w:kern w:val="0"/>
          <w:lang w:val="ru-RU" w:eastAsia="ru-RU" w:bidi="ar-SA"/>
        </w:rPr>
        <w:t>тов бюджета очередного финансового года, оперативного контроля непосредственно в х</w:t>
      </w:r>
      <w:r w:rsidRPr="00EF6D90">
        <w:rPr>
          <w:rFonts w:eastAsia="Times New Roman" w:cs="Times New Roman"/>
          <w:kern w:val="0"/>
          <w:lang w:val="ru-RU" w:eastAsia="ru-RU" w:bidi="ar-SA"/>
        </w:rPr>
        <w:t>о</w:t>
      </w:r>
      <w:r w:rsidRPr="00EF6D90">
        <w:rPr>
          <w:rFonts w:eastAsia="Times New Roman" w:cs="Times New Roman"/>
          <w:kern w:val="0"/>
          <w:lang w:val="ru-RU" w:eastAsia="ru-RU" w:bidi="ar-SA"/>
        </w:rPr>
        <w:t>де исполнения бюджета текущего финансового года и последующего контроля уже и</w:t>
      </w:r>
      <w:r w:rsidRPr="00EF6D90">
        <w:rPr>
          <w:rFonts w:eastAsia="Times New Roman" w:cs="Times New Roman"/>
          <w:kern w:val="0"/>
          <w:lang w:val="ru-RU" w:eastAsia="ru-RU" w:bidi="ar-SA"/>
        </w:rPr>
        <w:t>с</w:t>
      </w:r>
      <w:r w:rsidRPr="00EF6D90">
        <w:rPr>
          <w:rFonts w:eastAsia="Times New Roman" w:cs="Times New Roman"/>
          <w:kern w:val="0"/>
          <w:lang w:val="ru-RU" w:eastAsia="ru-RU" w:bidi="ar-SA"/>
        </w:rPr>
        <w:t xml:space="preserve">полненных бюджетов финансового года. </w:t>
      </w:r>
      <w:proofErr w:type="gramEnd"/>
    </w:p>
    <w:p w:rsidR="00EF6D90" w:rsidRDefault="00EF6D90" w:rsidP="00EF6D90">
      <w:pPr>
        <w:widowControl/>
        <w:suppressAutoHyphens w:val="0"/>
        <w:autoSpaceDE w:val="0"/>
        <w:adjustRightInd w:val="0"/>
        <w:ind w:firstLine="708"/>
        <w:jc w:val="both"/>
        <w:textAlignment w:val="auto"/>
        <w:rPr>
          <w:rFonts w:eastAsia="Times New Roman" w:cs="Times New Roman"/>
          <w:kern w:val="0"/>
          <w:lang w:val="ru-RU" w:eastAsia="ru-RU" w:bidi="ar-SA"/>
        </w:rPr>
      </w:pPr>
      <w:r w:rsidRPr="00EF6D90">
        <w:rPr>
          <w:rFonts w:eastAsia="Times New Roman" w:cs="Times New Roman"/>
          <w:kern w:val="0"/>
          <w:lang w:val="ru-RU" w:eastAsia="ru-RU" w:bidi="ar-SA"/>
        </w:rPr>
        <w:t xml:space="preserve">В результате работы, проводимой контрольно-счётной комиссией, городская Дума городского округа </w:t>
      </w:r>
      <w:r>
        <w:rPr>
          <w:rFonts w:eastAsia="Times New Roman" w:cs="Times New Roman"/>
          <w:kern w:val="0"/>
          <w:lang w:val="ru-RU" w:eastAsia="ru-RU" w:bidi="ar-SA"/>
        </w:rPr>
        <w:t>Вичуга</w:t>
      </w:r>
      <w:r w:rsidRPr="00EF6D90">
        <w:rPr>
          <w:rFonts w:eastAsia="Times New Roman" w:cs="Times New Roman"/>
          <w:kern w:val="0"/>
          <w:lang w:val="ru-RU" w:eastAsia="ru-RU" w:bidi="ar-SA"/>
        </w:rPr>
        <w:t xml:space="preserve"> и администрация </w:t>
      </w:r>
      <w:r>
        <w:rPr>
          <w:rFonts w:eastAsia="Times New Roman" w:cs="Times New Roman"/>
          <w:kern w:val="0"/>
          <w:lang w:val="ru-RU" w:eastAsia="ru-RU" w:bidi="ar-SA"/>
        </w:rPr>
        <w:t xml:space="preserve"> </w:t>
      </w:r>
      <w:r w:rsidRPr="00EF6D90">
        <w:rPr>
          <w:rFonts w:eastAsia="Times New Roman" w:cs="Times New Roman"/>
          <w:kern w:val="0"/>
          <w:lang w:val="ru-RU" w:eastAsia="ru-RU" w:bidi="ar-SA"/>
        </w:rPr>
        <w:t xml:space="preserve">городского округа </w:t>
      </w:r>
      <w:r>
        <w:rPr>
          <w:rFonts w:eastAsia="Times New Roman" w:cs="Times New Roman"/>
          <w:kern w:val="0"/>
          <w:lang w:val="ru-RU" w:eastAsia="ru-RU" w:bidi="ar-SA"/>
        </w:rPr>
        <w:t>Вичуга</w:t>
      </w:r>
      <w:r w:rsidRPr="00EF6D90">
        <w:rPr>
          <w:rFonts w:eastAsia="Times New Roman" w:cs="Times New Roman"/>
          <w:kern w:val="0"/>
          <w:lang w:val="ru-RU" w:eastAsia="ru-RU" w:bidi="ar-SA"/>
        </w:rPr>
        <w:t xml:space="preserve">, глава городского округа </w:t>
      </w:r>
      <w:r>
        <w:rPr>
          <w:rFonts w:eastAsia="Times New Roman" w:cs="Times New Roman"/>
          <w:kern w:val="0"/>
          <w:lang w:val="ru-RU" w:eastAsia="ru-RU" w:bidi="ar-SA"/>
        </w:rPr>
        <w:t>Вичуга</w:t>
      </w:r>
      <w:r w:rsidRPr="00EF6D90">
        <w:rPr>
          <w:rFonts w:eastAsia="Times New Roman" w:cs="Times New Roman"/>
          <w:kern w:val="0"/>
          <w:lang w:val="ru-RU" w:eastAsia="ru-RU" w:bidi="ar-SA"/>
        </w:rPr>
        <w:t xml:space="preserve"> в отчетном году получали объективную информацию о качестве функци</w:t>
      </w:r>
      <w:r w:rsidRPr="00EF6D90">
        <w:rPr>
          <w:rFonts w:eastAsia="Times New Roman" w:cs="Times New Roman"/>
          <w:kern w:val="0"/>
          <w:lang w:val="ru-RU" w:eastAsia="ru-RU" w:bidi="ar-SA"/>
        </w:rPr>
        <w:t>о</w:t>
      </w:r>
      <w:r w:rsidRPr="00EF6D90">
        <w:rPr>
          <w:rFonts w:eastAsia="Times New Roman" w:cs="Times New Roman"/>
          <w:kern w:val="0"/>
          <w:lang w:val="ru-RU" w:eastAsia="ru-RU" w:bidi="ar-SA"/>
        </w:rPr>
        <w:t xml:space="preserve">нирования участников бюджетного процесса на территории городского округа </w:t>
      </w:r>
      <w:r>
        <w:rPr>
          <w:rFonts w:eastAsia="Times New Roman" w:cs="Times New Roman"/>
          <w:kern w:val="0"/>
          <w:lang w:val="ru-RU" w:eastAsia="ru-RU" w:bidi="ar-SA"/>
        </w:rPr>
        <w:t>Вичуга</w:t>
      </w:r>
      <w:r w:rsidRPr="00EF6D90">
        <w:rPr>
          <w:rFonts w:eastAsia="Times New Roman" w:cs="Times New Roman"/>
          <w:kern w:val="0"/>
          <w:lang w:val="ru-RU" w:eastAsia="ru-RU" w:bidi="ar-SA"/>
        </w:rPr>
        <w:t xml:space="preserve">, а также целевом и эффективном использовании ими бюджетных средств. </w:t>
      </w:r>
    </w:p>
    <w:p w:rsidR="003E3F9E" w:rsidRDefault="003E3F9E" w:rsidP="003E3F9E">
      <w:pPr>
        <w:widowControl/>
        <w:suppressAutoHyphens w:val="0"/>
        <w:autoSpaceDN/>
        <w:ind w:firstLine="708"/>
        <w:jc w:val="both"/>
        <w:textAlignment w:val="auto"/>
        <w:rPr>
          <w:rFonts w:eastAsia="Times New Roman" w:cs="Times New Roman"/>
          <w:kern w:val="0"/>
          <w:lang w:val="ru-RU" w:eastAsia="ru-RU" w:bidi="ar-SA"/>
        </w:rPr>
      </w:pPr>
      <w:proofErr w:type="gramStart"/>
      <w:r w:rsidRPr="003E3F9E">
        <w:rPr>
          <w:rFonts w:eastAsia="Times New Roman" w:cs="Times New Roman"/>
          <w:kern w:val="0"/>
          <w:lang w:val="ru-RU" w:eastAsia="ru-RU" w:bidi="ar-SA"/>
        </w:rPr>
        <w:t>В соответствии  со статьей 19 ФЗ №6 от 07.02.2011 года   «Об общих принципах организации и деятельности контрольно-счетных органов субъектов Российской Федер</w:t>
      </w:r>
      <w:r w:rsidRPr="003E3F9E">
        <w:rPr>
          <w:rFonts w:eastAsia="Times New Roman" w:cs="Times New Roman"/>
          <w:kern w:val="0"/>
          <w:lang w:val="ru-RU" w:eastAsia="ru-RU" w:bidi="ar-SA"/>
        </w:rPr>
        <w:t>а</w:t>
      </w:r>
      <w:r w:rsidRPr="003E3F9E">
        <w:rPr>
          <w:rFonts w:eastAsia="Times New Roman" w:cs="Times New Roman"/>
          <w:kern w:val="0"/>
          <w:lang w:val="ru-RU" w:eastAsia="ru-RU" w:bidi="ar-SA"/>
        </w:rPr>
        <w:t>ции и муниципальных образований», контрольно-счетная комиссия опубликовывала и</w:t>
      </w:r>
      <w:r w:rsidRPr="003E3F9E">
        <w:rPr>
          <w:rFonts w:eastAsia="Times New Roman" w:cs="Times New Roman"/>
          <w:kern w:val="0"/>
          <w:lang w:val="ru-RU" w:eastAsia="ru-RU" w:bidi="ar-SA"/>
        </w:rPr>
        <w:t>н</w:t>
      </w:r>
      <w:r w:rsidRPr="003E3F9E">
        <w:rPr>
          <w:rFonts w:eastAsia="Times New Roman" w:cs="Times New Roman"/>
          <w:kern w:val="0"/>
          <w:lang w:val="ru-RU" w:eastAsia="ru-RU" w:bidi="ar-SA"/>
        </w:rPr>
        <w:t xml:space="preserve">формацию (отчет) о проведенных контрольных и экспертно-аналитических мероприятиях, в сети Интернет на официальном сайте контрольно-счетной комиссии городского округа </w:t>
      </w:r>
      <w:r>
        <w:rPr>
          <w:rFonts w:eastAsia="Times New Roman" w:cs="Times New Roman"/>
          <w:kern w:val="0"/>
          <w:lang w:val="ru-RU" w:eastAsia="ru-RU" w:bidi="ar-SA"/>
        </w:rPr>
        <w:t>Вичуга</w:t>
      </w:r>
      <w:r w:rsidRPr="003E3F9E">
        <w:rPr>
          <w:rFonts w:eastAsia="Times New Roman" w:cs="Times New Roman"/>
          <w:kern w:val="0"/>
          <w:lang w:val="ru-RU" w:eastAsia="ru-RU" w:bidi="ar-SA"/>
        </w:rPr>
        <w:t xml:space="preserve"> и в официальном источнике опубликования муниципальных правовых актов г</w:t>
      </w:r>
      <w:r w:rsidRPr="003E3F9E">
        <w:rPr>
          <w:rFonts w:eastAsia="Times New Roman" w:cs="Times New Roman"/>
          <w:kern w:val="0"/>
          <w:lang w:val="ru-RU" w:eastAsia="ru-RU" w:bidi="ar-SA"/>
        </w:rPr>
        <w:t>о</w:t>
      </w:r>
      <w:r w:rsidRPr="003E3F9E">
        <w:rPr>
          <w:rFonts w:eastAsia="Times New Roman" w:cs="Times New Roman"/>
          <w:kern w:val="0"/>
          <w:lang w:val="ru-RU" w:eastAsia="ru-RU" w:bidi="ar-SA"/>
        </w:rPr>
        <w:t xml:space="preserve">родского округа </w:t>
      </w:r>
      <w:r>
        <w:rPr>
          <w:rFonts w:eastAsia="Times New Roman" w:cs="Times New Roman"/>
          <w:kern w:val="0"/>
          <w:lang w:val="ru-RU" w:eastAsia="ru-RU" w:bidi="ar-SA"/>
        </w:rPr>
        <w:t>Вичуга</w:t>
      </w:r>
      <w:r w:rsidRPr="003E3F9E">
        <w:rPr>
          <w:rFonts w:eastAsia="Times New Roman" w:cs="Times New Roman"/>
          <w:kern w:val="0"/>
          <w:lang w:val="ru-RU" w:eastAsia="ru-RU" w:bidi="ar-SA"/>
        </w:rPr>
        <w:t xml:space="preserve"> «Вестник органов местного</w:t>
      </w:r>
      <w:proofErr w:type="gramEnd"/>
      <w:r w:rsidRPr="003E3F9E">
        <w:rPr>
          <w:rFonts w:eastAsia="Times New Roman" w:cs="Times New Roman"/>
          <w:kern w:val="0"/>
          <w:lang w:val="ru-RU" w:eastAsia="ru-RU" w:bidi="ar-SA"/>
        </w:rPr>
        <w:t xml:space="preserve"> самоуправления городского округа </w:t>
      </w:r>
      <w:r>
        <w:rPr>
          <w:rFonts w:eastAsia="Times New Roman" w:cs="Times New Roman"/>
          <w:kern w:val="0"/>
          <w:lang w:val="ru-RU" w:eastAsia="ru-RU" w:bidi="ar-SA"/>
        </w:rPr>
        <w:t>Вичуга</w:t>
      </w:r>
      <w:r w:rsidRPr="003E3F9E">
        <w:rPr>
          <w:rFonts w:eastAsia="Times New Roman" w:cs="Times New Roman"/>
          <w:kern w:val="0"/>
          <w:lang w:val="ru-RU" w:eastAsia="ru-RU" w:bidi="ar-SA"/>
        </w:rPr>
        <w:t xml:space="preserve">». </w:t>
      </w:r>
    </w:p>
    <w:p w:rsidR="000843ED" w:rsidRPr="0030631E" w:rsidRDefault="000843ED" w:rsidP="000843ED">
      <w:pPr>
        <w:ind w:firstLine="706"/>
        <w:jc w:val="both"/>
        <w:rPr>
          <w:rFonts w:eastAsia="Times New Roman" w:cs="Times New Roman"/>
          <w:bCs/>
          <w:kern w:val="1"/>
          <w:lang w:eastAsia="ar-SA"/>
        </w:rPr>
      </w:pPr>
      <w:r>
        <w:rPr>
          <w:rFonts w:eastAsia="Times New Roman" w:cs="Times New Roman"/>
          <w:kern w:val="0"/>
          <w:lang w:val="ru-RU" w:eastAsia="ru-RU" w:bidi="ar-SA"/>
        </w:rPr>
        <w:t xml:space="preserve">В рамках </w:t>
      </w:r>
      <w:r w:rsidRPr="0030631E">
        <w:rPr>
          <w:rFonts w:eastAsia="Times New Roman" w:cs="Times New Roman"/>
          <w:kern w:val="0"/>
          <w:lang w:val="ru-RU" w:eastAsia="ru-RU" w:bidi="ar-SA"/>
        </w:rPr>
        <w:t xml:space="preserve">организации деятельности контрольно-счетной комиссии, планирования и методологии контрольной и экспертно-аналитической деятельности, результатов контрольных и экспертно-аналитических мероприятий, отчетов, представлений, предписаний и информационных сообщений, иных вопросов деятельности контрольно-счетной комиссии </w:t>
      </w:r>
      <w:r>
        <w:rPr>
          <w:rFonts w:cs="Times New Roman"/>
          <w:lang w:val="ru-RU"/>
        </w:rPr>
        <w:t xml:space="preserve">в  2017 году был принят новый регламент деятельности КСК с учетом изменений Положения о КСК </w:t>
      </w:r>
      <w:proofErr w:type="spellStart"/>
      <w:r>
        <w:rPr>
          <w:rFonts w:cs="Times New Roman"/>
          <w:lang w:val="ru-RU"/>
        </w:rPr>
        <w:t>г.о</w:t>
      </w:r>
      <w:proofErr w:type="gramStart"/>
      <w:r>
        <w:rPr>
          <w:rFonts w:cs="Times New Roman"/>
          <w:lang w:val="ru-RU"/>
        </w:rPr>
        <w:t>.В</w:t>
      </w:r>
      <w:proofErr w:type="gramEnd"/>
      <w:r>
        <w:rPr>
          <w:rFonts w:cs="Times New Roman"/>
          <w:lang w:val="ru-RU"/>
        </w:rPr>
        <w:t>ичуга</w:t>
      </w:r>
      <w:proofErr w:type="spellEnd"/>
      <w:r>
        <w:rPr>
          <w:rFonts w:cs="Times New Roman"/>
          <w:lang w:val="ru-RU"/>
        </w:rPr>
        <w:t>. Также были  разработаны и приняты два стандарта деятельности КСК: Стандарт проведения экспертно</w:t>
      </w:r>
      <w:r w:rsidR="00F3425B">
        <w:rPr>
          <w:rFonts w:cs="Times New Roman"/>
          <w:lang w:val="ru-RU"/>
        </w:rPr>
        <w:t>-аналитического мероприятия и  С</w:t>
      </w:r>
      <w:r>
        <w:rPr>
          <w:rFonts w:cs="Times New Roman"/>
          <w:lang w:val="ru-RU"/>
        </w:rPr>
        <w:t>тандарт проведения экспертизы проекта бюджета.</w:t>
      </w:r>
    </w:p>
    <w:p w:rsidR="000843ED" w:rsidRPr="000843ED" w:rsidRDefault="000843ED" w:rsidP="000843ED">
      <w:pPr>
        <w:widowControl/>
        <w:suppressAutoHyphens w:val="0"/>
        <w:autoSpaceDN/>
        <w:ind w:firstLine="708"/>
        <w:jc w:val="both"/>
        <w:textAlignment w:val="auto"/>
        <w:rPr>
          <w:rFonts w:eastAsia="Times New Roman" w:cs="Times New Roman"/>
          <w:kern w:val="0"/>
          <w:lang w:val="ru-RU" w:eastAsia="ru-RU" w:bidi="ar-SA"/>
        </w:rPr>
      </w:pPr>
      <w:r w:rsidRPr="000843ED">
        <w:rPr>
          <w:rFonts w:eastAsia="Times New Roman" w:cs="Times New Roman"/>
          <w:kern w:val="0"/>
          <w:lang w:val="ru-RU" w:eastAsia="ru-RU" w:bidi="ar-SA"/>
        </w:rPr>
        <w:t>Контрольно-счётная комиссия является членом совета контрольно-счетных органов Ивановской области.</w:t>
      </w:r>
    </w:p>
    <w:p w:rsidR="000843ED" w:rsidRPr="000843ED" w:rsidRDefault="000843ED" w:rsidP="000843ED">
      <w:pPr>
        <w:widowControl/>
        <w:suppressAutoHyphens w:val="0"/>
        <w:autoSpaceDN/>
        <w:ind w:firstLine="708"/>
        <w:jc w:val="both"/>
        <w:textAlignment w:val="auto"/>
        <w:rPr>
          <w:rFonts w:eastAsia="Times New Roman" w:cs="Times New Roman"/>
          <w:kern w:val="0"/>
          <w:lang w:val="ru-RU" w:eastAsia="ru-RU" w:bidi="ar-SA"/>
        </w:rPr>
      </w:pPr>
      <w:r w:rsidRPr="000843ED">
        <w:rPr>
          <w:rFonts w:eastAsia="Times New Roman" w:cs="Times New Roman"/>
          <w:kern w:val="0"/>
          <w:lang w:val="ru-RU" w:eastAsia="ru-RU" w:bidi="ar-SA"/>
        </w:rPr>
        <w:lastRenderedPageBreak/>
        <w:t>Методическую основу деятельности контрольно-счётной комиссии составляли д</w:t>
      </w:r>
      <w:r w:rsidRPr="000843ED">
        <w:rPr>
          <w:rFonts w:eastAsia="Times New Roman" w:cs="Times New Roman"/>
          <w:kern w:val="0"/>
          <w:lang w:val="ru-RU" w:eastAsia="ru-RU" w:bidi="ar-SA"/>
        </w:rPr>
        <w:t>о</w:t>
      </w:r>
      <w:r w:rsidRPr="000843ED">
        <w:rPr>
          <w:rFonts w:eastAsia="Times New Roman" w:cs="Times New Roman"/>
          <w:kern w:val="0"/>
          <w:lang w:val="ru-RU" w:eastAsia="ru-RU" w:bidi="ar-SA"/>
        </w:rPr>
        <w:t>кументы и материалы (стандарты, методические разработки, бюллетени и иная информ</w:t>
      </w:r>
      <w:r w:rsidRPr="000843ED">
        <w:rPr>
          <w:rFonts w:eastAsia="Times New Roman" w:cs="Times New Roman"/>
          <w:kern w:val="0"/>
          <w:lang w:val="ru-RU" w:eastAsia="ru-RU" w:bidi="ar-SA"/>
        </w:rPr>
        <w:t>а</w:t>
      </w:r>
      <w:r w:rsidRPr="000843ED">
        <w:rPr>
          <w:rFonts w:eastAsia="Times New Roman" w:cs="Times New Roman"/>
          <w:kern w:val="0"/>
          <w:lang w:val="ru-RU" w:eastAsia="ru-RU" w:bidi="ar-SA"/>
        </w:rPr>
        <w:t>ция) Счётной палаты Российской Федерации,  Контрольно-счётной палаты Ивановской области,  Ассоциации контрольно-счётных органов, контрольно-счетной комиссии горо</w:t>
      </w:r>
      <w:r w:rsidRPr="000843ED">
        <w:rPr>
          <w:rFonts w:eastAsia="Times New Roman" w:cs="Times New Roman"/>
          <w:kern w:val="0"/>
          <w:lang w:val="ru-RU" w:eastAsia="ru-RU" w:bidi="ar-SA"/>
        </w:rPr>
        <w:t>д</w:t>
      </w:r>
      <w:r w:rsidRPr="000843ED">
        <w:rPr>
          <w:rFonts w:eastAsia="Times New Roman" w:cs="Times New Roman"/>
          <w:kern w:val="0"/>
          <w:lang w:val="ru-RU" w:eastAsia="ru-RU" w:bidi="ar-SA"/>
        </w:rPr>
        <w:t xml:space="preserve">ского округа </w:t>
      </w:r>
      <w:r>
        <w:rPr>
          <w:rFonts w:eastAsia="Times New Roman" w:cs="Times New Roman"/>
          <w:kern w:val="0"/>
          <w:lang w:val="ru-RU" w:eastAsia="ru-RU" w:bidi="ar-SA"/>
        </w:rPr>
        <w:t>Вичуга</w:t>
      </w:r>
      <w:r w:rsidRPr="000843ED">
        <w:rPr>
          <w:rFonts w:eastAsia="Times New Roman" w:cs="Times New Roman"/>
          <w:kern w:val="0"/>
          <w:lang w:val="ru-RU" w:eastAsia="ru-RU" w:bidi="ar-SA"/>
        </w:rPr>
        <w:t>.</w:t>
      </w:r>
    </w:p>
    <w:p w:rsidR="000843ED" w:rsidRPr="000843ED" w:rsidRDefault="000843ED" w:rsidP="003E3F9E">
      <w:pPr>
        <w:widowControl/>
        <w:suppressAutoHyphens w:val="0"/>
        <w:autoSpaceDN/>
        <w:ind w:firstLine="708"/>
        <w:jc w:val="both"/>
        <w:textAlignment w:val="auto"/>
        <w:rPr>
          <w:rFonts w:eastAsia="Times New Roman" w:cs="Times New Roman"/>
          <w:color w:val="FF0000"/>
          <w:kern w:val="0"/>
          <w:lang w:val="ru-RU" w:eastAsia="ru-RU" w:bidi="ar-SA"/>
        </w:rPr>
      </w:pPr>
    </w:p>
    <w:p w:rsidR="003E3F9E" w:rsidRPr="00EF6D90" w:rsidRDefault="003E3F9E" w:rsidP="00EF6D90">
      <w:pPr>
        <w:widowControl/>
        <w:suppressAutoHyphens w:val="0"/>
        <w:autoSpaceDE w:val="0"/>
        <w:adjustRightInd w:val="0"/>
        <w:ind w:firstLine="708"/>
        <w:jc w:val="both"/>
        <w:textAlignment w:val="auto"/>
        <w:rPr>
          <w:rFonts w:eastAsia="Times New Roman" w:cs="Times New Roman"/>
          <w:kern w:val="0"/>
          <w:lang w:val="ru-RU" w:eastAsia="ru-RU" w:bidi="ar-SA"/>
        </w:rPr>
      </w:pPr>
    </w:p>
    <w:p w:rsidR="002D07E2" w:rsidRPr="002D07E2" w:rsidRDefault="002D07E2" w:rsidP="002D07E2">
      <w:pPr>
        <w:widowControl/>
        <w:suppressAutoHyphens w:val="0"/>
        <w:autoSpaceDN/>
        <w:jc w:val="center"/>
        <w:textAlignment w:val="auto"/>
        <w:rPr>
          <w:rFonts w:eastAsia="Times New Roman" w:cs="Times New Roman"/>
          <w:b/>
          <w:kern w:val="0"/>
          <w:lang w:val="ru-RU" w:eastAsia="ru-RU" w:bidi="ar-SA"/>
        </w:rPr>
      </w:pPr>
      <w:r w:rsidRPr="002D07E2">
        <w:rPr>
          <w:rFonts w:eastAsia="Times New Roman" w:cs="Times New Roman"/>
          <w:b/>
          <w:kern w:val="0"/>
          <w:lang w:val="ru-RU" w:eastAsia="ru-RU" w:bidi="ar-SA"/>
        </w:rPr>
        <w:t xml:space="preserve">1.Основные итоги деятельности контрольно-счетной комиссии городского округа </w:t>
      </w:r>
      <w:r w:rsidR="00B572F3">
        <w:rPr>
          <w:rFonts w:eastAsia="Times New Roman" w:cs="Times New Roman"/>
          <w:b/>
          <w:kern w:val="0"/>
          <w:lang w:val="ru-RU" w:eastAsia="ru-RU" w:bidi="ar-SA"/>
        </w:rPr>
        <w:t>Вичуга</w:t>
      </w:r>
      <w:r w:rsidRPr="002D07E2">
        <w:rPr>
          <w:rFonts w:eastAsia="Times New Roman" w:cs="Times New Roman"/>
          <w:b/>
          <w:kern w:val="0"/>
          <w:lang w:val="ru-RU" w:eastAsia="ru-RU" w:bidi="ar-SA"/>
        </w:rPr>
        <w:t xml:space="preserve"> в 2017 году</w:t>
      </w:r>
    </w:p>
    <w:p w:rsidR="00EF6D90" w:rsidRPr="004C3847" w:rsidRDefault="00EF6D90" w:rsidP="001D67A1">
      <w:pPr>
        <w:autoSpaceDE w:val="0"/>
        <w:ind w:firstLine="709"/>
        <w:jc w:val="both"/>
        <w:rPr>
          <w:rFonts w:eastAsia="Times New Roman" w:cs="Times New Roman"/>
          <w:kern w:val="0"/>
          <w:lang w:val="ru-RU" w:eastAsia="ar-SA" w:bidi="ar-SA"/>
        </w:rPr>
      </w:pPr>
    </w:p>
    <w:p w:rsidR="00F518C3" w:rsidRDefault="00F518C3" w:rsidP="001D67A1">
      <w:pPr>
        <w:autoSpaceDE w:val="0"/>
        <w:ind w:firstLine="709"/>
        <w:jc w:val="both"/>
        <w:rPr>
          <w:rFonts w:eastAsia="Times New Roman" w:cs="Times New Roman"/>
          <w:kern w:val="0"/>
          <w:lang w:val="ru-RU" w:eastAsia="ar-SA" w:bidi="ar-SA"/>
        </w:rPr>
      </w:pPr>
      <w:r w:rsidRPr="004C3847">
        <w:rPr>
          <w:rFonts w:eastAsia="Times New Roman" w:cs="Times New Roman"/>
          <w:kern w:val="0"/>
          <w:lang w:val="ru-RU" w:eastAsia="ar-SA" w:bidi="ar-SA"/>
        </w:rPr>
        <w:t>Деятельность КСК строится на основе годового и квартальных  планов, утвержденных Председателем Контрольно-счетной комиссии городского округа Вичуга.</w:t>
      </w:r>
      <w:r w:rsidR="006521ED">
        <w:rPr>
          <w:rFonts w:eastAsia="Times New Roman" w:cs="Times New Roman"/>
          <w:kern w:val="0"/>
          <w:lang w:val="ru-RU" w:eastAsia="ar-SA" w:bidi="ar-SA"/>
        </w:rPr>
        <w:t xml:space="preserve"> </w:t>
      </w:r>
      <w:r w:rsidRPr="004C3847">
        <w:rPr>
          <w:rFonts w:eastAsia="Times New Roman" w:cs="Times New Roman"/>
          <w:kern w:val="0"/>
          <w:lang w:val="ru-RU" w:eastAsia="ar-SA" w:bidi="ar-SA"/>
        </w:rPr>
        <w:t>Реализ</w:t>
      </w:r>
      <w:r w:rsidR="006521ED">
        <w:rPr>
          <w:rFonts w:eastAsia="Times New Roman" w:cs="Times New Roman"/>
          <w:kern w:val="0"/>
          <w:lang w:val="ru-RU" w:eastAsia="ar-SA" w:bidi="ar-SA"/>
        </w:rPr>
        <w:t xml:space="preserve">ованный </w:t>
      </w:r>
      <w:r w:rsidRPr="004C3847">
        <w:rPr>
          <w:rFonts w:eastAsia="Times New Roman" w:cs="Times New Roman"/>
          <w:kern w:val="0"/>
          <w:lang w:val="ru-RU" w:eastAsia="ar-SA" w:bidi="ar-SA"/>
        </w:rPr>
        <w:t xml:space="preserve"> в отчетном году план деятельности  КСК </w:t>
      </w:r>
      <w:r w:rsidR="006521ED">
        <w:rPr>
          <w:rFonts w:eastAsia="Times New Roman" w:cs="Times New Roman"/>
          <w:kern w:val="0"/>
          <w:lang w:val="ru-RU" w:eastAsia="ar-SA" w:bidi="ar-SA"/>
        </w:rPr>
        <w:t xml:space="preserve">был </w:t>
      </w:r>
      <w:r w:rsidRPr="004C3847">
        <w:rPr>
          <w:rFonts w:eastAsia="Times New Roman" w:cs="Times New Roman"/>
          <w:kern w:val="0"/>
          <w:lang w:val="ru-RU" w:eastAsia="ar-SA" w:bidi="ar-SA"/>
        </w:rPr>
        <w:t xml:space="preserve">утвержден </w:t>
      </w:r>
      <w:r w:rsidR="001F7160" w:rsidRPr="004C3847">
        <w:rPr>
          <w:rFonts w:eastAsia="Times New Roman" w:cs="Times New Roman"/>
          <w:kern w:val="0"/>
          <w:lang w:val="ru-RU" w:eastAsia="ar-SA" w:bidi="ar-SA"/>
        </w:rPr>
        <w:t>распоряжением  Председателя КСК от</w:t>
      </w:r>
      <w:r w:rsidR="00A63369" w:rsidRPr="004C3847">
        <w:rPr>
          <w:rFonts w:eastAsia="Times New Roman" w:cs="Times New Roman"/>
          <w:kern w:val="0"/>
          <w:lang w:val="ru-RU" w:eastAsia="ar-SA" w:bidi="ar-SA"/>
        </w:rPr>
        <w:t xml:space="preserve"> </w:t>
      </w:r>
      <w:r w:rsidR="00632B0E" w:rsidRPr="004C3847">
        <w:rPr>
          <w:rFonts w:eastAsia="Times New Roman" w:cs="Times New Roman"/>
          <w:kern w:val="0"/>
          <w:lang w:val="ru-RU" w:eastAsia="ar-SA" w:bidi="ar-SA"/>
        </w:rPr>
        <w:t>27</w:t>
      </w:r>
      <w:r w:rsidR="00A63369" w:rsidRPr="004C3847">
        <w:rPr>
          <w:rFonts w:eastAsia="Times New Roman" w:cs="Times New Roman"/>
          <w:kern w:val="0"/>
          <w:lang w:val="ru-RU" w:eastAsia="ar-SA" w:bidi="ar-SA"/>
        </w:rPr>
        <w:t>.12.201</w:t>
      </w:r>
      <w:r w:rsidR="00632B0E" w:rsidRPr="004C3847">
        <w:rPr>
          <w:rFonts w:eastAsia="Times New Roman" w:cs="Times New Roman"/>
          <w:kern w:val="0"/>
          <w:lang w:val="ru-RU" w:eastAsia="ar-SA" w:bidi="ar-SA"/>
        </w:rPr>
        <w:t>6</w:t>
      </w:r>
      <w:r w:rsidR="00A63369" w:rsidRPr="004C3847">
        <w:rPr>
          <w:rFonts w:eastAsia="Times New Roman" w:cs="Times New Roman"/>
          <w:kern w:val="0"/>
          <w:lang w:val="ru-RU" w:eastAsia="ar-SA" w:bidi="ar-SA"/>
        </w:rPr>
        <w:t xml:space="preserve"> года </w:t>
      </w:r>
      <w:r w:rsidR="001F7160" w:rsidRPr="004C3847">
        <w:rPr>
          <w:rFonts w:eastAsia="Times New Roman" w:cs="Times New Roman"/>
          <w:kern w:val="0"/>
          <w:lang w:val="ru-RU" w:eastAsia="ar-SA" w:bidi="ar-SA"/>
        </w:rPr>
        <w:t xml:space="preserve"> №</w:t>
      </w:r>
      <w:r w:rsidR="00632B0E" w:rsidRPr="004C3847">
        <w:rPr>
          <w:rFonts w:eastAsia="Times New Roman" w:cs="Times New Roman"/>
          <w:kern w:val="0"/>
          <w:lang w:val="ru-RU" w:eastAsia="ar-SA" w:bidi="ar-SA"/>
        </w:rPr>
        <w:t>2</w:t>
      </w:r>
      <w:r w:rsidR="00992B1E">
        <w:rPr>
          <w:rFonts w:eastAsia="Times New Roman" w:cs="Times New Roman"/>
          <w:kern w:val="0"/>
          <w:lang w:val="ru-RU" w:eastAsia="ar-SA" w:bidi="ar-SA"/>
        </w:rPr>
        <w:t>0</w:t>
      </w:r>
      <w:r w:rsidR="00A63369" w:rsidRPr="004C3847">
        <w:rPr>
          <w:rFonts w:eastAsia="Times New Roman" w:cs="Times New Roman"/>
          <w:kern w:val="0"/>
          <w:lang w:val="ru-RU" w:eastAsia="ar-SA" w:bidi="ar-SA"/>
        </w:rPr>
        <w:t xml:space="preserve">. </w:t>
      </w:r>
    </w:p>
    <w:p w:rsidR="008A66C0" w:rsidRDefault="002D07E2" w:rsidP="00EB50A4">
      <w:pPr>
        <w:widowControl/>
        <w:suppressAutoHyphens w:val="0"/>
        <w:autoSpaceDN/>
        <w:ind w:firstLine="708"/>
        <w:jc w:val="both"/>
        <w:textAlignment w:val="auto"/>
        <w:rPr>
          <w:rFonts w:eastAsia="Times New Roman" w:cs="Times New Roman"/>
          <w:kern w:val="0"/>
          <w:lang w:val="ru-RU" w:eastAsia="ru-RU" w:bidi="ar-SA"/>
        </w:rPr>
      </w:pPr>
      <w:r w:rsidRPr="002D07E2">
        <w:rPr>
          <w:rFonts w:eastAsia="Times New Roman" w:cs="Times New Roman"/>
          <w:kern w:val="0"/>
          <w:lang w:val="ru-RU" w:eastAsia="ru-RU" w:bidi="ar-SA"/>
        </w:rPr>
        <w:t>В 2017 году планирование деятельности контрольно-счетной комиссии осущест</w:t>
      </w:r>
      <w:r w:rsidRPr="002D07E2">
        <w:rPr>
          <w:rFonts w:eastAsia="Times New Roman" w:cs="Times New Roman"/>
          <w:kern w:val="0"/>
          <w:lang w:val="ru-RU" w:eastAsia="ru-RU" w:bidi="ar-SA"/>
        </w:rPr>
        <w:t>в</w:t>
      </w:r>
      <w:r w:rsidRPr="002D07E2">
        <w:rPr>
          <w:rFonts w:eastAsia="Times New Roman" w:cs="Times New Roman"/>
          <w:kern w:val="0"/>
          <w:lang w:val="ru-RU" w:eastAsia="ru-RU" w:bidi="ar-SA"/>
        </w:rPr>
        <w:t>лялось в целях эффективной организации проведения внешнего муниципального фина</w:t>
      </w:r>
      <w:r w:rsidRPr="002D07E2">
        <w:rPr>
          <w:rFonts w:eastAsia="Times New Roman" w:cs="Times New Roman"/>
          <w:kern w:val="0"/>
          <w:lang w:val="ru-RU" w:eastAsia="ru-RU" w:bidi="ar-SA"/>
        </w:rPr>
        <w:t>н</w:t>
      </w:r>
      <w:r w:rsidRPr="002D07E2">
        <w:rPr>
          <w:rFonts w:eastAsia="Times New Roman" w:cs="Times New Roman"/>
          <w:kern w:val="0"/>
          <w:lang w:val="ru-RU" w:eastAsia="ru-RU" w:bidi="ar-SA"/>
        </w:rPr>
        <w:t xml:space="preserve">сового контроля на территории городского округа </w:t>
      </w:r>
      <w:r>
        <w:rPr>
          <w:rFonts w:eastAsia="Times New Roman" w:cs="Times New Roman"/>
          <w:kern w:val="0"/>
          <w:lang w:val="ru-RU" w:eastAsia="ru-RU" w:bidi="ar-SA"/>
        </w:rPr>
        <w:t>Вичуга</w:t>
      </w:r>
      <w:r w:rsidRPr="002D07E2">
        <w:rPr>
          <w:rFonts w:eastAsia="Times New Roman" w:cs="Times New Roman"/>
          <w:kern w:val="0"/>
          <w:lang w:val="ru-RU" w:eastAsia="ru-RU" w:bidi="ar-SA"/>
        </w:rPr>
        <w:t>, обеспечения выполнения ко</w:t>
      </w:r>
      <w:r w:rsidRPr="002D07E2">
        <w:rPr>
          <w:rFonts w:eastAsia="Times New Roman" w:cs="Times New Roman"/>
          <w:kern w:val="0"/>
          <w:lang w:val="ru-RU" w:eastAsia="ru-RU" w:bidi="ar-SA"/>
        </w:rPr>
        <w:t>н</w:t>
      </w:r>
      <w:r w:rsidRPr="002D07E2">
        <w:rPr>
          <w:rFonts w:eastAsia="Times New Roman" w:cs="Times New Roman"/>
          <w:kern w:val="0"/>
          <w:lang w:val="ru-RU" w:eastAsia="ru-RU" w:bidi="ar-SA"/>
        </w:rPr>
        <w:t>трольно-счетной комиссией своих полномочий.</w:t>
      </w:r>
      <w:r w:rsidR="00DA3D11">
        <w:rPr>
          <w:rFonts w:eastAsia="Times New Roman" w:cs="Times New Roman"/>
          <w:kern w:val="0"/>
          <w:lang w:val="ru-RU" w:eastAsia="ru-RU" w:bidi="ar-SA"/>
        </w:rPr>
        <w:t xml:space="preserve"> </w:t>
      </w:r>
      <w:r w:rsidR="00DA3D11" w:rsidRPr="002D07E2">
        <w:rPr>
          <w:rFonts w:eastAsia="Times New Roman" w:cs="Times New Roman"/>
          <w:kern w:val="0"/>
          <w:lang w:val="ru-RU" w:eastAsia="ru-RU" w:bidi="ar-SA"/>
        </w:rPr>
        <w:t xml:space="preserve"> Контрольными проверками, проведё</w:t>
      </w:r>
      <w:r w:rsidR="00DA3D11" w:rsidRPr="002D07E2">
        <w:rPr>
          <w:rFonts w:eastAsia="Times New Roman" w:cs="Times New Roman"/>
          <w:kern w:val="0"/>
          <w:lang w:val="ru-RU" w:eastAsia="ru-RU" w:bidi="ar-SA"/>
        </w:rPr>
        <w:t>н</w:t>
      </w:r>
      <w:r w:rsidR="00DA3D11" w:rsidRPr="002D07E2">
        <w:rPr>
          <w:rFonts w:eastAsia="Times New Roman" w:cs="Times New Roman"/>
          <w:kern w:val="0"/>
          <w:lang w:val="ru-RU" w:eastAsia="ru-RU" w:bidi="ar-SA"/>
        </w:rPr>
        <w:t>ными в 2017 году, были охвачены вопросы, касающиеся контроля за правомерным, э</w:t>
      </w:r>
      <w:r w:rsidR="00DA3D11" w:rsidRPr="002D07E2">
        <w:rPr>
          <w:rFonts w:eastAsia="Times New Roman" w:cs="Times New Roman"/>
          <w:kern w:val="0"/>
          <w:lang w:val="ru-RU" w:eastAsia="ru-RU" w:bidi="ar-SA"/>
        </w:rPr>
        <w:t>ф</w:t>
      </w:r>
      <w:r w:rsidR="00DA3D11" w:rsidRPr="002D07E2">
        <w:rPr>
          <w:rFonts w:eastAsia="Times New Roman" w:cs="Times New Roman"/>
          <w:kern w:val="0"/>
          <w:lang w:val="ru-RU" w:eastAsia="ru-RU" w:bidi="ar-SA"/>
        </w:rPr>
        <w:t>фективным и целевым использованием средств  бюджета, установленного порядка упра</w:t>
      </w:r>
      <w:r w:rsidR="00DA3D11" w:rsidRPr="002D07E2">
        <w:rPr>
          <w:rFonts w:eastAsia="Times New Roman" w:cs="Times New Roman"/>
          <w:kern w:val="0"/>
          <w:lang w:val="ru-RU" w:eastAsia="ru-RU" w:bidi="ar-SA"/>
        </w:rPr>
        <w:t>в</w:t>
      </w:r>
      <w:r w:rsidR="00DA3D11" w:rsidRPr="002D07E2">
        <w:rPr>
          <w:rFonts w:eastAsia="Times New Roman" w:cs="Times New Roman"/>
          <w:kern w:val="0"/>
          <w:lang w:val="ru-RU" w:eastAsia="ru-RU" w:bidi="ar-SA"/>
        </w:rPr>
        <w:t>ления и распоряжения имуществом, аудита в сфере закупок</w:t>
      </w:r>
      <w:r w:rsidRPr="002D07E2">
        <w:rPr>
          <w:rFonts w:eastAsia="Times New Roman" w:cs="Times New Roman"/>
          <w:kern w:val="0"/>
          <w:lang w:val="ru-RU" w:eastAsia="ru-RU" w:bidi="ar-SA"/>
        </w:rPr>
        <w:t>.</w:t>
      </w:r>
    </w:p>
    <w:p w:rsidR="00EB50A4" w:rsidRDefault="00EB50A4" w:rsidP="00EB50A4">
      <w:pPr>
        <w:autoSpaceDE w:val="0"/>
        <w:ind w:firstLine="709"/>
        <w:jc w:val="both"/>
        <w:rPr>
          <w:rFonts w:cs="Times New Roman"/>
          <w:lang w:val="ru-RU"/>
        </w:rPr>
      </w:pPr>
      <w:r w:rsidRPr="004C3847">
        <w:rPr>
          <w:rFonts w:cs="Times New Roman"/>
          <w:lang w:val="ru-RU"/>
        </w:rPr>
        <w:t>В отчетном периоде Контрольно-счетная комиссия городского округа Вичуга в полном объеме обеспечила проведение контрольных и экспертно-аналитических мероприятий, предусмотренных планом работы КСК.</w:t>
      </w:r>
    </w:p>
    <w:p w:rsidR="00EB50A4" w:rsidRPr="004C3847" w:rsidRDefault="00EB50A4" w:rsidP="00EB50A4">
      <w:pPr>
        <w:autoSpaceDE w:val="0"/>
        <w:ind w:firstLine="709"/>
        <w:jc w:val="both"/>
        <w:rPr>
          <w:rFonts w:cs="Times New Roman"/>
          <w:b/>
          <w:lang w:val="ru-RU"/>
        </w:rPr>
      </w:pPr>
      <w:r w:rsidRPr="002D07E2">
        <w:rPr>
          <w:rFonts w:eastAsia="Times New Roman" w:cs="Times New Roman"/>
          <w:kern w:val="0"/>
          <w:lang w:val="ru-RU" w:eastAsia="ru-RU" w:bidi="ar-SA"/>
        </w:rPr>
        <w:t xml:space="preserve">В отчетном году контрольно-счетная комиссия городского округа </w:t>
      </w:r>
      <w:r>
        <w:rPr>
          <w:rFonts w:eastAsia="Times New Roman" w:cs="Times New Roman"/>
          <w:kern w:val="0"/>
          <w:lang w:val="ru-RU" w:eastAsia="ru-RU" w:bidi="ar-SA"/>
        </w:rPr>
        <w:t>Вичуга</w:t>
      </w:r>
      <w:r w:rsidRPr="002D07E2">
        <w:rPr>
          <w:rFonts w:eastAsia="Times New Roman" w:cs="Times New Roman"/>
          <w:kern w:val="0"/>
          <w:lang w:val="ru-RU" w:eastAsia="ru-RU" w:bidi="ar-SA"/>
        </w:rPr>
        <w:t xml:space="preserve"> провела </w:t>
      </w:r>
      <w:r>
        <w:rPr>
          <w:rFonts w:eastAsia="Times New Roman" w:cs="Times New Roman"/>
          <w:kern w:val="0"/>
          <w:lang w:val="ru-RU" w:eastAsia="ru-RU" w:bidi="ar-SA"/>
        </w:rPr>
        <w:t>2</w:t>
      </w:r>
      <w:r w:rsidRPr="002D07E2">
        <w:rPr>
          <w:rFonts w:eastAsia="Times New Roman" w:cs="Times New Roman"/>
          <w:kern w:val="0"/>
          <w:lang w:val="ru-RU" w:eastAsia="ru-RU" w:bidi="ar-SA"/>
        </w:rPr>
        <w:t xml:space="preserve"> контрольных и </w:t>
      </w:r>
      <w:r>
        <w:rPr>
          <w:rFonts w:eastAsia="Times New Roman" w:cs="Times New Roman"/>
          <w:kern w:val="0"/>
          <w:lang w:val="ru-RU" w:eastAsia="ru-RU" w:bidi="ar-SA"/>
        </w:rPr>
        <w:t>9</w:t>
      </w:r>
      <w:r w:rsidRPr="002D07E2">
        <w:rPr>
          <w:rFonts w:eastAsia="Times New Roman" w:cs="Times New Roman"/>
          <w:kern w:val="0"/>
          <w:lang w:val="ru-RU" w:eastAsia="ru-RU" w:bidi="ar-SA"/>
        </w:rPr>
        <w:t xml:space="preserve"> экспертно-аналитических мероприятий и </w:t>
      </w:r>
      <w:r>
        <w:rPr>
          <w:rFonts w:eastAsia="Times New Roman" w:cs="Times New Roman"/>
          <w:kern w:val="0"/>
          <w:lang w:val="ru-RU" w:eastAsia="ru-RU" w:bidi="ar-SA"/>
        </w:rPr>
        <w:t>28</w:t>
      </w:r>
      <w:r w:rsidRPr="002D07E2">
        <w:rPr>
          <w:rFonts w:eastAsia="Times New Roman" w:cs="Times New Roman"/>
          <w:kern w:val="0"/>
          <w:lang w:val="ru-RU" w:eastAsia="ru-RU" w:bidi="ar-SA"/>
        </w:rPr>
        <w:t xml:space="preserve"> экспертиз проектов нормативно-правовых актов</w:t>
      </w:r>
    </w:p>
    <w:p w:rsidR="00EB50A4" w:rsidRPr="00EB50A4" w:rsidRDefault="00EB50A4" w:rsidP="00EB50A4">
      <w:pPr>
        <w:pStyle w:val="Standard"/>
        <w:ind w:firstLine="706"/>
        <w:jc w:val="both"/>
        <w:rPr>
          <w:rFonts w:eastAsia="Times New Roman" w:cs="Times New Roman"/>
          <w:bCs/>
          <w:kern w:val="1"/>
          <w:lang w:val="ru-RU" w:eastAsia="ar-SA" w:bidi="ar-SA"/>
        </w:rPr>
      </w:pPr>
      <w:r w:rsidRPr="004C3847">
        <w:rPr>
          <w:rFonts w:cs="Times New Roman"/>
          <w:lang w:val="ru-RU"/>
        </w:rPr>
        <w:t>Основная работа Контрольно-счетной комиссии городского округа Вичуга была направлена на выявление и устранение фактов нецелевого и неэффективного  использования бюджетных средств городского округа, а также выявление и устранение фактов нарушения требов</w:t>
      </w:r>
      <w:r>
        <w:rPr>
          <w:rFonts w:cs="Times New Roman"/>
          <w:lang w:val="ru-RU"/>
        </w:rPr>
        <w:t>аний нормативных правовых актов</w:t>
      </w:r>
      <w:r w:rsidRPr="00084197">
        <w:rPr>
          <w:rFonts w:eastAsia="Times New Roman" w:cs="Times New Roman"/>
          <w:bCs/>
          <w:kern w:val="1"/>
          <w:lang w:eastAsia="ar-SA"/>
        </w:rPr>
        <w:t xml:space="preserve"> </w:t>
      </w:r>
    </w:p>
    <w:p w:rsidR="002D07E2" w:rsidRPr="002D07E2" w:rsidRDefault="002D07E2" w:rsidP="002D07E2">
      <w:pPr>
        <w:ind w:firstLine="708"/>
        <w:jc w:val="both"/>
        <w:rPr>
          <w:rFonts w:eastAsia="Times New Roman" w:cs="Times New Roman"/>
          <w:kern w:val="0"/>
          <w:lang w:val="ru-RU" w:eastAsia="ru-RU" w:bidi="ar-SA"/>
        </w:rPr>
      </w:pPr>
      <w:r>
        <w:rPr>
          <w:rFonts w:eastAsia="Times New Roman" w:cs="Times New Roman"/>
          <w:kern w:val="0"/>
          <w:lang w:val="ru-RU" w:eastAsia="ru-RU" w:bidi="ar-SA"/>
        </w:rPr>
        <w:t xml:space="preserve">Экспертно-аналитическая </w:t>
      </w:r>
      <w:r w:rsidRPr="002D07E2">
        <w:rPr>
          <w:rFonts w:eastAsia="Times New Roman" w:cs="Times New Roman"/>
          <w:kern w:val="0"/>
          <w:lang w:val="ru-RU" w:eastAsia="ru-RU" w:bidi="ar-SA"/>
        </w:rPr>
        <w:t xml:space="preserve"> деятельность в 2017 году оставалась основным видом деятельности контрольно-счетной комиссии. </w:t>
      </w:r>
      <w:r w:rsidR="006E7A50">
        <w:t xml:space="preserve">В </w:t>
      </w:r>
      <w:proofErr w:type="spellStart"/>
      <w:r w:rsidR="006E7A50">
        <w:t>ходе</w:t>
      </w:r>
      <w:proofErr w:type="spellEnd"/>
      <w:r w:rsidR="006E7A50">
        <w:t xml:space="preserve"> </w:t>
      </w:r>
      <w:proofErr w:type="spellStart"/>
      <w:r w:rsidR="006E7A50">
        <w:t>экспертно-аналитической</w:t>
      </w:r>
      <w:proofErr w:type="spellEnd"/>
      <w:r w:rsidR="006E7A50">
        <w:t xml:space="preserve"> </w:t>
      </w:r>
      <w:proofErr w:type="spellStart"/>
      <w:r w:rsidR="006E7A50">
        <w:t>деятельности</w:t>
      </w:r>
      <w:proofErr w:type="spellEnd"/>
      <w:r w:rsidR="006E7A50">
        <w:t xml:space="preserve"> в </w:t>
      </w:r>
      <w:proofErr w:type="spellStart"/>
      <w:r w:rsidR="006E7A50">
        <w:t>отчетном</w:t>
      </w:r>
      <w:proofErr w:type="spellEnd"/>
      <w:r w:rsidR="006E7A50">
        <w:t xml:space="preserve"> </w:t>
      </w:r>
      <w:proofErr w:type="spellStart"/>
      <w:r w:rsidR="006E7A50">
        <w:t>году</w:t>
      </w:r>
      <w:proofErr w:type="spellEnd"/>
      <w:r w:rsidR="006E7A50">
        <w:t xml:space="preserve"> </w:t>
      </w:r>
      <w:proofErr w:type="spellStart"/>
      <w:r w:rsidR="006E7A50">
        <w:t>большое</w:t>
      </w:r>
      <w:proofErr w:type="spellEnd"/>
      <w:r w:rsidR="006E7A50">
        <w:t xml:space="preserve"> </w:t>
      </w:r>
      <w:proofErr w:type="spellStart"/>
      <w:r w:rsidR="006E7A50">
        <w:t>значение</w:t>
      </w:r>
      <w:proofErr w:type="spellEnd"/>
      <w:r w:rsidR="006E7A50">
        <w:t xml:space="preserve"> </w:t>
      </w:r>
      <w:proofErr w:type="spellStart"/>
      <w:r w:rsidR="006E7A50">
        <w:t>придавалось</w:t>
      </w:r>
      <w:proofErr w:type="spellEnd"/>
      <w:r w:rsidR="006E7A50">
        <w:t xml:space="preserve"> </w:t>
      </w:r>
      <w:proofErr w:type="spellStart"/>
      <w:r w:rsidR="006E7A50">
        <w:t>повышению</w:t>
      </w:r>
      <w:proofErr w:type="spellEnd"/>
      <w:r w:rsidR="006E7A50">
        <w:t xml:space="preserve"> </w:t>
      </w:r>
      <w:proofErr w:type="spellStart"/>
      <w:r w:rsidR="006E7A50">
        <w:t>качества</w:t>
      </w:r>
      <w:proofErr w:type="spellEnd"/>
      <w:r w:rsidR="006E7A50">
        <w:t xml:space="preserve"> </w:t>
      </w:r>
      <w:proofErr w:type="spellStart"/>
      <w:r w:rsidR="006E7A50">
        <w:t>составления</w:t>
      </w:r>
      <w:proofErr w:type="spellEnd"/>
      <w:r w:rsidR="006E7A50">
        <w:t xml:space="preserve"> </w:t>
      </w:r>
      <w:proofErr w:type="spellStart"/>
      <w:r w:rsidR="006E7A50">
        <w:t>бюджета</w:t>
      </w:r>
      <w:proofErr w:type="spellEnd"/>
      <w:r w:rsidR="006E7A50">
        <w:t xml:space="preserve">, а </w:t>
      </w:r>
      <w:proofErr w:type="spellStart"/>
      <w:r w:rsidR="006E7A50">
        <w:t>также</w:t>
      </w:r>
      <w:proofErr w:type="spellEnd"/>
      <w:r w:rsidR="006E7A50">
        <w:t xml:space="preserve"> </w:t>
      </w:r>
      <w:proofErr w:type="spellStart"/>
      <w:r w:rsidR="006E7A50">
        <w:t>эффективности</w:t>
      </w:r>
      <w:proofErr w:type="spellEnd"/>
      <w:r w:rsidR="006E7A50">
        <w:t xml:space="preserve"> и </w:t>
      </w:r>
      <w:proofErr w:type="spellStart"/>
      <w:r w:rsidR="006E7A50">
        <w:t>результативности</w:t>
      </w:r>
      <w:proofErr w:type="spellEnd"/>
      <w:r w:rsidR="006E7A50">
        <w:t xml:space="preserve"> </w:t>
      </w:r>
      <w:proofErr w:type="spellStart"/>
      <w:r w:rsidR="006E7A50">
        <w:t>имеющихся</w:t>
      </w:r>
      <w:proofErr w:type="spellEnd"/>
      <w:r w:rsidR="006E7A50">
        <w:t xml:space="preserve"> </w:t>
      </w:r>
      <w:proofErr w:type="spellStart"/>
      <w:r w:rsidR="006E7A50">
        <w:t>инструментов</w:t>
      </w:r>
      <w:proofErr w:type="spellEnd"/>
      <w:r w:rsidR="006E7A50">
        <w:t xml:space="preserve"> </w:t>
      </w:r>
      <w:proofErr w:type="spellStart"/>
      <w:r w:rsidR="006E7A50">
        <w:t>программно-целевого</w:t>
      </w:r>
      <w:proofErr w:type="spellEnd"/>
      <w:r w:rsidR="006E7A50">
        <w:t xml:space="preserve"> </w:t>
      </w:r>
      <w:proofErr w:type="spellStart"/>
      <w:r w:rsidR="006E7A50">
        <w:t>управления</w:t>
      </w:r>
      <w:proofErr w:type="spellEnd"/>
      <w:r w:rsidR="006E7A50">
        <w:t xml:space="preserve"> и </w:t>
      </w:r>
      <w:proofErr w:type="spellStart"/>
      <w:r w:rsidR="006E7A50">
        <w:t>бюджетирования</w:t>
      </w:r>
      <w:proofErr w:type="spellEnd"/>
      <w:r w:rsidR="006E7A50">
        <w:t xml:space="preserve">. </w:t>
      </w:r>
      <w:proofErr w:type="spellStart"/>
      <w:r w:rsidR="006E7A50">
        <w:t>Поэтому</w:t>
      </w:r>
      <w:proofErr w:type="spellEnd"/>
      <w:r w:rsidR="006E7A50">
        <w:t xml:space="preserve"> </w:t>
      </w:r>
      <w:proofErr w:type="spellStart"/>
      <w:r w:rsidR="006E7A50">
        <w:t>особое</w:t>
      </w:r>
      <w:proofErr w:type="spellEnd"/>
      <w:r w:rsidR="006E7A50">
        <w:t xml:space="preserve"> </w:t>
      </w:r>
      <w:proofErr w:type="spellStart"/>
      <w:r w:rsidR="006E7A50">
        <w:t>внимание</w:t>
      </w:r>
      <w:proofErr w:type="spellEnd"/>
      <w:r w:rsidR="006E7A50">
        <w:t xml:space="preserve"> </w:t>
      </w:r>
      <w:proofErr w:type="spellStart"/>
      <w:r w:rsidR="006E7A50">
        <w:t>было</w:t>
      </w:r>
      <w:proofErr w:type="spellEnd"/>
      <w:r w:rsidR="006E7A50">
        <w:t xml:space="preserve"> </w:t>
      </w:r>
      <w:proofErr w:type="spellStart"/>
      <w:r w:rsidR="006E7A50">
        <w:t>обращено</w:t>
      </w:r>
      <w:proofErr w:type="spellEnd"/>
      <w:r w:rsidR="006E7A50">
        <w:t xml:space="preserve"> </w:t>
      </w:r>
      <w:proofErr w:type="spellStart"/>
      <w:r w:rsidR="006E7A50">
        <w:t>на</w:t>
      </w:r>
      <w:proofErr w:type="spellEnd"/>
      <w:r w:rsidR="006E7A50">
        <w:t xml:space="preserve"> </w:t>
      </w:r>
      <w:proofErr w:type="spellStart"/>
      <w:r w:rsidR="006E7A50">
        <w:t>проведение</w:t>
      </w:r>
      <w:proofErr w:type="spellEnd"/>
      <w:r w:rsidR="006E7A50">
        <w:t xml:space="preserve"> </w:t>
      </w:r>
      <w:proofErr w:type="spellStart"/>
      <w:r w:rsidR="006E7A50">
        <w:t>экспертизы</w:t>
      </w:r>
      <w:proofErr w:type="spellEnd"/>
      <w:r w:rsidR="006E7A50">
        <w:t xml:space="preserve"> </w:t>
      </w:r>
      <w:proofErr w:type="spellStart"/>
      <w:r w:rsidR="006E7A50">
        <w:t>проекта</w:t>
      </w:r>
      <w:proofErr w:type="spellEnd"/>
      <w:r w:rsidR="006E7A50">
        <w:t xml:space="preserve"> </w:t>
      </w:r>
      <w:proofErr w:type="spellStart"/>
      <w:r w:rsidR="006E7A50">
        <w:t>решения</w:t>
      </w:r>
      <w:proofErr w:type="spellEnd"/>
      <w:r w:rsidR="006E7A50">
        <w:t xml:space="preserve"> </w:t>
      </w:r>
      <w:proofErr w:type="spellStart"/>
      <w:r w:rsidR="006E7A50">
        <w:t>городской</w:t>
      </w:r>
      <w:proofErr w:type="spellEnd"/>
      <w:r w:rsidR="006E7A50">
        <w:t xml:space="preserve"> </w:t>
      </w:r>
      <w:proofErr w:type="spellStart"/>
      <w:r w:rsidR="006E7A50">
        <w:t>Думы</w:t>
      </w:r>
      <w:proofErr w:type="spellEnd"/>
      <w:r w:rsidR="006E7A50">
        <w:t xml:space="preserve"> </w:t>
      </w:r>
      <w:proofErr w:type="spellStart"/>
      <w:r w:rsidR="006E7A50">
        <w:t>городского</w:t>
      </w:r>
      <w:proofErr w:type="spellEnd"/>
      <w:r w:rsidR="006E7A50">
        <w:t xml:space="preserve"> </w:t>
      </w:r>
      <w:proofErr w:type="spellStart"/>
      <w:r w:rsidR="006E7A50">
        <w:t>округа</w:t>
      </w:r>
      <w:proofErr w:type="spellEnd"/>
      <w:r w:rsidR="006E7A50">
        <w:t xml:space="preserve"> </w:t>
      </w:r>
      <w:r w:rsidR="006E7A50">
        <w:rPr>
          <w:lang w:val="ru-RU"/>
        </w:rPr>
        <w:t xml:space="preserve">Вичуга </w:t>
      </w:r>
      <w:r w:rsidR="006E7A50">
        <w:t xml:space="preserve">«О </w:t>
      </w:r>
      <w:proofErr w:type="spellStart"/>
      <w:r w:rsidR="006E7A50">
        <w:t>бюджете</w:t>
      </w:r>
      <w:proofErr w:type="spellEnd"/>
      <w:r w:rsidR="006E7A50">
        <w:t xml:space="preserve"> </w:t>
      </w:r>
      <w:proofErr w:type="spellStart"/>
      <w:r w:rsidR="006E7A50">
        <w:t>городского</w:t>
      </w:r>
      <w:proofErr w:type="spellEnd"/>
      <w:r w:rsidR="006E7A50">
        <w:t xml:space="preserve"> </w:t>
      </w:r>
      <w:proofErr w:type="spellStart"/>
      <w:r w:rsidR="006E7A50">
        <w:t>округа</w:t>
      </w:r>
      <w:r w:rsidR="006E7A50">
        <w:rPr>
          <w:lang w:val="ru-RU"/>
        </w:rPr>
        <w:t>ичуга</w:t>
      </w:r>
      <w:proofErr w:type="spellEnd"/>
      <w:r w:rsidR="006E7A50">
        <w:rPr>
          <w:lang w:val="ru-RU"/>
        </w:rPr>
        <w:t xml:space="preserve"> </w:t>
      </w:r>
      <w:r w:rsidR="006E7A50">
        <w:t xml:space="preserve"> </w:t>
      </w:r>
      <w:proofErr w:type="spellStart"/>
      <w:r w:rsidR="006E7A50">
        <w:t>на</w:t>
      </w:r>
      <w:proofErr w:type="spellEnd"/>
      <w:r w:rsidR="006E7A50">
        <w:t xml:space="preserve"> 2018 </w:t>
      </w:r>
      <w:proofErr w:type="spellStart"/>
      <w:r w:rsidR="006E7A50">
        <w:t>год</w:t>
      </w:r>
      <w:proofErr w:type="spellEnd"/>
      <w:r w:rsidR="006E7A50">
        <w:t xml:space="preserve"> и </w:t>
      </w:r>
      <w:proofErr w:type="spellStart"/>
      <w:r w:rsidR="006E7A50">
        <w:t>на</w:t>
      </w:r>
      <w:proofErr w:type="spellEnd"/>
      <w:r w:rsidR="006E7A50">
        <w:t xml:space="preserve"> </w:t>
      </w:r>
      <w:proofErr w:type="spellStart"/>
      <w:r w:rsidR="006E7A50">
        <w:t>плановый</w:t>
      </w:r>
      <w:proofErr w:type="spellEnd"/>
      <w:r w:rsidR="006E7A50">
        <w:t xml:space="preserve"> </w:t>
      </w:r>
      <w:proofErr w:type="spellStart"/>
      <w:r w:rsidR="006E7A50">
        <w:t>период</w:t>
      </w:r>
      <w:proofErr w:type="spellEnd"/>
      <w:r w:rsidR="006E7A50">
        <w:t xml:space="preserve"> 2019 и 2020 </w:t>
      </w:r>
      <w:proofErr w:type="spellStart"/>
      <w:r w:rsidR="006E7A50">
        <w:t>годов</w:t>
      </w:r>
      <w:proofErr w:type="spellEnd"/>
      <w:r w:rsidR="006E7A50">
        <w:t xml:space="preserve">», а </w:t>
      </w:r>
      <w:proofErr w:type="spellStart"/>
      <w:r w:rsidR="006E7A50">
        <w:t>также</w:t>
      </w:r>
      <w:proofErr w:type="spellEnd"/>
      <w:r w:rsidR="006E7A50">
        <w:t xml:space="preserve"> </w:t>
      </w:r>
      <w:proofErr w:type="spellStart"/>
      <w:r w:rsidR="006E7A50">
        <w:t>на</w:t>
      </w:r>
      <w:proofErr w:type="spellEnd"/>
      <w:r w:rsidR="006E7A50">
        <w:t xml:space="preserve"> </w:t>
      </w:r>
      <w:proofErr w:type="spellStart"/>
      <w:r w:rsidR="006E7A50">
        <w:t>усиление</w:t>
      </w:r>
      <w:proofErr w:type="spellEnd"/>
      <w:r w:rsidR="006E7A50">
        <w:t xml:space="preserve"> </w:t>
      </w:r>
      <w:proofErr w:type="spellStart"/>
      <w:r w:rsidR="006E7A50">
        <w:t>контроля</w:t>
      </w:r>
      <w:proofErr w:type="spellEnd"/>
      <w:r w:rsidR="006E7A50">
        <w:t xml:space="preserve"> </w:t>
      </w:r>
      <w:proofErr w:type="spellStart"/>
      <w:r w:rsidR="006E7A50">
        <w:t>за</w:t>
      </w:r>
      <w:proofErr w:type="spellEnd"/>
      <w:r w:rsidR="006E7A50">
        <w:t xml:space="preserve"> </w:t>
      </w:r>
      <w:proofErr w:type="spellStart"/>
      <w:r w:rsidR="006E7A50">
        <w:t>качеством</w:t>
      </w:r>
      <w:proofErr w:type="spellEnd"/>
      <w:r w:rsidR="006E7A50">
        <w:t xml:space="preserve"> </w:t>
      </w:r>
      <w:proofErr w:type="spellStart"/>
      <w:r w:rsidR="006E7A50">
        <w:t>формирования</w:t>
      </w:r>
      <w:proofErr w:type="spellEnd"/>
      <w:r w:rsidR="006E7A50">
        <w:t xml:space="preserve"> и </w:t>
      </w:r>
      <w:proofErr w:type="spellStart"/>
      <w:r w:rsidR="006E7A50">
        <w:t>корректировки</w:t>
      </w:r>
      <w:proofErr w:type="spellEnd"/>
      <w:r w:rsidR="006E7A50">
        <w:t xml:space="preserve"> </w:t>
      </w:r>
      <w:proofErr w:type="spellStart"/>
      <w:r w:rsidR="006E7A50">
        <w:t>муниципальных</w:t>
      </w:r>
      <w:proofErr w:type="spellEnd"/>
      <w:r w:rsidR="006E7A50">
        <w:t xml:space="preserve"> </w:t>
      </w:r>
      <w:proofErr w:type="spellStart"/>
      <w:r w:rsidR="006E7A50">
        <w:t>программ</w:t>
      </w:r>
      <w:proofErr w:type="spellEnd"/>
      <w:r w:rsidR="006E7A50">
        <w:t>.</w:t>
      </w:r>
    </w:p>
    <w:p w:rsidR="002D07E2" w:rsidRPr="002D07E2" w:rsidRDefault="002D07E2" w:rsidP="002D07E2">
      <w:pPr>
        <w:widowControl/>
        <w:suppressAutoHyphens w:val="0"/>
        <w:autoSpaceDN/>
        <w:jc w:val="both"/>
        <w:textAlignment w:val="auto"/>
        <w:rPr>
          <w:rFonts w:eastAsia="Times New Roman" w:cs="Times New Roman"/>
          <w:b/>
          <w:kern w:val="0"/>
          <w:lang w:val="ru-RU" w:eastAsia="ru-RU" w:bidi="ar-SA"/>
        </w:rPr>
      </w:pPr>
      <w:r w:rsidRPr="002D07E2">
        <w:rPr>
          <w:rFonts w:eastAsia="Times New Roman" w:cs="Times New Roman"/>
          <w:kern w:val="0"/>
          <w:lang w:val="ru-RU" w:eastAsia="ru-RU" w:bidi="ar-SA"/>
        </w:rPr>
        <w:t xml:space="preserve">  </w:t>
      </w:r>
      <w:r>
        <w:rPr>
          <w:rFonts w:eastAsia="Times New Roman" w:cs="Times New Roman"/>
          <w:kern w:val="0"/>
          <w:lang w:val="ru-RU" w:eastAsia="ru-RU" w:bidi="ar-SA"/>
        </w:rPr>
        <w:tab/>
      </w:r>
      <w:r w:rsidRPr="002D07E2">
        <w:rPr>
          <w:rFonts w:eastAsia="Times New Roman" w:cs="Times New Roman"/>
          <w:b/>
          <w:kern w:val="0"/>
          <w:lang w:val="ru-RU" w:eastAsia="ru-RU" w:bidi="ar-SA"/>
        </w:rPr>
        <w:t>По результатам экспертно-аналитической деятельности подготовлено:</w:t>
      </w:r>
    </w:p>
    <w:p w:rsidR="002D07E2" w:rsidRPr="002D07E2" w:rsidRDefault="002D07E2" w:rsidP="002D07E2">
      <w:pPr>
        <w:widowControl/>
        <w:suppressAutoHyphens w:val="0"/>
        <w:autoSpaceDN/>
        <w:jc w:val="both"/>
        <w:textAlignment w:val="auto"/>
        <w:rPr>
          <w:rFonts w:eastAsia="Times New Roman" w:cs="Times New Roman"/>
          <w:kern w:val="0"/>
          <w:lang w:val="ru-RU" w:eastAsia="ru-RU" w:bidi="ar-SA"/>
        </w:rPr>
      </w:pPr>
      <w:r>
        <w:rPr>
          <w:rFonts w:eastAsia="Times New Roman" w:cs="Times New Roman"/>
          <w:b/>
          <w:kern w:val="0"/>
          <w:lang w:val="ru-RU" w:eastAsia="ru-RU" w:bidi="ar-SA"/>
        </w:rPr>
        <w:tab/>
      </w:r>
      <w:r w:rsidRPr="002D07E2">
        <w:rPr>
          <w:rFonts w:eastAsia="Times New Roman" w:cs="Times New Roman"/>
          <w:b/>
          <w:kern w:val="0"/>
          <w:lang w:val="ru-RU" w:eastAsia="ru-RU" w:bidi="ar-SA"/>
        </w:rPr>
        <w:t xml:space="preserve">- </w:t>
      </w:r>
      <w:r>
        <w:rPr>
          <w:rFonts w:eastAsia="Times New Roman" w:cs="Times New Roman"/>
          <w:kern w:val="0"/>
          <w:lang w:val="ru-RU" w:eastAsia="ru-RU" w:bidi="ar-SA"/>
        </w:rPr>
        <w:t>3</w:t>
      </w:r>
      <w:r w:rsidR="00612FD6">
        <w:rPr>
          <w:rFonts w:eastAsia="Times New Roman" w:cs="Times New Roman"/>
          <w:kern w:val="0"/>
          <w:lang w:val="ru-RU" w:eastAsia="ru-RU" w:bidi="ar-SA"/>
        </w:rPr>
        <w:t>7</w:t>
      </w:r>
      <w:r>
        <w:rPr>
          <w:rFonts w:eastAsia="Times New Roman" w:cs="Times New Roman"/>
          <w:kern w:val="0"/>
          <w:lang w:val="ru-RU" w:eastAsia="ru-RU" w:bidi="ar-SA"/>
        </w:rPr>
        <w:t xml:space="preserve"> </w:t>
      </w:r>
      <w:r w:rsidRPr="002D07E2">
        <w:rPr>
          <w:rFonts w:eastAsia="Times New Roman" w:cs="Times New Roman"/>
          <w:kern w:val="0"/>
          <w:lang w:val="ru-RU" w:eastAsia="ru-RU" w:bidi="ar-SA"/>
        </w:rPr>
        <w:t>заключени</w:t>
      </w:r>
      <w:r w:rsidR="00612FD6">
        <w:rPr>
          <w:rFonts w:eastAsia="Times New Roman" w:cs="Times New Roman"/>
          <w:kern w:val="0"/>
          <w:lang w:val="ru-RU" w:eastAsia="ru-RU" w:bidi="ar-SA"/>
        </w:rPr>
        <w:t>й</w:t>
      </w:r>
      <w:r w:rsidRPr="002D07E2">
        <w:rPr>
          <w:rFonts w:eastAsia="Times New Roman" w:cs="Times New Roman"/>
          <w:kern w:val="0"/>
          <w:lang w:val="ru-RU" w:eastAsia="ru-RU" w:bidi="ar-SA"/>
        </w:rPr>
        <w:t xml:space="preserve"> контрольно-счетной комиссии городского округа</w:t>
      </w:r>
      <w:r w:rsidR="00612FD6">
        <w:rPr>
          <w:rFonts w:eastAsia="Times New Roman" w:cs="Times New Roman"/>
          <w:kern w:val="0"/>
          <w:lang w:val="ru-RU" w:eastAsia="ru-RU" w:bidi="ar-SA"/>
        </w:rPr>
        <w:t xml:space="preserve"> Вичуга и 3 ан</w:t>
      </w:r>
      <w:r w:rsidR="00612FD6">
        <w:rPr>
          <w:rFonts w:eastAsia="Times New Roman" w:cs="Times New Roman"/>
          <w:kern w:val="0"/>
          <w:lang w:val="ru-RU" w:eastAsia="ru-RU" w:bidi="ar-SA"/>
        </w:rPr>
        <w:t>а</w:t>
      </w:r>
      <w:r w:rsidR="00612FD6">
        <w:rPr>
          <w:rFonts w:eastAsia="Times New Roman" w:cs="Times New Roman"/>
          <w:kern w:val="0"/>
          <w:lang w:val="ru-RU" w:eastAsia="ru-RU" w:bidi="ar-SA"/>
        </w:rPr>
        <w:t>литических записки</w:t>
      </w:r>
      <w:r w:rsidRPr="002D07E2">
        <w:rPr>
          <w:rFonts w:eastAsia="Times New Roman" w:cs="Times New Roman"/>
          <w:kern w:val="0"/>
          <w:lang w:val="ru-RU" w:eastAsia="ru-RU" w:bidi="ar-SA"/>
        </w:rPr>
        <w:t>, в том числе:</w:t>
      </w:r>
    </w:p>
    <w:p w:rsidR="002D07E2" w:rsidRDefault="002D07E2" w:rsidP="002D07E2">
      <w:pPr>
        <w:widowControl/>
        <w:suppressAutoHyphens w:val="0"/>
        <w:autoSpaceDN/>
        <w:jc w:val="both"/>
        <w:textAlignment w:val="auto"/>
        <w:rPr>
          <w:rFonts w:eastAsia="Times New Roman" w:cs="Times New Roman"/>
          <w:kern w:val="0"/>
          <w:lang w:val="ru-RU" w:eastAsia="ru-RU" w:bidi="ar-SA"/>
        </w:rPr>
      </w:pPr>
      <w:r w:rsidRPr="002D07E2">
        <w:rPr>
          <w:rFonts w:eastAsia="Times New Roman" w:cs="Times New Roman"/>
          <w:kern w:val="0"/>
          <w:lang w:val="ru-RU" w:eastAsia="ru-RU" w:bidi="ar-SA"/>
        </w:rPr>
        <w:t xml:space="preserve">           - в рамках предварительного контроля местного бюджета, заключение на проект решения городской Думы городского округа </w:t>
      </w:r>
      <w:r>
        <w:rPr>
          <w:rFonts w:eastAsia="Times New Roman" w:cs="Times New Roman"/>
          <w:kern w:val="0"/>
          <w:lang w:val="ru-RU" w:eastAsia="ru-RU" w:bidi="ar-SA"/>
        </w:rPr>
        <w:t>Вичуга</w:t>
      </w:r>
      <w:r w:rsidRPr="002D07E2">
        <w:rPr>
          <w:rFonts w:eastAsia="Times New Roman" w:cs="Times New Roman"/>
          <w:kern w:val="0"/>
          <w:lang w:val="ru-RU" w:eastAsia="ru-RU" w:bidi="ar-SA"/>
        </w:rPr>
        <w:t xml:space="preserve">  «О бюджете городского округа </w:t>
      </w:r>
      <w:r w:rsidR="00004DD6">
        <w:rPr>
          <w:rFonts w:eastAsia="Times New Roman" w:cs="Times New Roman"/>
          <w:kern w:val="0"/>
          <w:lang w:val="ru-RU" w:eastAsia="ru-RU" w:bidi="ar-SA"/>
        </w:rPr>
        <w:t xml:space="preserve">Вичуга </w:t>
      </w:r>
      <w:bookmarkStart w:id="0" w:name="_GoBack"/>
      <w:bookmarkEnd w:id="0"/>
      <w:r w:rsidRPr="002D07E2">
        <w:rPr>
          <w:rFonts w:eastAsia="Times New Roman" w:cs="Times New Roman"/>
          <w:kern w:val="0"/>
          <w:lang w:val="ru-RU" w:eastAsia="ru-RU" w:bidi="ar-SA"/>
        </w:rPr>
        <w:t xml:space="preserve">на 2018 год и плановый период 2019-2020 годов»; </w:t>
      </w:r>
    </w:p>
    <w:p w:rsidR="002D07E2" w:rsidRPr="002D07E2" w:rsidRDefault="002D07E2" w:rsidP="00612FD6">
      <w:pPr>
        <w:jc w:val="both"/>
        <w:rPr>
          <w:rFonts w:eastAsia="Times New Roman" w:cs="Times New Roman"/>
          <w:kern w:val="0"/>
          <w:lang w:val="ru-RU" w:eastAsia="ar-SA" w:bidi="ar-SA"/>
        </w:rPr>
      </w:pPr>
      <w:r>
        <w:rPr>
          <w:rFonts w:eastAsia="Times New Roman" w:cs="Times New Roman"/>
          <w:kern w:val="0"/>
          <w:lang w:val="ru-RU" w:eastAsia="ru-RU" w:bidi="ar-SA"/>
        </w:rPr>
        <w:tab/>
      </w:r>
      <w:r w:rsidRPr="00612FD6">
        <w:rPr>
          <w:rFonts w:eastAsia="Times New Roman" w:cs="Times New Roman"/>
          <w:kern w:val="0"/>
          <w:lang w:val="ru-RU" w:eastAsia="ru-RU" w:bidi="ar-SA"/>
        </w:rPr>
        <w:t>-</w:t>
      </w:r>
      <w:r w:rsidR="00661504" w:rsidRPr="00612FD6">
        <w:rPr>
          <w:rFonts w:eastAsia="Times New Roman" w:cs="Times New Roman"/>
          <w:kern w:val="0"/>
          <w:lang w:val="ru-RU" w:eastAsia="ru-RU" w:bidi="ar-SA"/>
        </w:rPr>
        <w:t xml:space="preserve"> в рамках </w:t>
      </w:r>
      <w:r w:rsidR="00612FD6" w:rsidRPr="00612FD6">
        <w:rPr>
          <w:rFonts w:eastAsia="Times New Roman" w:cs="Times New Roman"/>
          <w:kern w:val="0"/>
          <w:lang w:val="ru-RU" w:eastAsia="ar-SA" w:bidi="ar-SA"/>
        </w:rPr>
        <w:t>внешней проверки годового отчета об исполнении бюджета городского округа Вичуга за 2017 год, заключение  об исполнении бюджета городского округа Вичуга за 2017 год.</w:t>
      </w:r>
    </w:p>
    <w:p w:rsidR="002D07E2" w:rsidRPr="002D07E2" w:rsidRDefault="002D07E2" w:rsidP="002D07E2">
      <w:pPr>
        <w:widowControl/>
        <w:suppressAutoHyphens w:val="0"/>
        <w:autoSpaceDN/>
        <w:ind w:firstLine="708"/>
        <w:jc w:val="both"/>
        <w:textAlignment w:val="auto"/>
        <w:rPr>
          <w:rFonts w:eastAsia="Times New Roman" w:cs="Times New Roman"/>
          <w:kern w:val="0"/>
          <w:lang w:val="ru-RU" w:eastAsia="ru-RU" w:bidi="ar-SA"/>
        </w:rPr>
      </w:pPr>
      <w:r w:rsidRPr="002D07E2">
        <w:rPr>
          <w:rFonts w:eastAsia="Times New Roman" w:cs="Times New Roman"/>
          <w:kern w:val="0"/>
          <w:lang w:val="ru-RU" w:eastAsia="ru-RU" w:bidi="ar-SA"/>
        </w:rPr>
        <w:t>- по поручению городской Думы городского округа</w:t>
      </w:r>
      <w:r w:rsidR="00612FD6">
        <w:rPr>
          <w:rFonts w:eastAsia="Times New Roman" w:cs="Times New Roman"/>
          <w:kern w:val="0"/>
          <w:lang w:val="ru-RU" w:eastAsia="ru-RU" w:bidi="ar-SA"/>
        </w:rPr>
        <w:t xml:space="preserve"> Вичуга</w:t>
      </w:r>
      <w:r w:rsidRPr="002D07E2">
        <w:rPr>
          <w:rFonts w:eastAsia="Times New Roman" w:cs="Times New Roman"/>
          <w:kern w:val="0"/>
          <w:lang w:val="ru-RU" w:eastAsia="ru-RU" w:bidi="ar-SA"/>
        </w:rPr>
        <w:t xml:space="preserve"> контрольно-счетная комиссия городского округа </w:t>
      </w:r>
      <w:r w:rsidR="00612FD6">
        <w:rPr>
          <w:rFonts w:eastAsia="Times New Roman" w:cs="Times New Roman"/>
          <w:kern w:val="0"/>
          <w:lang w:val="ru-RU" w:eastAsia="ru-RU" w:bidi="ar-SA"/>
        </w:rPr>
        <w:t>Вичуга</w:t>
      </w:r>
      <w:r w:rsidRPr="002D07E2">
        <w:rPr>
          <w:rFonts w:eastAsia="Times New Roman" w:cs="Times New Roman"/>
          <w:kern w:val="0"/>
          <w:lang w:val="ru-RU" w:eastAsia="ru-RU" w:bidi="ar-SA"/>
        </w:rPr>
        <w:t xml:space="preserve"> осуществляла экспертизу </w:t>
      </w:r>
      <w:r>
        <w:rPr>
          <w:rFonts w:eastAsia="Times New Roman" w:cs="Times New Roman"/>
          <w:kern w:val="0"/>
          <w:lang w:val="ru-RU" w:eastAsia="ru-RU" w:bidi="ar-SA"/>
        </w:rPr>
        <w:t>28</w:t>
      </w:r>
      <w:r w:rsidRPr="002D07E2">
        <w:rPr>
          <w:rFonts w:eastAsia="Times New Roman" w:cs="Times New Roman"/>
          <w:kern w:val="0"/>
          <w:lang w:val="ru-RU" w:eastAsia="ru-RU" w:bidi="ar-SA"/>
        </w:rPr>
        <w:t>-ти проектов решений городской Думы городского округа</w:t>
      </w:r>
      <w:r w:rsidR="00612FD6">
        <w:rPr>
          <w:rFonts w:eastAsia="Times New Roman" w:cs="Times New Roman"/>
          <w:kern w:val="0"/>
          <w:lang w:val="ru-RU" w:eastAsia="ru-RU" w:bidi="ar-SA"/>
        </w:rPr>
        <w:t xml:space="preserve"> Вичуга</w:t>
      </w:r>
      <w:r w:rsidRPr="002D07E2">
        <w:rPr>
          <w:rFonts w:eastAsia="Times New Roman" w:cs="Times New Roman"/>
          <w:kern w:val="0"/>
          <w:lang w:val="ru-RU" w:eastAsia="ru-RU" w:bidi="ar-SA"/>
        </w:rPr>
        <w:t>;</w:t>
      </w:r>
    </w:p>
    <w:p w:rsidR="002D07E2" w:rsidRDefault="002D07E2" w:rsidP="002D07E2">
      <w:pPr>
        <w:widowControl/>
        <w:suppressAutoHyphens w:val="0"/>
        <w:autoSpaceDN/>
        <w:ind w:firstLine="708"/>
        <w:jc w:val="both"/>
        <w:textAlignment w:val="auto"/>
        <w:rPr>
          <w:rFonts w:eastAsia="Times New Roman" w:cs="Times New Roman"/>
          <w:kern w:val="0"/>
          <w:lang w:val="ru-RU" w:eastAsia="ru-RU" w:bidi="ar-SA"/>
        </w:rPr>
      </w:pPr>
      <w:r w:rsidRPr="002D07E2">
        <w:rPr>
          <w:rFonts w:eastAsia="Times New Roman" w:cs="Times New Roman"/>
          <w:kern w:val="0"/>
          <w:lang w:val="ru-RU" w:eastAsia="ru-RU" w:bidi="ar-SA"/>
        </w:rPr>
        <w:t xml:space="preserve">-в целях осуществления текущего контроля  подготовлены </w:t>
      </w:r>
      <w:r>
        <w:rPr>
          <w:rFonts w:eastAsia="Times New Roman" w:cs="Times New Roman"/>
          <w:kern w:val="0"/>
          <w:lang w:val="ru-RU" w:eastAsia="ru-RU" w:bidi="ar-SA"/>
        </w:rPr>
        <w:t>аналитические записки</w:t>
      </w:r>
      <w:r w:rsidRPr="002D07E2">
        <w:rPr>
          <w:rFonts w:eastAsia="Times New Roman" w:cs="Times New Roman"/>
          <w:kern w:val="0"/>
          <w:lang w:val="ru-RU" w:eastAsia="ru-RU" w:bidi="ar-SA"/>
        </w:rPr>
        <w:t xml:space="preserve"> о ходе исполнения бюджета городского округа </w:t>
      </w:r>
      <w:r>
        <w:rPr>
          <w:rFonts w:eastAsia="Times New Roman" w:cs="Times New Roman"/>
          <w:kern w:val="0"/>
          <w:lang w:val="ru-RU" w:eastAsia="ru-RU" w:bidi="ar-SA"/>
        </w:rPr>
        <w:t>Вичуга</w:t>
      </w:r>
      <w:r w:rsidRPr="002D07E2">
        <w:rPr>
          <w:rFonts w:eastAsia="Times New Roman" w:cs="Times New Roman"/>
          <w:kern w:val="0"/>
          <w:lang w:val="ru-RU" w:eastAsia="ru-RU" w:bidi="ar-SA"/>
        </w:rPr>
        <w:t xml:space="preserve"> за 1 квартал, полугодие и 9 месяцев  2017 года; </w:t>
      </w:r>
    </w:p>
    <w:p w:rsidR="002D07E2" w:rsidRDefault="002D07E2" w:rsidP="002D07E2">
      <w:pPr>
        <w:widowControl/>
        <w:suppressAutoHyphens w:val="0"/>
        <w:autoSpaceDN/>
        <w:ind w:firstLine="708"/>
        <w:jc w:val="both"/>
        <w:textAlignment w:val="auto"/>
        <w:rPr>
          <w:rFonts w:eastAsia="Times New Roman" w:cs="Times New Roman"/>
          <w:kern w:val="0"/>
          <w:lang w:val="ru-RU" w:eastAsia="ru-RU" w:bidi="ar-SA"/>
        </w:rPr>
      </w:pPr>
      <w:r w:rsidRPr="002D07E2">
        <w:rPr>
          <w:rFonts w:eastAsia="Times New Roman" w:cs="Times New Roman"/>
          <w:kern w:val="0"/>
          <w:lang w:val="ru-RU" w:eastAsia="ru-RU" w:bidi="ar-SA"/>
        </w:rPr>
        <w:lastRenderedPageBreak/>
        <w:t>- 3 заключения по результатам ЭАМ</w:t>
      </w:r>
      <w:r w:rsidR="00612FD6">
        <w:rPr>
          <w:rFonts w:eastAsia="Times New Roman" w:cs="Times New Roman"/>
          <w:kern w:val="0"/>
          <w:lang w:val="ru-RU" w:eastAsia="ru-RU" w:bidi="ar-SA"/>
        </w:rPr>
        <w:t>.</w:t>
      </w:r>
    </w:p>
    <w:p w:rsidR="006E7A50" w:rsidRPr="006E7A50" w:rsidRDefault="006E7A50" w:rsidP="006E7A50">
      <w:pPr>
        <w:pStyle w:val="Standard"/>
        <w:ind w:firstLine="706"/>
        <w:jc w:val="both"/>
        <w:rPr>
          <w:rFonts w:cs="Times New Roman"/>
          <w:b/>
        </w:rPr>
      </w:pPr>
      <w:proofErr w:type="spellStart"/>
      <w:r>
        <w:t>По</w:t>
      </w:r>
      <w:proofErr w:type="spellEnd"/>
      <w:r>
        <w:t xml:space="preserve"> </w:t>
      </w:r>
      <w:proofErr w:type="spellStart"/>
      <w:r>
        <w:t>итогам</w:t>
      </w:r>
      <w:proofErr w:type="spellEnd"/>
      <w:r>
        <w:t xml:space="preserve"> </w:t>
      </w:r>
      <w:proofErr w:type="spellStart"/>
      <w:r>
        <w:t>экспертно-аналитических</w:t>
      </w:r>
      <w:proofErr w:type="spellEnd"/>
      <w:r>
        <w:t xml:space="preserve"> </w:t>
      </w:r>
      <w:proofErr w:type="spellStart"/>
      <w:r>
        <w:t>мероприятий</w:t>
      </w:r>
      <w:proofErr w:type="spellEnd"/>
      <w:r>
        <w:t xml:space="preserve"> в </w:t>
      </w:r>
      <w:proofErr w:type="spellStart"/>
      <w:r>
        <w:t>органы</w:t>
      </w:r>
      <w:proofErr w:type="spellEnd"/>
      <w:r>
        <w:t xml:space="preserve"> </w:t>
      </w:r>
      <w:proofErr w:type="spellStart"/>
      <w:r>
        <w:t>местного</w:t>
      </w:r>
      <w:proofErr w:type="spellEnd"/>
      <w:r>
        <w:t xml:space="preserve"> </w:t>
      </w:r>
      <w:proofErr w:type="spellStart"/>
      <w:r>
        <w:t>самоуправления</w:t>
      </w:r>
      <w:proofErr w:type="spellEnd"/>
      <w:r>
        <w:t xml:space="preserve"> </w:t>
      </w:r>
      <w:proofErr w:type="spellStart"/>
      <w:r>
        <w:t>городского</w:t>
      </w:r>
      <w:proofErr w:type="spellEnd"/>
      <w:r>
        <w:t xml:space="preserve"> </w:t>
      </w:r>
      <w:proofErr w:type="spellStart"/>
      <w:r>
        <w:t>округа</w:t>
      </w:r>
      <w:proofErr w:type="spellEnd"/>
      <w:r>
        <w:t xml:space="preserve"> </w:t>
      </w:r>
      <w:r>
        <w:rPr>
          <w:lang w:val="ru-RU"/>
        </w:rPr>
        <w:t>Вичуга</w:t>
      </w:r>
      <w:r>
        <w:t xml:space="preserve"> </w:t>
      </w:r>
      <w:proofErr w:type="spellStart"/>
      <w:r>
        <w:t>направлено</w:t>
      </w:r>
      <w:proofErr w:type="spellEnd"/>
      <w:r>
        <w:t xml:space="preserve"> </w:t>
      </w:r>
      <w:r>
        <w:rPr>
          <w:lang w:val="ru-RU"/>
        </w:rPr>
        <w:t>тридцать три</w:t>
      </w:r>
      <w:r>
        <w:t xml:space="preserve"> </w:t>
      </w:r>
      <w:proofErr w:type="spellStart"/>
      <w:r>
        <w:t>предложени</w:t>
      </w:r>
      <w:proofErr w:type="spellEnd"/>
      <w:r>
        <w:rPr>
          <w:lang w:val="ru-RU"/>
        </w:rPr>
        <w:t>я</w:t>
      </w:r>
      <w:r>
        <w:t xml:space="preserve">, </w:t>
      </w:r>
      <w:r>
        <w:rPr>
          <w:lang w:val="ru-RU"/>
        </w:rPr>
        <w:t xml:space="preserve">двадцать </w:t>
      </w:r>
      <w:r>
        <w:t xml:space="preserve"> </w:t>
      </w:r>
      <w:proofErr w:type="spellStart"/>
      <w:r>
        <w:t>из</w:t>
      </w:r>
      <w:proofErr w:type="spellEnd"/>
      <w:r>
        <w:t xml:space="preserve"> </w:t>
      </w:r>
      <w:proofErr w:type="spellStart"/>
      <w:r>
        <w:t>которых</w:t>
      </w:r>
      <w:proofErr w:type="spellEnd"/>
      <w:r>
        <w:t xml:space="preserve"> в </w:t>
      </w:r>
      <w:proofErr w:type="spellStart"/>
      <w:r>
        <w:t>настоящее</w:t>
      </w:r>
      <w:proofErr w:type="spellEnd"/>
      <w:r>
        <w:t xml:space="preserve"> </w:t>
      </w:r>
      <w:proofErr w:type="spellStart"/>
      <w:r>
        <w:t>время</w:t>
      </w:r>
      <w:proofErr w:type="spellEnd"/>
      <w:r>
        <w:t xml:space="preserve"> </w:t>
      </w:r>
      <w:proofErr w:type="spellStart"/>
      <w:r>
        <w:t>реализованы</w:t>
      </w:r>
      <w:proofErr w:type="spellEnd"/>
      <w:r>
        <w:t xml:space="preserve"> </w:t>
      </w:r>
      <w:proofErr w:type="spellStart"/>
      <w:r>
        <w:t>или</w:t>
      </w:r>
      <w:proofErr w:type="spellEnd"/>
      <w:r>
        <w:t xml:space="preserve"> </w:t>
      </w:r>
      <w:proofErr w:type="spellStart"/>
      <w:r>
        <w:t>приняты</w:t>
      </w:r>
      <w:proofErr w:type="spellEnd"/>
      <w:r>
        <w:t xml:space="preserve"> к </w:t>
      </w:r>
      <w:proofErr w:type="spellStart"/>
      <w:r>
        <w:t>сведению</w:t>
      </w:r>
      <w:proofErr w:type="spellEnd"/>
      <w:r>
        <w:rPr>
          <w:lang w:val="ru-RU"/>
        </w:rPr>
        <w:t xml:space="preserve"> </w:t>
      </w:r>
      <w:proofErr w:type="spellStart"/>
      <w:r>
        <w:t>по</w:t>
      </w:r>
      <w:proofErr w:type="spellEnd"/>
      <w:r>
        <w:t xml:space="preserve"> </w:t>
      </w:r>
      <w:proofErr w:type="spellStart"/>
      <w:r>
        <w:t>результатам</w:t>
      </w:r>
      <w:proofErr w:type="spellEnd"/>
      <w:r>
        <w:t xml:space="preserve"> </w:t>
      </w:r>
      <w:proofErr w:type="spellStart"/>
      <w:r>
        <w:t>деятельности</w:t>
      </w:r>
      <w:proofErr w:type="spellEnd"/>
      <w:r>
        <w:t xml:space="preserve"> </w:t>
      </w:r>
      <w:proofErr w:type="spellStart"/>
      <w:r>
        <w:t>прошлого</w:t>
      </w:r>
      <w:proofErr w:type="spellEnd"/>
      <w:r>
        <w:t xml:space="preserve"> </w:t>
      </w:r>
      <w:proofErr w:type="spellStart"/>
      <w:r>
        <w:t>года</w:t>
      </w:r>
      <w:proofErr w:type="spellEnd"/>
    </w:p>
    <w:p w:rsidR="00612FD6" w:rsidRPr="00612FD6" w:rsidRDefault="00612FD6" w:rsidP="00612FD6">
      <w:pPr>
        <w:widowControl/>
        <w:suppressAutoHyphens w:val="0"/>
        <w:autoSpaceDN/>
        <w:jc w:val="both"/>
        <w:textAlignment w:val="auto"/>
        <w:rPr>
          <w:rFonts w:eastAsia="Times New Roman" w:cs="Times New Roman"/>
          <w:b/>
          <w:kern w:val="0"/>
          <w:lang w:val="ru-RU" w:eastAsia="ru-RU" w:bidi="ar-SA"/>
        </w:rPr>
      </w:pPr>
      <w:r>
        <w:rPr>
          <w:rFonts w:eastAsia="Times New Roman" w:cs="Times New Roman"/>
          <w:b/>
          <w:kern w:val="0"/>
          <w:lang w:val="ru-RU" w:eastAsia="ru-RU" w:bidi="ar-SA"/>
        </w:rPr>
        <w:tab/>
      </w:r>
      <w:r w:rsidRPr="00612FD6">
        <w:rPr>
          <w:rFonts w:eastAsia="Times New Roman" w:cs="Times New Roman"/>
          <w:b/>
          <w:kern w:val="0"/>
          <w:lang w:val="ru-RU" w:eastAsia="ru-RU" w:bidi="ar-SA"/>
        </w:rPr>
        <w:t>По результатам контрольно-ревизионной деятельности подготовлено:</w:t>
      </w:r>
    </w:p>
    <w:p w:rsidR="00612FD6" w:rsidRPr="00612FD6" w:rsidRDefault="00612FD6" w:rsidP="00612FD6">
      <w:pPr>
        <w:widowControl/>
        <w:suppressAutoHyphens w:val="0"/>
        <w:autoSpaceDN/>
        <w:ind w:firstLine="708"/>
        <w:jc w:val="both"/>
        <w:textAlignment w:val="auto"/>
        <w:rPr>
          <w:rFonts w:eastAsia="Times New Roman" w:cs="Times New Roman"/>
          <w:kern w:val="0"/>
          <w:lang w:val="ru-RU" w:eastAsia="ru-RU" w:bidi="ar-SA"/>
        </w:rPr>
      </w:pPr>
      <w:r w:rsidRPr="00612FD6">
        <w:rPr>
          <w:rFonts w:eastAsia="Times New Roman" w:cs="Times New Roman"/>
          <w:kern w:val="0"/>
          <w:lang w:val="ru-RU" w:eastAsia="ru-RU" w:bidi="ar-SA"/>
        </w:rPr>
        <w:t xml:space="preserve"> - </w:t>
      </w:r>
      <w:r>
        <w:rPr>
          <w:rFonts w:eastAsia="Times New Roman" w:cs="Times New Roman"/>
          <w:kern w:val="0"/>
          <w:lang w:val="ru-RU" w:eastAsia="ru-RU" w:bidi="ar-SA"/>
        </w:rPr>
        <w:t>2</w:t>
      </w:r>
      <w:r w:rsidRPr="00612FD6">
        <w:rPr>
          <w:rFonts w:eastAsia="Times New Roman" w:cs="Times New Roman"/>
          <w:color w:val="FF0000"/>
          <w:kern w:val="0"/>
          <w:lang w:val="ru-RU" w:eastAsia="ru-RU" w:bidi="ar-SA"/>
        </w:rPr>
        <w:t xml:space="preserve"> </w:t>
      </w:r>
      <w:r w:rsidRPr="00612FD6">
        <w:rPr>
          <w:rFonts w:eastAsia="Times New Roman" w:cs="Times New Roman"/>
          <w:kern w:val="0"/>
          <w:lang w:val="ru-RU" w:eastAsia="ru-RU" w:bidi="ar-SA"/>
        </w:rPr>
        <w:t>акт</w:t>
      </w:r>
      <w:r>
        <w:rPr>
          <w:rFonts w:eastAsia="Times New Roman" w:cs="Times New Roman"/>
          <w:kern w:val="0"/>
          <w:lang w:val="ru-RU" w:eastAsia="ru-RU" w:bidi="ar-SA"/>
        </w:rPr>
        <w:t>а</w:t>
      </w:r>
      <w:r w:rsidRPr="00612FD6">
        <w:rPr>
          <w:rFonts w:eastAsia="Times New Roman" w:cs="Times New Roman"/>
          <w:kern w:val="0"/>
          <w:lang w:val="ru-RU" w:eastAsia="ru-RU" w:bidi="ar-SA"/>
        </w:rPr>
        <w:t xml:space="preserve"> проверок по контрольно-ревизионной деятельности;</w:t>
      </w:r>
    </w:p>
    <w:p w:rsidR="00612FD6" w:rsidRPr="00612FD6" w:rsidRDefault="00612FD6" w:rsidP="00612FD6">
      <w:pPr>
        <w:widowControl/>
        <w:suppressAutoHyphens w:val="0"/>
        <w:autoSpaceDN/>
        <w:ind w:firstLine="708"/>
        <w:jc w:val="both"/>
        <w:textAlignment w:val="auto"/>
        <w:rPr>
          <w:rFonts w:eastAsia="Times New Roman" w:cs="Times New Roman"/>
          <w:kern w:val="0"/>
          <w:lang w:val="ru-RU" w:eastAsia="ru-RU" w:bidi="ar-SA"/>
        </w:rPr>
      </w:pPr>
      <w:r w:rsidRPr="00612FD6">
        <w:rPr>
          <w:rFonts w:eastAsia="Times New Roman" w:cs="Times New Roman"/>
          <w:kern w:val="0"/>
          <w:lang w:val="ru-RU" w:eastAsia="ru-RU" w:bidi="ar-SA"/>
        </w:rPr>
        <w:t xml:space="preserve"> - </w:t>
      </w:r>
      <w:r>
        <w:rPr>
          <w:rFonts w:eastAsia="Times New Roman" w:cs="Times New Roman"/>
          <w:kern w:val="0"/>
          <w:lang w:val="ru-RU" w:eastAsia="ru-RU" w:bidi="ar-SA"/>
        </w:rPr>
        <w:t>2</w:t>
      </w:r>
      <w:r w:rsidRPr="00612FD6">
        <w:rPr>
          <w:rFonts w:eastAsia="Times New Roman" w:cs="Times New Roman"/>
          <w:kern w:val="0"/>
          <w:lang w:val="ru-RU" w:eastAsia="ru-RU" w:bidi="ar-SA"/>
        </w:rPr>
        <w:t xml:space="preserve"> отчет</w:t>
      </w:r>
      <w:r>
        <w:rPr>
          <w:rFonts w:eastAsia="Times New Roman" w:cs="Times New Roman"/>
          <w:kern w:val="0"/>
          <w:lang w:val="ru-RU" w:eastAsia="ru-RU" w:bidi="ar-SA"/>
        </w:rPr>
        <w:t>а</w:t>
      </w:r>
      <w:r w:rsidRPr="00612FD6">
        <w:rPr>
          <w:rFonts w:eastAsia="Times New Roman" w:cs="Times New Roman"/>
          <w:kern w:val="0"/>
          <w:lang w:val="ru-RU" w:eastAsia="ru-RU" w:bidi="ar-SA"/>
        </w:rPr>
        <w:t xml:space="preserve"> о результатах контрольных мероприятий.</w:t>
      </w:r>
    </w:p>
    <w:p w:rsidR="00612FD6" w:rsidRPr="00612FD6" w:rsidRDefault="00612FD6" w:rsidP="00612FD6">
      <w:pPr>
        <w:widowControl/>
        <w:suppressAutoHyphens w:val="0"/>
        <w:autoSpaceDE w:val="0"/>
        <w:adjustRightInd w:val="0"/>
        <w:ind w:firstLine="708"/>
        <w:jc w:val="both"/>
        <w:textAlignment w:val="auto"/>
        <w:rPr>
          <w:rFonts w:eastAsia="Times New Roman" w:cs="Times New Roman"/>
          <w:kern w:val="0"/>
          <w:lang w:val="ru-RU" w:eastAsia="ru-RU" w:bidi="ar-SA"/>
        </w:rPr>
      </w:pPr>
      <w:r w:rsidRPr="00612FD6">
        <w:rPr>
          <w:rFonts w:eastAsia="Times New Roman" w:cs="Times New Roman"/>
          <w:kern w:val="0"/>
          <w:lang w:val="ru-RU" w:eastAsia="ru-RU" w:bidi="ar-SA"/>
        </w:rPr>
        <w:t>Объём средств, охваченный контрольно-счётной комиссией при проведении ко</w:t>
      </w:r>
      <w:r w:rsidRPr="00612FD6">
        <w:rPr>
          <w:rFonts w:eastAsia="Times New Roman" w:cs="Times New Roman"/>
          <w:kern w:val="0"/>
          <w:lang w:val="ru-RU" w:eastAsia="ru-RU" w:bidi="ar-SA"/>
        </w:rPr>
        <w:t>н</w:t>
      </w:r>
      <w:r w:rsidRPr="00612FD6">
        <w:rPr>
          <w:rFonts w:eastAsia="Times New Roman" w:cs="Times New Roman"/>
          <w:kern w:val="0"/>
          <w:lang w:val="ru-RU" w:eastAsia="ru-RU" w:bidi="ar-SA"/>
        </w:rPr>
        <w:t>трольных мероприятий в 201</w:t>
      </w:r>
      <w:r>
        <w:rPr>
          <w:rFonts w:eastAsia="Times New Roman" w:cs="Times New Roman"/>
          <w:kern w:val="0"/>
          <w:lang w:val="ru-RU" w:eastAsia="ru-RU" w:bidi="ar-SA"/>
        </w:rPr>
        <w:t>7</w:t>
      </w:r>
      <w:r w:rsidRPr="00612FD6">
        <w:rPr>
          <w:rFonts w:eastAsia="Times New Roman" w:cs="Times New Roman"/>
          <w:kern w:val="0"/>
          <w:lang w:val="ru-RU" w:eastAsia="ru-RU" w:bidi="ar-SA"/>
        </w:rPr>
        <w:t xml:space="preserve"> году, составил </w:t>
      </w:r>
      <w:r>
        <w:rPr>
          <w:rFonts w:eastAsia="Times New Roman" w:cs="Times New Roman"/>
          <w:kern w:val="0"/>
          <w:lang w:val="ru-RU" w:eastAsia="ru-RU" w:bidi="ar-SA"/>
        </w:rPr>
        <w:t>26 384.6</w:t>
      </w:r>
      <w:r w:rsidRPr="00612FD6">
        <w:rPr>
          <w:rFonts w:eastAsia="Times New Roman" w:cs="Times New Roman"/>
          <w:kern w:val="0"/>
          <w:lang w:val="ru-RU" w:eastAsia="ru-RU" w:bidi="ar-SA"/>
        </w:rPr>
        <w:t xml:space="preserve"> тыс</w:t>
      </w:r>
      <w:r w:rsidRPr="00612FD6">
        <w:rPr>
          <w:rFonts w:eastAsia="Times New Roman" w:cs="Times New Roman"/>
          <w:color w:val="FF0000"/>
          <w:kern w:val="0"/>
          <w:lang w:val="ru-RU" w:eastAsia="ru-RU" w:bidi="ar-SA"/>
        </w:rPr>
        <w:t>.</w:t>
      </w:r>
      <w:r w:rsidRPr="00612FD6">
        <w:rPr>
          <w:rFonts w:eastAsia="Times New Roman" w:cs="Times New Roman"/>
          <w:kern w:val="0"/>
          <w:lang w:val="ru-RU" w:eastAsia="ru-RU" w:bidi="ar-SA"/>
        </w:rPr>
        <w:t xml:space="preserve"> руб.</w:t>
      </w:r>
      <w:r w:rsidRPr="00612FD6">
        <w:rPr>
          <w:rFonts w:eastAsia="Times New Roman" w:cs="Times New Roman"/>
          <w:color w:val="FF0000"/>
          <w:kern w:val="0"/>
          <w:lang w:val="ru-RU" w:eastAsia="ru-RU" w:bidi="ar-SA"/>
        </w:rPr>
        <w:t xml:space="preserve"> </w:t>
      </w:r>
    </w:p>
    <w:p w:rsidR="009F114E" w:rsidRPr="00B30693" w:rsidRDefault="00612FD6" w:rsidP="00B30693">
      <w:pPr>
        <w:widowControl/>
        <w:suppressAutoHyphens w:val="0"/>
        <w:autoSpaceDN/>
        <w:ind w:firstLine="708"/>
        <w:jc w:val="both"/>
        <w:textAlignment w:val="auto"/>
        <w:rPr>
          <w:rFonts w:eastAsia="Times New Roman" w:cs="Times New Roman"/>
          <w:kern w:val="0"/>
          <w:lang w:val="ru-RU" w:eastAsia="ru-RU" w:bidi="ar-SA"/>
        </w:rPr>
      </w:pPr>
      <w:proofErr w:type="gramStart"/>
      <w:r w:rsidRPr="00612FD6">
        <w:rPr>
          <w:rFonts w:eastAsia="Times New Roman" w:cs="Times New Roman"/>
          <w:kern w:val="0"/>
          <w:lang w:val="ru-RU" w:eastAsia="ru-RU" w:bidi="ar-SA"/>
        </w:rPr>
        <w:t>В отчётном периоде контрольно-счётная комиссия по всем фактам нарушений бюджетного и иного законодательства, установленным в ходе контрольных и экспертно-аналитических мероприятий 201</w:t>
      </w:r>
      <w:r w:rsidR="00B30693">
        <w:rPr>
          <w:rFonts w:eastAsia="Times New Roman" w:cs="Times New Roman"/>
          <w:kern w:val="0"/>
          <w:lang w:val="ru-RU" w:eastAsia="ru-RU" w:bidi="ar-SA"/>
        </w:rPr>
        <w:t>7</w:t>
      </w:r>
      <w:r w:rsidRPr="00612FD6">
        <w:rPr>
          <w:rFonts w:eastAsia="Times New Roman" w:cs="Times New Roman"/>
          <w:kern w:val="0"/>
          <w:lang w:val="ru-RU" w:eastAsia="ru-RU" w:bidi="ar-SA"/>
        </w:rPr>
        <w:t xml:space="preserve"> года, применяла право самостоятельного принятия мер реагирования, для устранения негативных последствий финансовых нарушений, привл</w:t>
      </w:r>
      <w:r w:rsidRPr="00612FD6">
        <w:rPr>
          <w:rFonts w:eastAsia="Times New Roman" w:cs="Times New Roman"/>
          <w:kern w:val="0"/>
          <w:lang w:val="ru-RU" w:eastAsia="ru-RU" w:bidi="ar-SA"/>
        </w:rPr>
        <w:t>е</w:t>
      </w:r>
      <w:r w:rsidRPr="00612FD6">
        <w:rPr>
          <w:rFonts w:eastAsia="Times New Roman" w:cs="Times New Roman"/>
          <w:kern w:val="0"/>
          <w:lang w:val="ru-RU" w:eastAsia="ru-RU" w:bidi="ar-SA"/>
        </w:rPr>
        <w:t>чению к ответственности виновных должностных лиц.</w:t>
      </w:r>
      <w:proofErr w:type="gramEnd"/>
      <w:r w:rsidRPr="00612FD6">
        <w:rPr>
          <w:rFonts w:eastAsia="Times New Roman" w:cs="Times New Roman"/>
          <w:kern w:val="0"/>
          <w:lang w:val="ru-RU" w:eastAsia="ru-RU" w:bidi="ar-SA"/>
        </w:rPr>
        <w:t xml:space="preserve"> Контрольно-счётная комиссия направила в адрес органов местного самоуправления, проверяемых органов и организаций и их должностным лицам </w:t>
      </w:r>
      <w:r w:rsidR="005F72A8">
        <w:rPr>
          <w:rFonts w:eastAsia="Times New Roman" w:cs="Times New Roman"/>
          <w:kern w:val="0"/>
          <w:lang w:val="ru-RU" w:eastAsia="ru-RU" w:bidi="ar-SA"/>
        </w:rPr>
        <w:t>1</w:t>
      </w:r>
      <w:r w:rsidR="00B30693">
        <w:rPr>
          <w:rFonts w:eastAsia="Times New Roman" w:cs="Times New Roman"/>
          <w:kern w:val="0"/>
          <w:lang w:val="ru-RU" w:eastAsia="ru-RU" w:bidi="ar-SA"/>
        </w:rPr>
        <w:t xml:space="preserve"> представлени</w:t>
      </w:r>
      <w:r w:rsidR="005F72A8">
        <w:rPr>
          <w:rFonts w:eastAsia="Times New Roman" w:cs="Times New Roman"/>
          <w:kern w:val="0"/>
          <w:lang w:val="ru-RU" w:eastAsia="ru-RU" w:bidi="ar-SA"/>
        </w:rPr>
        <w:t>е</w:t>
      </w:r>
      <w:r w:rsidR="00B30693">
        <w:rPr>
          <w:rFonts w:eastAsia="Times New Roman" w:cs="Times New Roman"/>
          <w:kern w:val="0"/>
          <w:lang w:val="ru-RU" w:eastAsia="ru-RU" w:bidi="ar-SA"/>
        </w:rPr>
        <w:t>.</w:t>
      </w:r>
    </w:p>
    <w:p w:rsidR="00612FD6" w:rsidRDefault="00B30693" w:rsidP="00612FD6">
      <w:pPr>
        <w:pStyle w:val="Default"/>
        <w:ind w:firstLine="708"/>
        <w:jc w:val="both"/>
      </w:pPr>
      <w:r>
        <w:t xml:space="preserve">По итогам  контрольных и экспертно-аналитических мероприятий информация </w:t>
      </w:r>
      <w:r w:rsidR="00612FD6" w:rsidRPr="00612FD6">
        <w:t xml:space="preserve"> д</w:t>
      </w:r>
      <w:r w:rsidR="00612FD6" w:rsidRPr="00612FD6">
        <w:t>о</w:t>
      </w:r>
      <w:r w:rsidR="00612FD6" w:rsidRPr="00612FD6">
        <w:t>водилась до сведения руководителей контролируемых организаций и учреждений, орг</w:t>
      </w:r>
      <w:r w:rsidR="00612FD6" w:rsidRPr="00612FD6">
        <w:t>а</w:t>
      </w:r>
      <w:r w:rsidR="00612FD6" w:rsidRPr="00612FD6">
        <w:t xml:space="preserve">нов местного самоуправления. </w:t>
      </w:r>
    </w:p>
    <w:p w:rsidR="00EB50A4" w:rsidRPr="004C3847" w:rsidRDefault="00EB50A4" w:rsidP="00EB50A4">
      <w:pPr>
        <w:pStyle w:val="Standard"/>
        <w:ind w:firstLine="706"/>
        <w:jc w:val="both"/>
        <w:rPr>
          <w:rFonts w:cs="Times New Roman"/>
          <w:lang w:val="ru-RU"/>
        </w:rPr>
      </w:pPr>
      <w:r w:rsidRPr="004C3847">
        <w:rPr>
          <w:rFonts w:cs="Times New Roman"/>
          <w:lang w:val="ru-RU"/>
        </w:rPr>
        <w:t>По результатам проведения контрольных и экспертно-аналитических мероприятий  Контрольно-счетной комиссией объектам проверки вынесены предложения:</w:t>
      </w:r>
    </w:p>
    <w:p w:rsidR="00EB50A4" w:rsidRPr="004C3847" w:rsidRDefault="00EB50A4" w:rsidP="00EB50A4">
      <w:pPr>
        <w:pStyle w:val="ab"/>
        <w:numPr>
          <w:ilvl w:val="0"/>
          <w:numId w:val="6"/>
        </w:numPr>
        <w:spacing w:after="0" w:line="240" w:lineRule="auto"/>
        <w:rPr>
          <w:rFonts w:ascii="Times New Roman" w:hAnsi="Times New Roman" w:cs="Times New Roman"/>
          <w:color w:val="000000"/>
          <w:sz w:val="24"/>
          <w:szCs w:val="24"/>
        </w:rPr>
      </w:pPr>
      <w:r w:rsidRPr="004C3847">
        <w:rPr>
          <w:rFonts w:ascii="Times New Roman" w:hAnsi="Times New Roman" w:cs="Times New Roman"/>
          <w:color w:val="000000"/>
          <w:sz w:val="24"/>
          <w:szCs w:val="24"/>
        </w:rPr>
        <w:t xml:space="preserve">Соблюдать требования </w:t>
      </w:r>
      <w:r w:rsidRPr="004C3847">
        <w:rPr>
          <w:rFonts w:ascii="Times New Roman" w:eastAsia="Times New Roman" w:hAnsi="Times New Roman" w:cs="Times New Roman"/>
          <w:bCs/>
          <w:kern w:val="1"/>
          <w:sz w:val="24"/>
          <w:szCs w:val="24"/>
          <w:lang w:eastAsia="ar-SA"/>
        </w:rPr>
        <w:t>законодательства РФ и иных нормативных актов РФ о контрактной системе в сфере закупок товаров, работ, услуг  для обеспечения государственных и муниципальных нужд.</w:t>
      </w:r>
    </w:p>
    <w:p w:rsidR="00EB50A4" w:rsidRPr="004C3847" w:rsidRDefault="00EB50A4" w:rsidP="00EB50A4">
      <w:pPr>
        <w:pStyle w:val="Standard"/>
        <w:numPr>
          <w:ilvl w:val="0"/>
          <w:numId w:val="6"/>
        </w:numPr>
        <w:jc w:val="both"/>
        <w:rPr>
          <w:rFonts w:cs="Times New Roman"/>
          <w:lang w:val="ru-RU"/>
        </w:rPr>
      </w:pPr>
      <w:r w:rsidRPr="004C3847">
        <w:rPr>
          <w:rFonts w:cs="Times New Roman"/>
          <w:lang w:val="ru-RU"/>
        </w:rPr>
        <w:t>Осуществлять ведомственный контроль в сфере закупок в отношении подведомственных  им заказчиков в целях соблюдения законодательства РФ и усовершенствования процедуры ведомственного контроля.</w:t>
      </w:r>
    </w:p>
    <w:p w:rsidR="00EB50A4" w:rsidRPr="004C3847" w:rsidRDefault="00EB50A4" w:rsidP="00EB50A4">
      <w:pPr>
        <w:pStyle w:val="Standard"/>
        <w:numPr>
          <w:ilvl w:val="0"/>
          <w:numId w:val="6"/>
        </w:numPr>
        <w:jc w:val="both"/>
        <w:rPr>
          <w:rFonts w:cs="Times New Roman"/>
          <w:lang w:val="ru-RU"/>
        </w:rPr>
      </w:pPr>
      <w:r w:rsidRPr="004C3847">
        <w:rPr>
          <w:rFonts w:cs="Times New Roman"/>
          <w:lang w:val="ru-RU"/>
        </w:rPr>
        <w:t>Осуществлять контроль за целевым и эффективным использованием средств, предоставляемых из бюджета городского округа Вичуга.</w:t>
      </w:r>
    </w:p>
    <w:p w:rsidR="00EB50A4" w:rsidRPr="004C3847" w:rsidRDefault="00EB50A4" w:rsidP="00EB50A4">
      <w:pPr>
        <w:pStyle w:val="Standard"/>
        <w:numPr>
          <w:ilvl w:val="0"/>
          <w:numId w:val="6"/>
        </w:numPr>
        <w:jc w:val="both"/>
        <w:rPr>
          <w:rFonts w:cs="Times New Roman"/>
          <w:lang w:val="ru-RU"/>
        </w:rPr>
      </w:pPr>
      <w:r w:rsidRPr="004C3847">
        <w:rPr>
          <w:rFonts w:cs="Times New Roman"/>
          <w:lang w:val="ru-RU"/>
        </w:rPr>
        <w:t>Соблюдать принцип эффективности использования бюджетных средств.</w:t>
      </w:r>
    </w:p>
    <w:p w:rsidR="00EB50A4" w:rsidRDefault="00EB50A4" w:rsidP="00EB50A4">
      <w:pPr>
        <w:pStyle w:val="Standard"/>
        <w:numPr>
          <w:ilvl w:val="0"/>
          <w:numId w:val="6"/>
        </w:numPr>
        <w:jc w:val="both"/>
        <w:rPr>
          <w:rFonts w:cs="Times New Roman"/>
          <w:lang w:val="ru-RU"/>
        </w:rPr>
      </w:pPr>
      <w:r w:rsidRPr="004C3847">
        <w:rPr>
          <w:rFonts w:cs="Times New Roman"/>
          <w:lang w:val="ru-RU"/>
        </w:rPr>
        <w:t>Корректно планировать основные характеристики бюджета во избежание последующих многочисленных корректировок плановых показателей.</w:t>
      </w:r>
    </w:p>
    <w:p w:rsidR="00EB50A4" w:rsidRDefault="00EB50A4" w:rsidP="00EB50A4">
      <w:pPr>
        <w:pStyle w:val="Standard"/>
        <w:numPr>
          <w:ilvl w:val="0"/>
          <w:numId w:val="6"/>
        </w:numPr>
        <w:jc w:val="both"/>
        <w:rPr>
          <w:rFonts w:cs="Times New Roman"/>
          <w:lang w:val="ru-RU"/>
        </w:rPr>
      </w:pPr>
      <w:proofErr w:type="spellStart"/>
      <w:r w:rsidRPr="004C3847">
        <w:rPr>
          <w:rFonts w:cs="Times New Roman"/>
        </w:rPr>
        <w:t>Соблюдать</w:t>
      </w:r>
      <w:proofErr w:type="spellEnd"/>
      <w:r w:rsidRPr="004C3847">
        <w:rPr>
          <w:rFonts w:cs="Times New Roman"/>
        </w:rPr>
        <w:t xml:space="preserve"> </w:t>
      </w:r>
      <w:proofErr w:type="spellStart"/>
      <w:r w:rsidRPr="004C3847">
        <w:rPr>
          <w:rFonts w:cs="Times New Roman"/>
        </w:rPr>
        <w:t>требования</w:t>
      </w:r>
      <w:proofErr w:type="spellEnd"/>
      <w:r w:rsidRPr="004C3847">
        <w:rPr>
          <w:rFonts w:cs="Times New Roman"/>
        </w:rPr>
        <w:t xml:space="preserve"> </w:t>
      </w:r>
      <w:proofErr w:type="spellStart"/>
      <w:r w:rsidRPr="004C3847">
        <w:rPr>
          <w:rFonts w:cs="Times New Roman"/>
        </w:rPr>
        <w:t>нормативно-правовых</w:t>
      </w:r>
      <w:proofErr w:type="spellEnd"/>
      <w:r w:rsidRPr="004C3847">
        <w:rPr>
          <w:rFonts w:cs="Times New Roman"/>
        </w:rPr>
        <w:t xml:space="preserve"> </w:t>
      </w:r>
      <w:proofErr w:type="spellStart"/>
      <w:r w:rsidRPr="004C3847">
        <w:rPr>
          <w:rFonts w:cs="Times New Roman"/>
        </w:rPr>
        <w:t>актов</w:t>
      </w:r>
      <w:proofErr w:type="spellEnd"/>
      <w:r w:rsidRPr="004C3847">
        <w:rPr>
          <w:rFonts w:cs="Times New Roman"/>
        </w:rPr>
        <w:t xml:space="preserve">, </w:t>
      </w:r>
      <w:proofErr w:type="spellStart"/>
      <w:r w:rsidRPr="004C3847">
        <w:rPr>
          <w:rFonts w:cs="Times New Roman"/>
        </w:rPr>
        <w:t>регламентирующих</w:t>
      </w:r>
      <w:proofErr w:type="spellEnd"/>
      <w:r w:rsidRPr="004C3847">
        <w:rPr>
          <w:rFonts w:cs="Times New Roman"/>
        </w:rPr>
        <w:t xml:space="preserve"> </w:t>
      </w:r>
      <w:proofErr w:type="spellStart"/>
      <w:r w:rsidRPr="004C3847">
        <w:rPr>
          <w:rFonts w:cs="Times New Roman"/>
        </w:rPr>
        <w:t>финансово-хозяйственную</w:t>
      </w:r>
      <w:proofErr w:type="spellEnd"/>
      <w:r w:rsidRPr="004C3847">
        <w:rPr>
          <w:rFonts w:cs="Times New Roman"/>
        </w:rPr>
        <w:t xml:space="preserve"> </w:t>
      </w:r>
      <w:proofErr w:type="spellStart"/>
      <w:r w:rsidRPr="004C3847">
        <w:rPr>
          <w:rFonts w:cs="Times New Roman"/>
        </w:rPr>
        <w:t>деятельность</w:t>
      </w:r>
      <w:proofErr w:type="spellEnd"/>
      <w:r w:rsidRPr="004C3847">
        <w:rPr>
          <w:rFonts w:cs="Times New Roman"/>
        </w:rPr>
        <w:tab/>
        <w:t xml:space="preserve"> </w:t>
      </w:r>
      <w:proofErr w:type="spellStart"/>
      <w:r w:rsidRPr="004C3847">
        <w:rPr>
          <w:rFonts w:cs="Times New Roman"/>
        </w:rPr>
        <w:t>бюджетных</w:t>
      </w:r>
      <w:proofErr w:type="spellEnd"/>
      <w:r w:rsidRPr="004C3847">
        <w:rPr>
          <w:rFonts w:cs="Times New Roman"/>
        </w:rPr>
        <w:t xml:space="preserve"> </w:t>
      </w:r>
      <w:proofErr w:type="spellStart"/>
      <w:r w:rsidRPr="004C3847">
        <w:rPr>
          <w:rFonts w:cs="Times New Roman"/>
        </w:rPr>
        <w:t>учреждений</w:t>
      </w:r>
      <w:proofErr w:type="spellEnd"/>
    </w:p>
    <w:p w:rsidR="00EB50A4" w:rsidRPr="004C3847" w:rsidRDefault="00EB50A4" w:rsidP="00EB50A4">
      <w:pPr>
        <w:pStyle w:val="Standard"/>
        <w:numPr>
          <w:ilvl w:val="0"/>
          <w:numId w:val="6"/>
        </w:numPr>
        <w:jc w:val="both"/>
        <w:rPr>
          <w:rFonts w:cs="Times New Roman"/>
          <w:lang w:val="ru-RU"/>
        </w:rPr>
      </w:pPr>
      <w:r w:rsidRPr="00796E58">
        <w:rPr>
          <w:rFonts w:eastAsia="Times New Roman" w:cs="Times New Roman"/>
          <w:kern w:val="0"/>
          <w:lang w:val="ru-RU" w:eastAsia="en-US" w:bidi="ar-SA"/>
        </w:rPr>
        <w:t>Соблюдать</w:t>
      </w:r>
      <w:r w:rsidRPr="00084197">
        <w:rPr>
          <w:rFonts w:eastAsia="Times New Roman" w:cs="Times New Roman"/>
          <w:b/>
          <w:kern w:val="0"/>
          <w:lang w:val="ru-RU" w:eastAsia="en-US" w:bidi="ar-SA"/>
        </w:rPr>
        <w:t xml:space="preserve"> </w:t>
      </w:r>
      <w:r w:rsidRPr="00084197">
        <w:rPr>
          <w:rFonts w:eastAsia="Times New Roman" w:cs="Times New Roman"/>
          <w:kern w:val="0"/>
          <w:lang w:val="ru-RU" w:eastAsia="en-US" w:bidi="ar-SA"/>
        </w:rPr>
        <w:t>режим экономии бюджетных сре</w:t>
      </w:r>
      <w:proofErr w:type="gramStart"/>
      <w:r w:rsidRPr="00084197">
        <w:rPr>
          <w:rFonts w:eastAsia="Times New Roman" w:cs="Times New Roman"/>
          <w:kern w:val="0"/>
          <w:lang w:val="ru-RU" w:eastAsia="en-US" w:bidi="ar-SA"/>
        </w:rPr>
        <w:t>дств в ч</w:t>
      </w:r>
      <w:proofErr w:type="gramEnd"/>
      <w:r w:rsidRPr="00084197">
        <w:rPr>
          <w:rFonts w:eastAsia="Times New Roman" w:cs="Times New Roman"/>
          <w:kern w:val="0"/>
          <w:lang w:val="ru-RU" w:eastAsia="en-US" w:bidi="ar-SA"/>
        </w:rPr>
        <w:t>асти оплаты труда  и приобретении основных средств</w:t>
      </w:r>
    </w:p>
    <w:p w:rsidR="00EB50A4" w:rsidRPr="004C3847" w:rsidRDefault="00EB50A4" w:rsidP="00EB50A4">
      <w:pPr>
        <w:pStyle w:val="Standard"/>
        <w:numPr>
          <w:ilvl w:val="0"/>
          <w:numId w:val="6"/>
        </w:numPr>
        <w:jc w:val="both"/>
        <w:rPr>
          <w:rFonts w:cs="Times New Roman"/>
          <w:lang w:val="ru-RU"/>
        </w:rPr>
      </w:pPr>
      <w:r w:rsidRPr="004C3847">
        <w:rPr>
          <w:rFonts w:cs="Times New Roman"/>
          <w:lang w:val="ru-RU"/>
        </w:rPr>
        <w:t>Соблюдать требования Порядка формирования муниципального задания муниципальными учреждениями и главными распорядителями бюджетных средств городского округа Вичуга при выполнении муниципального задания.</w:t>
      </w:r>
    </w:p>
    <w:p w:rsidR="00EB50A4" w:rsidRPr="004C3847" w:rsidRDefault="00EB50A4" w:rsidP="00EB50A4">
      <w:pPr>
        <w:pStyle w:val="ab"/>
        <w:numPr>
          <w:ilvl w:val="0"/>
          <w:numId w:val="6"/>
        </w:numPr>
        <w:spacing w:after="0" w:line="240" w:lineRule="auto"/>
        <w:jc w:val="both"/>
        <w:rPr>
          <w:rFonts w:ascii="Times New Roman" w:hAnsi="Times New Roman" w:cs="Times New Roman"/>
          <w:sz w:val="24"/>
          <w:szCs w:val="24"/>
        </w:rPr>
      </w:pPr>
      <w:r w:rsidRPr="004C3847">
        <w:rPr>
          <w:rFonts w:ascii="Times New Roman" w:hAnsi="Times New Roman" w:cs="Times New Roman"/>
          <w:sz w:val="24"/>
          <w:szCs w:val="24"/>
        </w:rPr>
        <w:t xml:space="preserve"> Усилить </w:t>
      </w:r>
      <w:proofErr w:type="gramStart"/>
      <w:r w:rsidRPr="004C3847">
        <w:rPr>
          <w:rFonts w:ascii="Times New Roman" w:hAnsi="Times New Roman" w:cs="Times New Roman"/>
          <w:sz w:val="24"/>
          <w:szCs w:val="24"/>
        </w:rPr>
        <w:t>контроль за</w:t>
      </w:r>
      <w:proofErr w:type="gramEnd"/>
      <w:r w:rsidRPr="004C3847">
        <w:rPr>
          <w:rFonts w:ascii="Times New Roman" w:hAnsi="Times New Roman" w:cs="Times New Roman"/>
          <w:sz w:val="24"/>
          <w:szCs w:val="24"/>
        </w:rPr>
        <w:t xml:space="preserve"> выполнением муниципального задания по соблюдению требований к качеству оказанных муниципальных услуг.  </w:t>
      </w:r>
    </w:p>
    <w:p w:rsidR="00EB50A4" w:rsidRDefault="00EB50A4" w:rsidP="00EB50A4">
      <w:pPr>
        <w:pStyle w:val="ab"/>
        <w:numPr>
          <w:ilvl w:val="0"/>
          <w:numId w:val="6"/>
        </w:numPr>
        <w:spacing w:after="0" w:line="240" w:lineRule="auto"/>
        <w:jc w:val="both"/>
        <w:rPr>
          <w:rFonts w:ascii="Times New Roman" w:hAnsi="Times New Roman" w:cs="Times New Roman"/>
          <w:sz w:val="24"/>
          <w:szCs w:val="24"/>
        </w:rPr>
      </w:pPr>
      <w:r w:rsidRPr="004C3847">
        <w:rPr>
          <w:rFonts w:ascii="Times New Roman" w:hAnsi="Times New Roman" w:cs="Times New Roman"/>
          <w:sz w:val="24"/>
          <w:szCs w:val="24"/>
        </w:rPr>
        <w:t xml:space="preserve"> </w:t>
      </w:r>
      <w:proofErr w:type="gramStart"/>
      <w:r w:rsidRPr="004C3847">
        <w:rPr>
          <w:rFonts w:ascii="Times New Roman" w:hAnsi="Times New Roman" w:cs="Times New Roman"/>
          <w:sz w:val="24"/>
          <w:szCs w:val="24"/>
        </w:rPr>
        <w:t>Представлять в финансовый отдел администрации городского округа Вичуга предложения по корректировке объемов бюджетных ассигнований на финанс</w:t>
      </w:r>
      <w:r w:rsidRPr="004C3847">
        <w:rPr>
          <w:rFonts w:ascii="Times New Roman" w:hAnsi="Times New Roman" w:cs="Times New Roman"/>
          <w:sz w:val="24"/>
          <w:szCs w:val="24"/>
        </w:rPr>
        <w:t>о</w:t>
      </w:r>
      <w:r w:rsidRPr="004C3847">
        <w:rPr>
          <w:rFonts w:ascii="Times New Roman" w:hAnsi="Times New Roman" w:cs="Times New Roman"/>
          <w:sz w:val="24"/>
          <w:szCs w:val="24"/>
        </w:rPr>
        <w:t xml:space="preserve">вое обеспечение выполнения муниципального задания в соответствии с </w:t>
      </w:r>
      <w:proofErr w:type="spellStart"/>
      <w:r w:rsidRPr="004C3847">
        <w:rPr>
          <w:rFonts w:ascii="Times New Roman" w:hAnsi="Times New Roman" w:cs="Times New Roman"/>
          <w:sz w:val="24"/>
          <w:szCs w:val="24"/>
        </w:rPr>
        <w:t>п.п</w:t>
      </w:r>
      <w:proofErr w:type="spellEnd"/>
      <w:r w:rsidRPr="004C3847">
        <w:rPr>
          <w:rFonts w:ascii="Times New Roman" w:hAnsi="Times New Roman" w:cs="Times New Roman"/>
          <w:sz w:val="24"/>
          <w:szCs w:val="24"/>
        </w:rPr>
        <w:t>. 3.32 Раздела 3 «Финансовое обеспечение выполнения муниципального задания» Постановления администрации городского округа Вичуга от 18.09.2015года № 1176 «Об утверждении Порядка формирования муниципального задания на ок</w:t>
      </w:r>
      <w:r w:rsidRPr="004C3847">
        <w:rPr>
          <w:rFonts w:ascii="Times New Roman" w:hAnsi="Times New Roman" w:cs="Times New Roman"/>
          <w:sz w:val="24"/>
          <w:szCs w:val="24"/>
        </w:rPr>
        <w:t>а</w:t>
      </w:r>
      <w:r w:rsidRPr="004C3847">
        <w:rPr>
          <w:rFonts w:ascii="Times New Roman" w:hAnsi="Times New Roman" w:cs="Times New Roman"/>
          <w:sz w:val="24"/>
          <w:szCs w:val="24"/>
        </w:rPr>
        <w:t>зание муниципальных услуг (выполнение работ) в отношении муниципальных учреждений</w:t>
      </w:r>
      <w:r w:rsidRPr="004C3847">
        <w:rPr>
          <w:rFonts w:ascii="Times New Roman" w:hAnsi="Times New Roman" w:cs="Times New Roman"/>
          <w:sz w:val="24"/>
          <w:szCs w:val="24"/>
        </w:rPr>
        <w:tab/>
        <w:t xml:space="preserve"> городского округа</w:t>
      </w:r>
      <w:proofErr w:type="gramEnd"/>
      <w:r w:rsidRPr="004C3847">
        <w:rPr>
          <w:rFonts w:ascii="Times New Roman" w:hAnsi="Times New Roman" w:cs="Times New Roman"/>
          <w:sz w:val="24"/>
          <w:szCs w:val="24"/>
        </w:rPr>
        <w:t xml:space="preserve"> Вичуга и финансового обеспечения выпо</w:t>
      </w:r>
      <w:r w:rsidRPr="004C3847">
        <w:rPr>
          <w:rFonts w:ascii="Times New Roman" w:hAnsi="Times New Roman" w:cs="Times New Roman"/>
          <w:sz w:val="24"/>
          <w:szCs w:val="24"/>
        </w:rPr>
        <w:t>л</w:t>
      </w:r>
      <w:r w:rsidRPr="004C3847">
        <w:rPr>
          <w:rFonts w:ascii="Times New Roman" w:hAnsi="Times New Roman" w:cs="Times New Roman"/>
          <w:sz w:val="24"/>
          <w:szCs w:val="24"/>
        </w:rPr>
        <w:t>нения муниципального задания».</w:t>
      </w:r>
    </w:p>
    <w:p w:rsidR="0030631E" w:rsidRDefault="00EB50A4" w:rsidP="00EB50A4">
      <w:pPr>
        <w:pStyle w:val="ab"/>
        <w:numPr>
          <w:ilvl w:val="0"/>
          <w:numId w:val="6"/>
        </w:numPr>
        <w:spacing w:after="0" w:line="240" w:lineRule="auto"/>
        <w:jc w:val="both"/>
        <w:rPr>
          <w:rFonts w:ascii="Times New Roman" w:eastAsia="Times New Roman" w:hAnsi="Times New Roman" w:cs="Times New Roman"/>
          <w:bCs/>
          <w:kern w:val="1"/>
          <w:sz w:val="24"/>
          <w:szCs w:val="24"/>
          <w:lang w:eastAsia="ar-SA"/>
        </w:rPr>
      </w:pPr>
      <w:r w:rsidRPr="00444065">
        <w:rPr>
          <w:rFonts w:ascii="Times New Roman" w:eastAsia="Times New Roman" w:hAnsi="Times New Roman" w:cs="Times New Roman"/>
          <w:bCs/>
          <w:kern w:val="1"/>
          <w:sz w:val="24"/>
          <w:szCs w:val="24"/>
          <w:lang w:eastAsia="ar-SA"/>
        </w:rPr>
        <w:t>Не допускать недовы</w:t>
      </w:r>
      <w:r>
        <w:rPr>
          <w:rFonts w:ascii="Times New Roman" w:eastAsia="Times New Roman" w:hAnsi="Times New Roman" w:cs="Times New Roman"/>
          <w:bCs/>
          <w:kern w:val="1"/>
          <w:sz w:val="24"/>
          <w:szCs w:val="24"/>
          <w:lang w:eastAsia="ar-SA"/>
        </w:rPr>
        <w:t>полнения муниципального задания и с</w:t>
      </w:r>
      <w:r w:rsidRPr="00084197">
        <w:rPr>
          <w:rFonts w:ascii="Times New Roman" w:eastAsia="Times New Roman" w:hAnsi="Times New Roman" w:cs="Times New Roman"/>
          <w:bCs/>
          <w:kern w:val="1"/>
          <w:sz w:val="24"/>
          <w:szCs w:val="24"/>
          <w:lang w:eastAsia="ar-SA"/>
        </w:rPr>
        <w:t>воевременно пре</w:t>
      </w:r>
      <w:r w:rsidRPr="00084197">
        <w:rPr>
          <w:rFonts w:ascii="Times New Roman" w:eastAsia="Times New Roman" w:hAnsi="Times New Roman" w:cs="Times New Roman"/>
          <w:bCs/>
          <w:kern w:val="1"/>
          <w:sz w:val="24"/>
          <w:szCs w:val="24"/>
          <w:lang w:eastAsia="ar-SA"/>
        </w:rPr>
        <w:t>д</w:t>
      </w:r>
      <w:r w:rsidRPr="00084197">
        <w:rPr>
          <w:rFonts w:ascii="Times New Roman" w:eastAsia="Times New Roman" w:hAnsi="Times New Roman" w:cs="Times New Roman"/>
          <w:bCs/>
          <w:kern w:val="1"/>
          <w:sz w:val="24"/>
          <w:szCs w:val="24"/>
          <w:lang w:eastAsia="ar-SA"/>
        </w:rPr>
        <w:t xml:space="preserve">ставлять отчеты о выполнении муниципального задания </w:t>
      </w:r>
    </w:p>
    <w:p w:rsidR="00796E58" w:rsidRPr="00796E58" w:rsidRDefault="00796E58" w:rsidP="00796E58">
      <w:pPr>
        <w:ind w:firstLine="708"/>
        <w:jc w:val="both"/>
        <w:rPr>
          <w:lang w:val="ru-RU"/>
        </w:rPr>
      </w:pPr>
      <w:r w:rsidRPr="00AD5CBF">
        <w:t xml:space="preserve">О </w:t>
      </w:r>
      <w:proofErr w:type="spellStart"/>
      <w:r w:rsidRPr="00AD5CBF">
        <w:t>результатах</w:t>
      </w:r>
      <w:proofErr w:type="spellEnd"/>
      <w:r w:rsidRPr="00AD5CBF">
        <w:t xml:space="preserve"> </w:t>
      </w:r>
      <w:proofErr w:type="spellStart"/>
      <w:r w:rsidRPr="00AD5CBF">
        <w:t>контрольно-ревизионной</w:t>
      </w:r>
      <w:proofErr w:type="spellEnd"/>
      <w:r w:rsidRPr="00AD5CBF">
        <w:t xml:space="preserve"> и </w:t>
      </w:r>
      <w:proofErr w:type="spellStart"/>
      <w:r w:rsidRPr="00AD5CBF">
        <w:t>экспертно-аналитической</w:t>
      </w:r>
      <w:proofErr w:type="spellEnd"/>
      <w:r w:rsidRPr="00AD5CBF">
        <w:t xml:space="preserve"> </w:t>
      </w:r>
      <w:proofErr w:type="spellStart"/>
      <w:r w:rsidRPr="00AD5CBF">
        <w:t>деятельности</w:t>
      </w:r>
      <w:proofErr w:type="spellEnd"/>
      <w:r w:rsidRPr="00AD5CBF">
        <w:t xml:space="preserve"> </w:t>
      </w:r>
      <w:proofErr w:type="spellStart"/>
      <w:r w:rsidRPr="00AD5CBF">
        <w:t>контрольно-счетной</w:t>
      </w:r>
      <w:proofErr w:type="spellEnd"/>
      <w:r w:rsidRPr="00AD5CBF">
        <w:t xml:space="preserve"> </w:t>
      </w:r>
      <w:proofErr w:type="spellStart"/>
      <w:r w:rsidRPr="00AD5CBF">
        <w:t>комиссии</w:t>
      </w:r>
      <w:proofErr w:type="spellEnd"/>
      <w:r w:rsidRPr="00AD5CBF">
        <w:t xml:space="preserve"> </w:t>
      </w:r>
      <w:proofErr w:type="spellStart"/>
      <w:r w:rsidRPr="00AD5CBF">
        <w:t>информировалась</w:t>
      </w:r>
      <w:proofErr w:type="spellEnd"/>
      <w:r w:rsidRPr="00AD5CBF">
        <w:t xml:space="preserve"> </w:t>
      </w:r>
      <w:proofErr w:type="spellStart"/>
      <w:r w:rsidRPr="00AD5CBF">
        <w:t>городская</w:t>
      </w:r>
      <w:proofErr w:type="spellEnd"/>
      <w:r w:rsidRPr="00AD5CBF">
        <w:t xml:space="preserve"> </w:t>
      </w:r>
      <w:proofErr w:type="spellStart"/>
      <w:r w:rsidRPr="00AD5CBF">
        <w:t>Дума</w:t>
      </w:r>
      <w:proofErr w:type="spellEnd"/>
      <w:r w:rsidRPr="00AD5CBF">
        <w:t xml:space="preserve"> </w:t>
      </w:r>
      <w:proofErr w:type="spellStart"/>
      <w:r w:rsidRPr="00AD5CBF">
        <w:t>городского</w:t>
      </w:r>
      <w:proofErr w:type="spellEnd"/>
      <w:r w:rsidRPr="00AD5CBF">
        <w:t xml:space="preserve"> </w:t>
      </w:r>
      <w:proofErr w:type="spellStart"/>
      <w:r w:rsidRPr="00AD5CBF">
        <w:t>округа</w:t>
      </w:r>
      <w:proofErr w:type="spellEnd"/>
      <w:r w:rsidRPr="00AD5CBF">
        <w:t xml:space="preserve"> </w:t>
      </w:r>
      <w:r>
        <w:rPr>
          <w:lang w:val="ru-RU"/>
        </w:rPr>
        <w:lastRenderedPageBreak/>
        <w:t>Вичуга</w:t>
      </w:r>
      <w:r w:rsidRPr="00AD5CBF">
        <w:t xml:space="preserve">, </w:t>
      </w:r>
      <w:proofErr w:type="spellStart"/>
      <w:r w:rsidRPr="00AD5CBF">
        <w:t>Гл</w:t>
      </w:r>
      <w:r>
        <w:t>ава</w:t>
      </w:r>
      <w:proofErr w:type="spellEnd"/>
      <w:r>
        <w:t xml:space="preserve"> </w:t>
      </w:r>
      <w:proofErr w:type="spellStart"/>
      <w:r>
        <w:t>городского</w:t>
      </w:r>
      <w:proofErr w:type="spellEnd"/>
      <w:r>
        <w:t xml:space="preserve"> </w:t>
      </w:r>
      <w:proofErr w:type="spellStart"/>
      <w:r>
        <w:t>округа</w:t>
      </w:r>
      <w:proofErr w:type="spellEnd"/>
      <w:r>
        <w:t xml:space="preserve"> </w:t>
      </w:r>
      <w:r>
        <w:rPr>
          <w:lang w:val="ru-RU"/>
        </w:rPr>
        <w:t>Вичуга</w:t>
      </w:r>
      <w:r>
        <w:t xml:space="preserve">. </w:t>
      </w:r>
    </w:p>
    <w:p w:rsidR="00084957" w:rsidRPr="004C3847" w:rsidRDefault="004D327C" w:rsidP="0030631E">
      <w:pPr>
        <w:pStyle w:val="Standard"/>
        <w:jc w:val="both"/>
        <w:rPr>
          <w:rFonts w:cs="Times New Roman"/>
          <w:lang w:val="ru-RU"/>
        </w:rPr>
      </w:pPr>
      <w:r w:rsidRPr="004C3847">
        <w:rPr>
          <w:rFonts w:cs="Times New Roman"/>
          <w:lang w:val="ru-RU"/>
        </w:rPr>
        <w:tab/>
      </w:r>
    </w:p>
    <w:p w:rsidR="0071081A" w:rsidRPr="004C3847" w:rsidRDefault="0071081A" w:rsidP="001D67A1">
      <w:pPr>
        <w:pStyle w:val="Standard"/>
        <w:jc w:val="center"/>
        <w:rPr>
          <w:rFonts w:cs="Times New Roman"/>
          <w:b/>
          <w:lang w:val="ru-RU"/>
        </w:rPr>
      </w:pPr>
      <w:r w:rsidRPr="004C3847">
        <w:rPr>
          <w:rFonts w:cs="Times New Roman"/>
          <w:b/>
          <w:lang w:val="ru-RU"/>
        </w:rPr>
        <w:t>2. Информация о результатах проведенных контрольно-счетной комиссией городского округа проверок по поручению Думы.</w:t>
      </w:r>
    </w:p>
    <w:p w:rsidR="00EB633B" w:rsidRPr="004C3847" w:rsidRDefault="00EB633B" w:rsidP="001D67A1">
      <w:pPr>
        <w:pStyle w:val="Standard"/>
        <w:rPr>
          <w:rFonts w:cs="Times New Roman"/>
          <w:lang w:val="ru-RU"/>
        </w:rPr>
      </w:pPr>
    </w:p>
    <w:p w:rsidR="009439F7" w:rsidRPr="004C3847" w:rsidRDefault="00B65E34" w:rsidP="001D67A1">
      <w:pPr>
        <w:autoSpaceDE w:val="0"/>
        <w:ind w:firstLine="708"/>
        <w:jc w:val="both"/>
        <w:rPr>
          <w:rFonts w:cs="Times New Roman"/>
          <w:lang w:val="ru-RU"/>
        </w:rPr>
      </w:pPr>
      <w:r w:rsidRPr="004C3847">
        <w:rPr>
          <w:rFonts w:cs="Times New Roman"/>
          <w:lang w:val="ru-RU"/>
        </w:rPr>
        <w:t>Ежемесячно, в соответствии  с Положением</w:t>
      </w:r>
      <w:r w:rsidR="00F57E20">
        <w:rPr>
          <w:rFonts w:cs="Times New Roman"/>
          <w:lang w:val="ru-RU"/>
        </w:rPr>
        <w:t>,</w:t>
      </w:r>
      <w:r w:rsidRPr="004C3847">
        <w:rPr>
          <w:rFonts w:cs="Times New Roman"/>
          <w:lang w:val="ru-RU"/>
        </w:rPr>
        <w:t xml:space="preserve"> Контрольно-счетная комиссия проводила экспертизу нормативно-правовых актов городской Думы городского округа Вичуга и администрации города Вичуга.</w:t>
      </w:r>
    </w:p>
    <w:p w:rsidR="009439F7" w:rsidRPr="004C3847" w:rsidRDefault="009439F7" w:rsidP="001D67A1">
      <w:pPr>
        <w:autoSpaceDE w:val="0"/>
        <w:ind w:firstLine="708"/>
        <w:jc w:val="both"/>
        <w:rPr>
          <w:rFonts w:eastAsia="Times New Roman" w:cs="Times New Roman"/>
          <w:kern w:val="0"/>
          <w:lang w:val="ru-RU" w:eastAsia="ar-SA" w:bidi="ar-SA"/>
        </w:rPr>
      </w:pPr>
      <w:r w:rsidRPr="004C3847">
        <w:rPr>
          <w:rFonts w:eastAsia="Times New Roman" w:cs="Times New Roman"/>
          <w:kern w:val="0"/>
          <w:lang w:val="ru-RU" w:eastAsia="ar-SA" w:bidi="ar-SA"/>
        </w:rPr>
        <w:t xml:space="preserve"> В течение года было проведено 1</w:t>
      </w:r>
      <w:r w:rsidR="002B6D43">
        <w:rPr>
          <w:rFonts w:eastAsia="Times New Roman" w:cs="Times New Roman"/>
          <w:kern w:val="0"/>
          <w:lang w:val="ru-RU" w:eastAsia="ar-SA" w:bidi="ar-SA"/>
        </w:rPr>
        <w:t>6</w:t>
      </w:r>
      <w:r w:rsidRPr="004C3847">
        <w:rPr>
          <w:rFonts w:eastAsia="Times New Roman" w:cs="Times New Roman"/>
          <w:kern w:val="0"/>
          <w:lang w:val="ru-RU" w:eastAsia="ar-SA" w:bidi="ar-SA"/>
        </w:rPr>
        <w:t xml:space="preserve"> экспертиз  </w:t>
      </w:r>
      <w:r w:rsidR="00FB20CD" w:rsidRPr="004C3847">
        <w:rPr>
          <w:rFonts w:eastAsia="Times New Roman" w:cs="Times New Roman"/>
          <w:kern w:val="0"/>
          <w:lang w:val="ru-RU" w:eastAsia="ar-SA" w:bidi="ar-SA"/>
        </w:rPr>
        <w:t xml:space="preserve">проектов </w:t>
      </w:r>
      <w:r w:rsidRPr="004C3847">
        <w:rPr>
          <w:rFonts w:eastAsia="Times New Roman" w:cs="Times New Roman"/>
          <w:kern w:val="0"/>
          <w:lang w:val="ru-RU" w:eastAsia="ar-SA" w:bidi="ar-SA"/>
        </w:rPr>
        <w:t>изменений и дополнений в решение городской Думы городского округа Вичуга «О бюджете городского округа Вичуга  на 201</w:t>
      </w:r>
      <w:r w:rsidR="002B6D43">
        <w:rPr>
          <w:rFonts w:eastAsia="Times New Roman" w:cs="Times New Roman"/>
          <w:kern w:val="0"/>
          <w:lang w:val="ru-RU" w:eastAsia="ar-SA" w:bidi="ar-SA"/>
        </w:rPr>
        <w:t>7</w:t>
      </w:r>
      <w:r w:rsidRPr="004C3847">
        <w:rPr>
          <w:rFonts w:eastAsia="Times New Roman" w:cs="Times New Roman"/>
          <w:kern w:val="0"/>
          <w:lang w:val="ru-RU" w:eastAsia="ar-SA" w:bidi="ar-SA"/>
        </w:rPr>
        <w:t xml:space="preserve"> год и плановый период 201</w:t>
      </w:r>
      <w:r w:rsidR="002B6D43">
        <w:rPr>
          <w:rFonts w:eastAsia="Times New Roman" w:cs="Times New Roman"/>
          <w:kern w:val="0"/>
          <w:lang w:val="ru-RU" w:eastAsia="ar-SA" w:bidi="ar-SA"/>
        </w:rPr>
        <w:t>8</w:t>
      </w:r>
      <w:r w:rsidRPr="004C3847">
        <w:rPr>
          <w:rFonts w:eastAsia="Times New Roman" w:cs="Times New Roman"/>
          <w:kern w:val="0"/>
          <w:lang w:val="ru-RU" w:eastAsia="ar-SA" w:bidi="ar-SA"/>
        </w:rPr>
        <w:t xml:space="preserve"> и 201</w:t>
      </w:r>
      <w:r w:rsidR="002B6D43">
        <w:rPr>
          <w:rFonts w:eastAsia="Times New Roman" w:cs="Times New Roman"/>
          <w:kern w:val="0"/>
          <w:lang w:val="ru-RU" w:eastAsia="ar-SA" w:bidi="ar-SA"/>
        </w:rPr>
        <w:t>9</w:t>
      </w:r>
      <w:r w:rsidRPr="004C3847">
        <w:rPr>
          <w:rFonts w:eastAsia="Times New Roman" w:cs="Times New Roman"/>
          <w:kern w:val="0"/>
          <w:lang w:val="ru-RU" w:eastAsia="ar-SA" w:bidi="ar-SA"/>
        </w:rPr>
        <w:t xml:space="preserve"> годов». По результатам рассмотрения проектов решений отмечается, что в сопроводительных материалах к изменениям бюджета городского округа Вичуга (проект </w:t>
      </w:r>
      <w:r w:rsidR="00FC101F" w:rsidRPr="004C3847">
        <w:rPr>
          <w:rFonts w:eastAsia="Times New Roman" w:cs="Times New Roman"/>
          <w:kern w:val="0"/>
          <w:lang w:val="ru-RU" w:eastAsia="ar-SA" w:bidi="ar-SA"/>
        </w:rPr>
        <w:t>решения, пояснительная записка</w:t>
      </w:r>
      <w:r w:rsidRPr="004C3847">
        <w:rPr>
          <w:rFonts w:eastAsia="Times New Roman" w:cs="Times New Roman"/>
          <w:kern w:val="0"/>
          <w:lang w:val="ru-RU" w:eastAsia="ar-SA" w:bidi="ar-SA"/>
        </w:rPr>
        <w:t>) по-прежнему</w:t>
      </w:r>
      <w:r w:rsidR="002B6D43">
        <w:rPr>
          <w:rFonts w:eastAsia="Times New Roman" w:cs="Times New Roman"/>
          <w:kern w:val="0"/>
          <w:lang w:val="ru-RU" w:eastAsia="ar-SA" w:bidi="ar-SA"/>
        </w:rPr>
        <w:t xml:space="preserve"> </w:t>
      </w:r>
      <w:r w:rsidRPr="004C3847">
        <w:rPr>
          <w:rFonts w:eastAsia="Times New Roman" w:cs="Times New Roman"/>
          <w:kern w:val="0"/>
          <w:lang w:val="ru-RU" w:eastAsia="ar-SA" w:bidi="ar-SA"/>
        </w:rPr>
        <w:t>не содержится достаточной информации для оценки сумм вносимых изменений.</w:t>
      </w:r>
    </w:p>
    <w:p w:rsidR="009439F7" w:rsidRPr="004C3847" w:rsidRDefault="009439F7" w:rsidP="001D67A1">
      <w:pPr>
        <w:pStyle w:val="Standard"/>
        <w:jc w:val="both"/>
        <w:rPr>
          <w:rFonts w:cs="Times New Roman"/>
          <w:lang w:val="ru-RU"/>
        </w:rPr>
      </w:pPr>
      <w:r w:rsidRPr="004C3847">
        <w:rPr>
          <w:rFonts w:cs="Times New Roman"/>
          <w:lang w:val="ru-RU"/>
        </w:rPr>
        <w:tab/>
        <w:t>За истекший период, при реализации экспертно-аналитических мероприятий, подготовлено 1</w:t>
      </w:r>
      <w:r w:rsidR="00250773" w:rsidRPr="004C3847">
        <w:rPr>
          <w:rFonts w:cs="Times New Roman"/>
          <w:lang w:val="ru-RU"/>
        </w:rPr>
        <w:t>0</w:t>
      </w:r>
      <w:r w:rsidRPr="004C3847">
        <w:rPr>
          <w:rFonts w:cs="Times New Roman"/>
          <w:lang w:val="ru-RU"/>
        </w:rPr>
        <w:t xml:space="preserve"> заключений по проектам нормативно-правовых актов органов местного самоуправления  </w:t>
      </w:r>
      <w:r w:rsidRPr="004C3847">
        <w:rPr>
          <w:rFonts w:cs="Times New Roman"/>
          <w:b/>
          <w:lang w:val="ru-RU"/>
        </w:rPr>
        <w:t>без замечаний и предложений</w:t>
      </w:r>
      <w:r w:rsidRPr="004C3847">
        <w:rPr>
          <w:rFonts w:cs="Times New Roman"/>
          <w:lang w:val="ru-RU"/>
        </w:rPr>
        <w:t>.</w:t>
      </w:r>
    </w:p>
    <w:p w:rsidR="00450EC6" w:rsidRDefault="009439F7" w:rsidP="00941CDD">
      <w:pPr>
        <w:jc w:val="both"/>
        <w:rPr>
          <w:rFonts w:eastAsia="Times New Roman" w:cs="Times New Roman"/>
          <w:kern w:val="0"/>
          <w:lang w:val="ru-RU" w:eastAsia="ar-SA" w:bidi="ar-SA"/>
        </w:rPr>
      </w:pPr>
      <w:r w:rsidRPr="004C3847">
        <w:rPr>
          <w:rFonts w:cs="Times New Roman"/>
          <w:lang w:val="ru-RU"/>
        </w:rPr>
        <w:tab/>
      </w:r>
      <w:r w:rsidRPr="004C3847">
        <w:rPr>
          <w:rFonts w:eastAsia="Times New Roman" w:cs="Times New Roman"/>
          <w:kern w:val="0"/>
          <w:lang w:val="ru-RU" w:eastAsia="ar-SA" w:bidi="ar-SA"/>
        </w:rPr>
        <w:t>В соответствии с Бюджетным кодексом РФ КСК городского округа Вичуга в рамках внешней проверки годового отчета об исполнении местного бюджета подготовлено заключение на отчет об исполнении бюджета городского округа Вичуга за 201</w:t>
      </w:r>
      <w:r w:rsidR="00AB601B">
        <w:rPr>
          <w:rFonts w:eastAsia="Times New Roman" w:cs="Times New Roman"/>
          <w:kern w:val="0"/>
          <w:lang w:val="ru-RU" w:eastAsia="ar-SA" w:bidi="ar-SA"/>
        </w:rPr>
        <w:t>7</w:t>
      </w:r>
      <w:r w:rsidRPr="004C3847">
        <w:rPr>
          <w:rFonts w:eastAsia="Times New Roman" w:cs="Times New Roman"/>
          <w:kern w:val="0"/>
          <w:lang w:val="ru-RU" w:eastAsia="ar-SA" w:bidi="ar-SA"/>
        </w:rPr>
        <w:t xml:space="preserve"> год.</w:t>
      </w:r>
    </w:p>
    <w:p w:rsidR="00450EC6" w:rsidRPr="00450EC6" w:rsidRDefault="00450EC6" w:rsidP="00450EC6">
      <w:pPr>
        <w:ind w:firstLine="708"/>
        <w:jc w:val="both"/>
        <w:rPr>
          <w:lang w:val="ru-RU"/>
        </w:rPr>
      </w:pPr>
      <w:r w:rsidRPr="00450EC6">
        <w:rPr>
          <w:lang w:val="ru-RU"/>
        </w:rPr>
        <w:t xml:space="preserve">Бюджет городского округа Вичуга за 2017 год исполнен в соответствии с решением городской Думы городского округа Вичуга от 22.12.2016г. № 86 (в действующей редакции) «О бюджете городского округа Вичуга на 2017 год и на плановый период 2018 и 2019 годов». </w:t>
      </w:r>
    </w:p>
    <w:p w:rsidR="00450EC6" w:rsidRPr="00450EC6" w:rsidRDefault="00450EC6" w:rsidP="00450EC6">
      <w:pPr>
        <w:jc w:val="both"/>
        <w:rPr>
          <w:b/>
          <w:lang w:val="ru-RU"/>
        </w:rPr>
      </w:pPr>
      <w:r w:rsidRPr="00450EC6">
        <w:rPr>
          <w:lang w:val="ru-RU"/>
        </w:rPr>
        <w:t xml:space="preserve">           </w:t>
      </w:r>
      <w:r w:rsidRPr="00450EC6">
        <w:rPr>
          <w:b/>
          <w:lang w:val="ru-RU"/>
        </w:rPr>
        <w:t xml:space="preserve">Контрольно-счетная комиссия отмечает, что при исполнении бюджета в 2017 году наблюдается рост показателей исполнения по доходам  к уровню 2015 года на 2%, к уровню 2016 года на 9%. Исполнение показателей по расходам характеризируется недовыполнение показателей к уровню 2015 года  на 0,5% и рост показателей к уровню 2016  года на 7,2%. </w:t>
      </w:r>
    </w:p>
    <w:p w:rsidR="00450EC6" w:rsidRPr="00450EC6" w:rsidRDefault="00450EC6" w:rsidP="00450EC6">
      <w:pPr>
        <w:ind w:firstLine="708"/>
        <w:jc w:val="both"/>
        <w:rPr>
          <w:lang w:val="ru-RU"/>
        </w:rPr>
      </w:pPr>
      <w:r w:rsidRPr="00450EC6">
        <w:rPr>
          <w:lang w:val="ru-RU"/>
        </w:rPr>
        <w:t>Проведенная проверка годового отчета об исполнении бюджета городского округа Вичуга за 2017 год представляет основания для выражения независимого мнения о его достоверности и соответствия порядку ведения бюджетного учета, исполнения бюджета законодательству Российской Федерации.</w:t>
      </w:r>
    </w:p>
    <w:p w:rsidR="00450EC6" w:rsidRPr="00450EC6" w:rsidRDefault="00450EC6" w:rsidP="00450EC6">
      <w:pPr>
        <w:jc w:val="both"/>
        <w:rPr>
          <w:lang w:val="ru-RU"/>
        </w:rPr>
      </w:pPr>
      <w:r w:rsidRPr="00450EC6">
        <w:rPr>
          <w:lang w:val="ru-RU"/>
        </w:rPr>
        <w:tab/>
        <w:t>Проверка годового отчета об исполнении бюджета городского округа Вичуга за 2017 год показала, что исполнение бюджета по расходам подтверждено представленной отчетностью главных администраторов бюджетных средств городского округа Вичуга.</w:t>
      </w:r>
    </w:p>
    <w:p w:rsidR="00450EC6" w:rsidRPr="00450EC6" w:rsidRDefault="00450EC6" w:rsidP="00450EC6">
      <w:pPr>
        <w:jc w:val="both"/>
        <w:rPr>
          <w:lang w:val="ru-RU"/>
        </w:rPr>
      </w:pPr>
      <w:r w:rsidRPr="00450EC6">
        <w:rPr>
          <w:lang w:val="ru-RU"/>
        </w:rPr>
        <w:tab/>
        <w:t xml:space="preserve">В бюджетной отчетности об исполнения бюджета за 2017 год соблюдена внутренняя согласованность соответствующих форм бюджетной отчетности. </w:t>
      </w:r>
    </w:p>
    <w:p w:rsidR="00450EC6" w:rsidRPr="00450EC6" w:rsidRDefault="00450EC6" w:rsidP="00450EC6">
      <w:pPr>
        <w:ind w:firstLine="708"/>
        <w:jc w:val="both"/>
        <w:rPr>
          <w:lang w:val="ru-RU"/>
        </w:rPr>
      </w:pPr>
      <w:r w:rsidRPr="00450EC6">
        <w:rPr>
          <w:lang w:val="ru-RU"/>
        </w:rPr>
        <w:t>В отчетности главных администраторов средств бюджета выявлены отдельные недочеты (нарушения) в заполнении форм, которые не повлияли на достоверность показателей.</w:t>
      </w:r>
    </w:p>
    <w:p w:rsidR="00450EC6" w:rsidRPr="00450EC6" w:rsidRDefault="00450EC6" w:rsidP="00450EC6">
      <w:pPr>
        <w:ind w:firstLine="708"/>
        <w:jc w:val="both"/>
        <w:rPr>
          <w:b/>
          <w:lang w:val="ru-RU"/>
        </w:rPr>
      </w:pPr>
      <w:r w:rsidRPr="00450EC6">
        <w:rPr>
          <w:b/>
          <w:lang w:val="ru-RU"/>
        </w:rPr>
        <w:t xml:space="preserve">Все показатели годового отчета об исполнении бюджета городского округа Вичуга за 2017год находятся в рамках, разрешенных бюджетным законодательством, но при этом продолжают сохраняться риски в обеспечении устойчивости бюджета города в связи с возрастающим объемом долговых обязательств.  </w:t>
      </w:r>
    </w:p>
    <w:p w:rsidR="00AB601B" w:rsidRPr="00AE5CEA" w:rsidRDefault="00450EC6" w:rsidP="00941CDD">
      <w:pPr>
        <w:jc w:val="both"/>
        <w:rPr>
          <w:lang w:val="ru-RU"/>
        </w:rPr>
      </w:pPr>
      <w:r>
        <w:rPr>
          <w:rFonts w:eastAsia="Times New Roman" w:cs="Times New Roman"/>
          <w:kern w:val="0"/>
          <w:lang w:val="ru-RU" w:eastAsia="ar-SA" w:bidi="ar-SA"/>
        </w:rPr>
        <w:tab/>
      </w:r>
      <w:r w:rsidR="009439F7" w:rsidRPr="004C3847">
        <w:rPr>
          <w:rFonts w:eastAsia="Times New Roman" w:cs="Times New Roman"/>
          <w:kern w:val="0"/>
          <w:lang w:val="ru-RU" w:eastAsia="ar-SA" w:bidi="ar-SA"/>
        </w:rPr>
        <w:t xml:space="preserve">Вместе с тем, по итогам  внешней проверки Контрольно-счетной комиссией </w:t>
      </w:r>
      <w:r w:rsidR="00AE5CEA" w:rsidRPr="00AB601B">
        <w:rPr>
          <w:lang w:val="ru-RU"/>
        </w:rPr>
        <w:t>админис</w:t>
      </w:r>
      <w:r w:rsidR="00AE5CEA">
        <w:rPr>
          <w:lang w:val="ru-RU"/>
        </w:rPr>
        <w:t>трации городского округа Вичуга</w:t>
      </w:r>
      <w:r w:rsidR="009439F7" w:rsidRPr="004C3847">
        <w:rPr>
          <w:rFonts w:eastAsia="Times New Roman" w:cs="Times New Roman"/>
          <w:kern w:val="0"/>
          <w:lang w:val="ru-RU" w:eastAsia="ar-SA" w:bidi="ar-SA"/>
        </w:rPr>
        <w:t xml:space="preserve"> предложено</w:t>
      </w:r>
      <w:r w:rsidR="006E4740" w:rsidRPr="004C3847">
        <w:rPr>
          <w:rFonts w:eastAsia="Times New Roman" w:cs="Times New Roman"/>
          <w:kern w:val="0"/>
          <w:lang w:val="ru-RU" w:eastAsia="ar-SA" w:bidi="ar-SA"/>
        </w:rPr>
        <w:t>:</w:t>
      </w:r>
      <w:r w:rsidR="009439F7" w:rsidRPr="004C3847">
        <w:rPr>
          <w:rFonts w:eastAsia="Times New Roman" w:cs="Times New Roman"/>
          <w:kern w:val="0"/>
          <w:lang w:val="ru-RU" w:eastAsia="ar-SA" w:bidi="ar-SA"/>
        </w:rPr>
        <w:t xml:space="preserve"> </w:t>
      </w:r>
      <w:r w:rsidR="00E75339" w:rsidRPr="004C3847">
        <w:rPr>
          <w:rFonts w:eastAsia="Times New Roman" w:cs="Times New Roman"/>
          <w:kern w:val="0"/>
          <w:lang w:val="ru-RU" w:eastAsia="ar-SA" w:bidi="ar-SA"/>
        </w:rPr>
        <w:t xml:space="preserve">      </w:t>
      </w:r>
    </w:p>
    <w:p w:rsidR="00AB601B" w:rsidRPr="00AB601B" w:rsidRDefault="00AB601B" w:rsidP="00AB601B">
      <w:pPr>
        <w:jc w:val="both"/>
        <w:rPr>
          <w:lang w:val="ru-RU"/>
        </w:rPr>
      </w:pPr>
      <w:r w:rsidRPr="00AB601B">
        <w:rPr>
          <w:lang w:val="ru-RU"/>
        </w:rPr>
        <w:t xml:space="preserve">1.  В пояснительной записке к отчету об исполнении бюджета за очередной финансовый год </w:t>
      </w:r>
      <w:r w:rsidRPr="00AB601B">
        <w:rPr>
          <w:b/>
          <w:lang w:val="ru-RU"/>
        </w:rPr>
        <w:t>подробнее излагать</w:t>
      </w:r>
      <w:r w:rsidRPr="00AB601B">
        <w:rPr>
          <w:lang w:val="ru-RU"/>
        </w:rPr>
        <w:t xml:space="preserve"> причины невыполнения плана по тем или иным доходным источникам в разрезе предприятий и организаций - должников. </w:t>
      </w:r>
    </w:p>
    <w:p w:rsidR="00AB601B" w:rsidRDefault="00AB601B" w:rsidP="00AB601B">
      <w:pPr>
        <w:jc w:val="both"/>
        <w:rPr>
          <w:lang w:val="ru-RU"/>
        </w:rPr>
      </w:pPr>
      <w:r w:rsidRPr="00AB601B">
        <w:rPr>
          <w:lang w:val="ru-RU"/>
        </w:rPr>
        <w:t xml:space="preserve">2. </w:t>
      </w:r>
      <w:r>
        <w:rPr>
          <w:lang w:val="ru-RU"/>
        </w:rPr>
        <w:t xml:space="preserve">В </w:t>
      </w:r>
      <w:r w:rsidRPr="00AB601B">
        <w:rPr>
          <w:lang w:val="ru-RU"/>
        </w:rPr>
        <w:t xml:space="preserve">постоянном режиме </w:t>
      </w:r>
      <w:r>
        <w:rPr>
          <w:b/>
          <w:lang w:val="ru-RU"/>
        </w:rPr>
        <w:t>п</w:t>
      </w:r>
      <w:r w:rsidRPr="00AB601B">
        <w:rPr>
          <w:b/>
          <w:lang w:val="ru-RU"/>
        </w:rPr>
        <w:t>роводить</w:t>
      </w:r>
      <w:r w:rsidRPr="00AB601B">
        <w:rPr>
          <w:lang w:val="ru-RU"/>
        </w:rPr>
        <w:t xml:space="preserve"> мониторинг и анализ поступления доходов. </w:t>
      </w:r>
    </w:p>
    <w:p w:rsidR="00AB601B" w:rsidRPr="00AB601B" w:rsidRDefault="00AB601B" w:rsidP="00AB601B">
      <w:pPr>
        <w:jc w:val="both"/>
        <w:rPr>
          <w:lang w:val="ru-RU"/>
        </w:rPr>
      </w:pPr>
      <w:r>
        <w:rPr>
          <w:lang w:val="ru-RU"/>
        </w:rPr>
        <w:t>3.</w:t>
      </w:r>
      <w:r w:rsidRPr="00AB601B">
        <w:rPr>
          <w:b/>
          <w:lang w:val="ru-RU"/>
        </w:rPr>
        <w:t>Активизировать</w:t>
      </w:r>
      <w:r w:rsidRPr="00AB601B">
        <w:rPr>
          <w:lang w:val="ru-RU"/>
        </w:rPr>
        <w:t xml:space="preserve"> разъяснительную работу среди главных распорядителей  и администраторов бюджетных средств по вопросам планирования и исполнения бюджета.</w:t>
      </w:r>
    </w:p>
    <w:p w:rsidR="00AB601B" w:rsidRPr="00AB601B" w:rsidRDefault="00AB601B" w:rsidP="00AB601B">
      <w:pPr>
        <w:jc w:val="both"/>
        <w:rPr>
          <w:lang w:val="ru-RU"/>
        </w:rPr>
      </w:pPr>
      <w:r w:rsidRPr="00AB601B">
        <w:rPr>
          <w:lang w:val="ru-RU"/>
        </w:rPr>
        <w:lastRenderedPageBreak/>
        <w:t>4.</w:t>
      </w:r>
      <w:r w:rsidRPr="00AB601B">
        <w:rPr>
          <w:b/>
          <w:lang w:val="ru-RU"/>
        </w:rPr>
        <w:t>Повысить</w:t>
      </w:r>
      <w:r w:rsidRPr="00AB601B">
        <w:rPr>
          <w:lang w:val="ru-RU"/>
        </w:rPr>
        <w:t xml:space="preserve"> достоверность прогнозирования и эффективность администрирования доходов бюджета. </w:t>
      </w:r>
    </w:p>
    <w:p w:rsidR="00AB601B" w:rsidRPr="00AB601B" w:rsidRDefault="00AB601B" w:rsidP="00AB601B">
      <w:pPr>
        <w:jc w:val="both"/>
        <w:rPr>
          <w:lang w:val="ru-RU"/>
        </w:rPr>
      </w:pPr>
      <w:r>
        <w:rPr>
          <w:lang w:val="ru-RU"/>
        </w:rPr>
        <w:t>5.</w:t>
      </w:r>
      <w:r>
        <w:rPr>
          <w:b/>
          <w:lang w:val="ru-RU"/>
        </w:rPr>
        <w:t>Активизировать</w:t>
      </w:r>
      <w:r w:rsidRPr="00AB601B">
        <w:rPr>
          <w:b/>
          <w:lang w:val="ru-RU"/>
        </w:rPr>
        <w:t xml:space="preserve"> работу</w:t>
      </w:r>
      <w:r w:rsidRPr="00AB601B">
        <w:rPr>
          <w:lang w:val="ru-RU"/>
        </w:rPr>
        <w:t xml:space="preserve"> по разработке и реализации комплекса мер, направленных на развитие доходного потенциала бюджета. </w:t>
      </w:r>
    </w:p>
    <w:p w:rsidR="00AB601B" w:rsidRPr="00AB601B" w:rsidRDefault="00AB601B" w:rsidP="00AB601B">
      <w:pPr>
        <w:contextualSpacing/>
        <w:jc w:val="both"/>
        <w:rPr>
          <w:lang w:val="ru-RU"/>
        </w:rPr>
      </w:pPr>
      <w:r w:rsidRPr="00AB601B">
        <w:rPr>
          <w:lang w:val="ru-RU"/>
        </w:rPr>
        <w:t>6.</w:t>
      </w:r>
      <w:r>
        <w:rPr>
          <w:lang w:val="ru-RU"/>
        </w:rPr>
        <w:t xml:space="preserve">Активизировать </w:t>
      </w:r>
      <w:r>
        <w:rPr>
          <w:b/>
          <w:lang w:val="ru-RU"/>
        </w:rPr>
        <w:t>и</w:t>
      </w:r>
      <w:r w:rsidRPr="00AB601B">
        <w:rPr>
          <w:b/>
          <w:lang w:val="ru-RU"/>
        </w:rPr>
        <w:t>спользова</w:t>
      </w:r>
      <w:r>
        <w:rPr>
          <w:b/>
          <w:lang w:val="ru-RU"/>
        </w:rPr>
        <w:t>ние</w:t>
      </w:r>
      <w:r w:rsidRPr="00AB601B">
        <w:rPr>
          <w:b/>
          <w:lang w:val="ru-RU"/>
        </w:rPr>
        <w:t xml:space="preserve"> </w:t>
      </w:r>
      <w:r w:rsidRPr="00AB601B">
        <w:rPr>
          <w:lang w:val="ru-RU"/>
        </w:rPr>
        <w:t>имеющи</w:t>
      </w:r>
      <w:r>
        <w:rPr>
          <w:lang w:val="ru-RU"/>
        </w:rPr>
        <w:t>х</w:t>
      </w:r>
      <w:r w:rsidRPr="00AB601B">
        <w:rPr>
          <w:lang w:val="ru-RU"/>
        </w:rPr>
        <w:t>ся резерв</w:t>
      </w:r>
      <w:r>
        <w:rPr>
          <w:lang w:val="ru-RU"/>
        </w:rPr>
        <w:t>ов</w:t>
      </w:r>
      <w:r w:rsidRPr="00AB601B">
        <w:rPr>
          <w:lang w:val="ru-RU"/>
        </w:rPr>
        <w:t xml:space="preserve"> увеличения собственных доходов, в том числе за счет повышения эффективности управления муниципальным имуществом и обеспечения своевременного и полного поступления платежей от его аренды. </w:t>
      </w:r>
    </w:p>
    <w:p w:rsidR="00AB601B" w:rsidRPr="00AB601B" w:rsidRDefault="00AB601B" w:rsidP="00AB601B">
      <w:pPr>
        <w:jc w:val="both"/>
        <w:rPr>
          <w:lang w:val="ru-RU"/>
        </w:rPr>
      </w:pPr>
      <w:r w:rsidRPr="00AB601B">
        <w:rPr>
          <w:lang w:val="ru-RU"/>
        </w:rPr>
        <w:t>7.</w:t>
      </w:r>
      <w:r w:rsidRPr="00AB601B">
        <w:rPr>
          <w:b/>
          <w:lang w:val="ru-RU"/>
        </w:rPr>
        <w:t>Разработать меры</w:t>
      </w:r>
      <w:r w:rsidRPr="00AB601B">
        <w:rPr>
          <w:lang w:val="ru-RU"/>
        </w:rPr>
        <w:t xml:space="preserve">, направленные на обеспечение социального и экономического развития города на основе повышения эффективности и результативности бюджетных расходов.  </w:t>
      </w:r>
    </w:p>
    <w:p w:rsidR="00AB601B" w:rsidRDefault="00AB601B" w:rsidP="00AB601B">
      <w:pPr>
        <w:jc w:val="both"/>
        <w:rPr>
          <w:lang w:val="ru-RU"/>
        </w:rPr>
      </w:pPr>
      <w:r>
        <w:rPr>
          <w:lang w:val="ru-RU"/>
        </w:rPr>
        <w:t>8.О</w:t>
      </w:r>
      <w:r w:rsidRPr="00AB601B">
        <w:rPr>
          <w:lang w:val="ru-RU"/>
        </w:rPr>
        <w:t xml:space="preserve">дновременно с проектом отчета об исполнении бюджета </w:t>
      </w:r>
      <w:r>
        <w:rPr>
          <w:b/>
          <w:lang w:val="ru-RU"/>
        </w:rPr>
        <w:t>п</w:t>
      </w:r>
      <w:r w:rsidRPr="00AB601B">
        <w:rPr>
          <w:b/>
          <w:lang w:val="ru-RU"/>
        </w:rPr>
        <w:t>редставлять</w:t>
      </w:r>
      <w:r w:rsidRPr="00AB601B">
        <w:rPr>
          <w:lang w:val="ru-RU"/>
        </w:rPr>
        <w:t xml:space="preserve">  дополнительную информацию о проведенных конкретных  мероприятиях в рамках реализации муниципальных программ.</w:t>
      </w:r>
    </w:p>
    <w:p w:rsidR="00AB601B" w:rsidRPr="00AB601B" w:rsidRDefault="00AB601B" w:rsidP="00AB601B">
      <w:pPr>
        <w:jc w:val="both"/>
        <w:rPr>
          <w:lang w:val="ru-RU"/>
        </w:rPr>
      </w:pPr>
      <w:r>
        <w:rPr>
          <w:lang w:val="ru-RU"/>
        </w:rPr>
        <w:t xml:space="preserve">9. </w:t>
      </w:r>
      <w:r w:rsidRPr="00AB601B">
        <w:rPr>
          <w:b/>
          <w:lang w:val="ru-RU"/>
        </w:rPr>
        <w:t>Усилить</w:t>
      </w:r>
      <w:r w:rsidRPr="00AB601B">
        <w:rPr>
          <w:lang w:val="ru-RU"/>
        </w:rPr>
        <w:t xml:space="preserve"> ведомственный контроль исполнения муниципальных заданий.</w:t>
      </w:r>
    </w:p>
    <w:p w:rsidR="00057250" w:rsidRPr="00DA6ED1" w:rsidRDefault="00AB601B" w:rsidP="00DA6ED1">
      <w:pPr>
        <w:contextualSpacing/>
        <w:jc w:val="both"/>
        <w:rPr>
          <w:lang w:val="ru-RU"/>
        </w:rPr>
      </w:pPr>
      <w:r w:rsidRPr="00AB601B">
        <w:rPr>
          <w:lang w:val="ru-RU"/>
        </w:rPr>
        <w:t>10.</w:t>
      </w:r>
      <w:r w:rsidRPr="00AB601B">
        <w:rPr>
          <w:b/>
          <w:lang w:val="ru-RU"/>
        </w:rPr>
        <w:t>Проводить</w:t>
      </w:r>
      <w:r w:rsidRPr="00AB601B">
        <w:rPr>
          <w:lang w:val="ru-RU"/>
        </w:rPr>
        <w:t xml:space="preserve"> постоянную работу по учету размеров дебиторской и кредиторской задолженности  в целях повышения эффективности управления дебиторской и кредиторской задолженностью.</w:t>
      </w:r>
    </w:p>
    <w:p w:rsidR="002A7A2A" w:rsidRPr="004C3847" w:rsidRDefault="00425917" w:rsidP="001D67A1">
      <w:pPr>
        <w:pStyle w:val="Standard"/>
        <w:jc w:val="both"/>
        <w:rPr>
          <w:rFonts w:cs="Times New Roman"/>
          <w:lang w:val="ru-RU"/>
        </w:rPr>
      </w:pPr>
      <w:r w:rsidRPr="004C3847">
        <w:rPr>
          <w:rFonts w:cs="Times New Roman"/>
          <w:b/>
          <w:lang w:val="ru-RU"/>
        </w:rPr>
        <w:tab/>
      </w:r>
      <w:r w:rsidR="004D327C" w:rsidRPr="004C3847">
        <w:rPr>
          <w:rFonts w:cs="Times New Roman"/>
          <w:lang w:val="ru-RU"/>
        </w:rPr>
        <w:t>В 201</w:t>
      </w:r>
      <w:r w:rsidR="000B4885">
        <w:rPr>
          <w:rFonts w:cs="Times New Roman"/>
          <w:lang w:val="ru-RU"/>
        </w:rPr>
        <w:t>7</w:t>
      </w:r>
      <w:r w:rsidR="004D327C" w:rsidRPr="004C3847">
        <w:rPr>
          <w:rFonts w:cs="Times New Roman"/>
          <w:lang w:val="ru-RU"/>
        </w:rPr>
        <w:t xml:space="preserve"> году</w:t>
      </w:r>
      <w:r w:rsidR="00517383" w:rsidRPr="004C3847">
        <w:rPr>
          <w:rFonts w:cs="Times New Roman"/>
          <w:lang w:val="ru-RU"/>
        </w:rPr>
        <w:t xml:space="preserve">  </w:t>
      </w:r>
      <w:r w:rsidR="000B4885">
        <w:rPr>
          <w:rFonts w:cs="Times New Roman"/>
          <w:lang w:val="ru-RU"/>
        </w:rPr>
        <w:t xml:space="preserve">по заданию городской Думы городского округа Вичуга было </w:t>
      </w:r>
      <w:r w:rsidR="00DA3D11">
        <w:rPr>
          <w:rFonts w:cs="Times New Roman"/>
          <w:lang w:val="ru-RU"/>
        </w:rPr>
        <w:t xml:space="preserve">проведено </w:t>
      </w:r>
      <w:r w:rsidR="00F31841">
        <w:rPr>
          <w:rFonts w:cs="Times New Roman"/>
          <w:lang w:val="ru-RU"/>
        </w:rPr>
        <w:t>2</w:t>
      </w:r>
      <w:r w:rsidR="0062440D" w:rsidRPr="004C3847">
        <w:rPr>
          <w:rFonts w:cs="Times New Roman"/>
          <w:lang w:val="ru-RU"/>
        </w:rPr>
        <w:t xml:space="preserve"> </w:t>
      </w:r>
      <w:proofErr w:type="gramStart"/>
      <w:r w:rsidR="003E27C4" w:rsidRPr="004C3847">
        <w:rPr>
          <w:rFonts w:cs="Times New Roman"/>
          <w:lang w:val="ru-RU"/>
        </w:rPr>
        <w:t>контрольных</w:t>
      </w:r>
      <w:proofErr w:type="gramEnd"/>
      <w:r w:rsidR="003E27C4" w:rsidRPr="004C3847">
        <w:rPr>
          <w:rFonts w:cs="Times New Roman"/>
          <w:lang w:val="ru-RU"/>
        </w:rPr>
        <w:t xml:space="preserve"> мероприяти</w:t>
      </w:r>
      <w:r w:rsidR="00FC101F" w:rsidRPr="004C3847">
        <w:rPr>
          <w:rFonts w:cs="Times New Roman"/>
          <w:lang w:val="ru-RU"/>
        </w:rPr>
        <w:t>я</w:t>
      </w:r>
      <w:r w:rsidR="003E27C4" w:rsidRPr="004C3847">
        <w:rPr>
          <w:rFonts w:cs="Times New Roman"/>
          <w:lang w:val="ru-RU"/>
        </w:rPr>
        <w:t>.</w:t>
      </w:r>
    </w:p>
    <w:p w:rsidR="006B69CA" w:rsidRDefault="002A7A2A" w:rsidP="001D67A1">
      <w:pPr>
        <w:pStyle w:val="Standard"/>
        <w:jc w:val="both"/>
        <w:rPr>
          <w:rFonts w:eastAsia="Times New Roman" w:cs="Times New Roman"/>
          <w:b/>
          <w:kern w:val="0"/>
          <w:lang w:val="ru-RU" w:eastAsia="en-US" w:bidi="ar-SA"/>
        </w:rPr>
      </w:pPr>
      <w:r w:rsidRPr="004C3847">
        <w:rPr>
          <w:rFonts w:cs="Times New Roman"/>
          <w:lang w:val="ru-RU"/>
        </w:rPr>
        <w:tab/>
      </w:r>
      <w:r w:rsidR="00EB593E" w:rsidRPr="004C3847">
        <w:rPr>
          <w:rFonts w:cs="Times New Roman"/>
          <w:lang w:val="ru-RU"/>
        </w:rPr>
        <w:t>В ходе осуществления контрольных мероприятий о</w:t>
      </w:r>
      <w:r w:rsidR="00271E00" w:rsidRPr="004C3847">
        <w:rPr>
          <w:rFonts w:cs="Times New Roman"/>
          <w:lang w:val="ru-RU"/>
        </w:rPr>
        <w:t xml:space="preserve">бщий объем проверяемых  </w:t>
      </w:r>
      <w:r w:rsidR="00EB593E" w:rsidRPr="004C3847">
        <w:rPr>
          <w:rFonts w:cs="Times New Roman"/>
          <w:lang w:val="ru-RU"/>
        </w:rPr>
        <w:t>средств</w:t>
      </w:r>
      <w:r w:rsidR="002F1B91" w:rsidRPr="004C3847">
        <w:rPr>
          <w:rFonts w:cs="Times New Roman"/>
          <w:lang w:val="ru-RU"/>
        </w:rPr>
        <w:t xml:space="preserve"> </w:t>
      </w:r>
      <w:r w:rsidR="001033ED" w:rsidRPr="004C3847">
        <w:rPr>
          <w:rFonts w:cs="Times New Roman"/>
          <w:lang w:val="ru-RU"/>
        </w:rPr>
        <w:t xml:space="preserve">бюджета городского округа Вичуга </w:t>
      </w:r>
      <w:r w:rsidR="00271E00" w:rsidRPr="004C3847">
        <w:rPr>
          <w:rFonts w:cs="Times New Roman"/>
          <w:lang w:val="ru-RU"/>
        </w:rPr>
        <w:t xml:space="preserve">составил </w:t>
      </w:r>
      <w:r w:rsidR="000B4885">
        <w:rPr>
          <w:rFonts w:eastAsia="Times New Roman" w:cs="Times New Roman"/>
          <w:b/>
          <w:kern w:val="0"/>
          <w:lang w:val="ru-RU" w:eastAsia="en-US" w:bidi="ar-SA"/>
        </w:rPr>
        <w:t>12 386.11</w:t>
      </w:r>
      <w:r w:rsidR="002F1B91" w:rsidRPr="004C3847">
        <w:rPr>
          <w:rFonts w:eastAsia="Times New Roman" w:cs="Times New Roman"/>
          <w:b/>
          <w:kern w:val="0"/>
          <w:lang w:val="ru-RU" w:eastAsia="en-US" w:bidi="ar-SA"/>
        </w:rPr>
        <w:t xml:space="preserve"> </w:t>
      </w:r>
      <w:r w:rsidR="002352D6" w:rsidRPr="004C3847">
        <w:rPr>
          <w:rFonts w:eastAsia="Times New Roman" w:cs="Times New Roman"/>
          <w:b/>
          <w:kern w:val="0"/>
          <w:lang w:val="ru-RU" w:eastAsia="en-US" w:bidi="ar-SA"/>
        </w:rPr>
        <w:t>тыс.</w:t>
      </w:r>
      <w:r w:rsidR="00DA3D11">
        <w:rPr>
          <w:rFonts w:eastAsia="Times New Roman" w:cs="Times New Roman"/>
          <w:b/>
          <w:kern w:val="0"/>
          <w:lang w:val="ru-RU" w:eastAsia="en-US" w:bidi="ar-SA"/>
        </w:rPr>
        <w:t xml:space="preserve"> </w:t>
      </w:r>
      <w:r w:rsidR="002352D6" w:rsidRPr="004C3847">
        <w:rPr>
          <w:rFonts w:eastAsia="Times New Roman" w:cs="Times New Roman"/>
          <w:b/>
          <w:kern w:val="0"/>
          <w:lang w:val="ru-RU" w:eastAsia="en-US" w:bidi="ar-SA"/>
        </w:rPr>
        <w:t>руб</w:t>
      </w:r>
      <w:r w:rsidR="001033ED" w:rsidRPr="004C3847">
        <w:rPr>
          <w:rFonts w:eastAsia="Times New Roman" w:cs="Times New Roman"/>
          <w:b/>
          <w:kern w:val="0"/>
          <w:lang w:val="ru-RU" w:eastAsia="en-US" w:bidi="ar-SA"/>
        </w:rPr>
        <w:t xml:space="preserve">. </w:t>
      </w:r>
    </w:p>
    <w:p w:rsidR="000B4885" w:rsidRPr="000B4885" w:rsidRDefault="000B4885" w:rsidP="00EB4522">
      <w:pPr>
        <w:jc w:val="both"/>
        <w:rPr>
          <w:rFonts w:eastAsia="Calibri" w:cs="Times New Roman"/>
          <w:b/>
          <w:kern w:val="0"/>
          <w:lang w:val="ru-RU" w:eastAsia="en-US" w:bidi="ar-SA"/>
        </w:rPr>
      </w:pPr>
      <w:r>
        <w:rPr>
          <w:rFonts w:eastAsia="Times New Roman" w:cs="Times New Roman"/>
          <w:b/>
          <w:kern w:val="0"/>
          <w:lang w:val="ru-RU" w:eastAsia="en-US" w:bidi="ar-SA"/>
        </w:rPr>
        <w:tab/>
      </w:r>
      <w:r w:rsidR="00EB4522">
        <w:rPr>
          <w:rFonts w:eastAsia="Times New Roman" w:cs="Times New Roman"/>
          <w:b/>
          <w:kern w:val="0"/>
          <w:lang w:val="ru-RU" w:eastAsia="en-US" w:bidi="ar-SA"/>
        </w:rPr>
        <w:t xml:space="preserve">2.1 </w:t>
      </w:r>
      <w:r w:rsidR="00EB4522">
        <w:rPr>
          <w:rFonts w:eastAsia="Calibri" w:cs="Times New Roman"/>
          <w:b/>
          <w:kern w:val="0"/>
          <w:lang w:val="ru-RU" w:eastAsia="en-US" w:bidi="ar-SA"/>
        </w:rPr>
        <w:t xml:space="preserve">Контрольно-ревизионное мероприятие   </w:t>
      </w:r>
      <w:r w:rsidRPr="000B4885">
        <w:rPr>
          <w:rFonts w:eastAsia="Times New Roman" w:cs="Times New Roman"/>
          <w:b/>
          <w:kern w:val="0"/>
          <w:lang w:val="ru-RU" w:eastAsia="ar-SA" w:bidi="ar-SA"/>
        </w:rPr>
        <w:t xml:space="preserve">«Проверка соблюдения установленного порядка управления и распоряжения имуществом, переданным в уставные фонды и хозяйственное ведение Муниципальному унитарному предприятию «Очистные сооружения и канализационные сети» </w:t>
      </w:r>
    </w:p>
    <w:p w:rsidR="000B4885" w:rsidRPr="000B4885" w:rsidRDefault="00EB4522" w:rsidP="00EB4522">
      <w:pPr>
        <w:widowControl/>
        <w:autoSpaceDN/>
        <w:textAlignment w:val="auto"/>
        <w:rPr>
          <w:rFonts w:eastAsia="Times New Roman" w:cs="Times New Roman"/>
          <w:kern w:val="0"/>
          <w:lang w:val="ru-RU" w:eastAsia="ar-SA" w:bidi="ar-SA"/>
        </w:rPr>
      </w:pPr>
      <w:r>
        <w:rPr>
          <w:rFonts w:eastAsia="Times New Roman" w:cs="Times New Roman"/>
          <w:kern w:val="0"/>
          <w:lang w:val="ru-RU" w:eastAsia="ar-SA" w:bidi="ar-SA"/>
        </w:rPr>
        <w:tab/>
        <w:t>Общий о</w:t>
      </w:r>
      <w:r w:rsidRPr="00EB4522">
        <w:rPr>
          <w:rFonts w:eastAsia="Times New Roman" w:cs="Times New Roman"/>
          <w:kern w:val="0"/>
          <w:lang w:val="ru-RU" w:eastAsia="ar-SA" w:bidi="ar-SA"/>
        </w:rPr>
        <w:t xml:space="preserve">бъем проверяемых средств – 3 001.01 </w:t>
      </w:r>
      <w:proofErr w:type="spellStart"/>
      <w:r w:rsidRPr="00EB4522">
        <w:rPr>
          <w:rFonts w:eastAsia="Times New Roman" w:cs="Times New Roman"/>
          <w:kern w:val="0"/>
          <w:lang w:val="ru-RU" w:eastAsia="ar-SA" w:bidi="ar-SA"/>
        </w:rPr>
        <w:t>тыс</w:t>
      </w:r>
      <w:proofErr w:type="gramStart"/>
      <w:r w:rsidRPr="00EB4522">
        <w:rPr>
          <w:rFonts w:eastAsia="Times New Roman" w:cs="Times New Roman"/>
          <w:kern w:val="0"/>
          <w:lang w:val="ru-RU" w:eastAsia="ar-SA" w:bidi="ar-SA"/>
        </w:rPr>
        <w:t>.р</w:t>
      </w:r>
      <w:proofErr w:type="gramEnd"/>
      <w:r w:rsidRPr="00EB4522">
        <w:rPr>
          <w:rFonts w:eastAsia="Times New Roman" w:cs="Times New Roman"/>
          <w:kern w:val="0"/>
          <w:lang w:val="ru-RU" w:eastAsia="ar-SA" w:bidi="ar-SA"/>
        </w:rPr>
        <w:t>уб</w:t>
      </w:r>
      <w:proofErr w:type="spellEnd"/>
    </w:p>
    <w:p w:rsidR="00EB4522" w:rsidRPr="000B4885" w:rsidRDefault="00EB4522" w:rsidP="00EB4522">
      <w:pPr>
        <w:jc w:val="both"/>
        <w:rPr>
          <w:rFonts w:eastAsia="Calibri" w:cs="Times New Roman"/>
          <w:kern w:val="0"/>
          <w:lang w:val="ru-RU" w:eastAsia="en-US" w:bidi="ar-SA"/>
        </w:rPr>
      </w:pPr>
      <w:r>
        <w:rPr>
          <w:rFonts w:eastAsia="Times New Roman" w:cs="Times New Roman"/>
          <w:kern w:val="0"/>
          <w:lang w:val="ru-RU" w:eastAsia="ru-RU" w:bidi="ar-SA"/>
        </w:rPr>
        <w:tab/>
      </w:r>
      <w:r w:rsidRPr="00EB4522">
        <w:rPr>
          <w:rFonts w:eastAsia="Times New Roman" w:cs="Times New Roman"/>
          <w:kern w:val="0"/>
          <w:lang w:val="ru-RU" w:eastAsia="ru-RU" w:bidi="ar-SA"/>
        </w:rPr>
        <w:t>В рамках проведения контрольного мероприятия</w:t>
      </w:r>
      <w:r>
        <w:rPr>
          <w:rFonts w:eastAsia="Times New Roman" w:cs="Times New Roman"/>
          <w:kern w:val="0"/>
          <w:lang w:val="ru-RU" w:eastAsia="ru-RU" w:bidi="ar-SA"/>
        </w:rPr>
        <w:t xml:space="preserve"> </w:t>
      </w:r>
      <w:r w:rsidRPr="000B4885">
        <w:rPr>
          <w:rFonts w:eastAsia="Times New Roman" w:cs="Times New Roman"/>
          <w:b/>
          <w:kern w:val="0"/>
          <w:lang w:val="ru-RU" w:eastAsia="ar-SA" w:bidi="ar-SA"/>
        </w:rPr>
        <w:t>«</w:t>
      </w:r>
      <w:r w:rsidRPr="000B4885">
        <w:rPr>
          <w:rFonts w:eastAsia="Times New Roman" w:cs="Times New Roman"/>
          <w:kern w:val="0"/>
          <w:lang w:val="ru-RU" w:eastAsia="ar-SA" w:bidi="ar-SA"/>
        </w:rPr>
        <w:t xml:space="preserve">Проверка соблюдения установленного порядка управления и распоряжения имуществом, переданным в уставные фонды и хозяйственное ведение Муниципальному унитарному предприятию «Очистные сооружения и канализационные сети» </w:t>
      </w:r>
      <w:r>
        <w:rPr>
          <w:rFonts w:eastAsia="Times New Roman" w:cs="Times New Roman"/>
          <w:kern w:val="0"/>
          <w:lang w:val="ru-RU" w:eastAsia="ar-SA" w:bidi="ar-SA"/>
        </w:rPr>
        <w:t xml:space="preserve"> установлено следующее:</w:t>
      </w:r>
    </w:p>
    <w:p w:rsidR="00EB4522" w:rsidRPr="00EB4522" w:rsidRDefault="00EB4522" w:rsidP="00B57EC1">
      <w:pPr>
        <w:autoSpaceDN/>
        <w:spacing w:line="100" w:lineRule="atLeast"/>
        <w:ind w:left="600" w:firstLine="105"/>
        <w:jc w:val="both"/>
        <w:textAlignment w:val="auto"/>
        <w:rPr>
          <w:rFonts w:eastAsia="Calibri" w:cs="Times New Roman"/>
          <w:color w:val="000000"/>
          <w:kern w:val="2"/>
          <w:lang w:val="ru-RU" w:eastAsia="ar-SA" w:bidi="ar-SA"/>
        </w:rPr>
      </w:pPr>
      <w:r w:rsidRPr="00EB4522">
        <w:rPr>
          <w:rFonts w:eastAsia="Calibri" w:cs="Times New Roman"/>
          <w:b/>
          <w:kern w:val="0"/>
          <w:lang w:val="ru-RU" w:eastAsia="en-US" w:bidi="ar-SA"/>
        </w:rPr>
        <w:t>1.</w:t>
      </w:r>
      <w:r w:rsidRPr="00EB4522">
        <w:rPr>
          <w:rFonts w:eastAsia="Calibri" w:cs="Times New Roman"/>
          <w:kern w:val="0"/>
          <w:lang w:val="ru-RU" w:eastAsia="en-US" w:bidi="ar-SA"/>
        </w:rPr>
        <w:t xml:space="preserve"> В</w:t>
      </w:r>
      <w:r w:rsidRPr="00EB4522">
        <w:rPr>
          <w:rFonts w:eastAsia="Calibri" w:cs="Times New Roman"/>
          <w:color w:val="000000"/>
          <w:kern w:val="2"/>
          <w:lang w:val="ru-RU" w:eastAsia="ar-SA" w:bidi="ar-SA"/>
        </w:rPr>
        <w:t xml:space="preserve"> нарушение пункта 4 статьи 9 «Устав унитарного предприятия» Закона № 161-ФЗ Устав не содержит сведений о порядке и об источниках формирования уставного фонда. По состоянию на 01.01.2017года на балансе предприятия числилось основных сре</w:t>
      </w:r>
      <w:proofErr w:type="gramStart"/>
      <w:r w:rsidRPr="00EB4522">
        <w:rPr>
          <w:rFonts w:eastAsia="Calibri" w:cs="Times New Roman"/>
          <w:color w:val="000000"/>
          <w:kern w:val="2"/>
          <w:lang w:val="ru-RU" w:eastAsia="ar-SA" w:bidi="ar-SA"/>
        </w:rPr>
        <w:t>дств в к</w:t>
      </w:r>
      <w:proofErr w:type="gramEnd"/>
      <w:r w:rsidRPr="00EB4522">
        <w:rPr>
          <w:rFonts w:eastAsia="Calibri" w:cs="Times New Roman"/>
          <w:color w:val="000000"/>
          <w:kern w:val="2"/>
          <w:lang w:val="ru-RU" w:eastAsia="ar-SA" w:bidi="ar-SA"/>
        </w:rPr>
        <w:t>оличестве 29 единиц в сумме 3001013,46руб., что соответствует выписке из реестра муниципальной собственности городского округа Вичуга, представленной Комитетом по управлению имуществом городского округа Вичуга. Дополнительные виды услуг согласно п.п.7.2. п.7 Устава Предприятия,  предприятием не осуществляются.</w:t>
      </w:r>
    </w:p>
    <w:p w:rsidR="00EB4522" w:rsidRPr="00EB4522" w:rsidRDefault="00EB4522" w:rsidP="00B57EC1">
      <w:pPr>
        <w:autoSpaceDN/>
        <w:spacing w:line="100" w:lineRule="atLeast"/>
        <w:ind w:left="600" w:firstLine="105"/>
        <w:jc w:val="both"/>
        <w:textAlignment w:val="auto"/>
        <w:rPr>
          <w:rFonts w:eastAsia="Calibri" w:cs="Times New Roman"/>
          <w:kern w:val="0"/>
          <w:lang w:val="ru-RU" w:eastAsia="en-US" w:bidi="ar-SA"/>
        </w:rPr>
      </w:pPr>
      <w:r w:rsidRPr="00EB4522">
        <w:rPr>
          <w:rFonts w:eastAsia="Calibri" w:cs="Times New Roman"/>
          <w:b/>
          <w:kern w:val="0"/>
          <w:lang w:val="ru-RU" w:eastAsia="en-US" w:bidi="ar-SA"/>
        </w:rPr>
        <w:t xml:space="preserve">2. </w:t>
      </w:r>
      <w:r w:rsidRPr="00EB4522">
        <w:rPr>
          <w:rFonts w:eastAsia="Calibri" w:cs="Times New Roman"/>
          <w:kern w:val="0"/>
          <w:lang w:val="ru-RU" w:eastAsia="en-US" w:bidi="ar-SA"/>
        </w:rPr>
        <w:t>Д</w:t>
      </w:r>
      <w:r w:rsidRPr="00EB4522">
        <w:rPr>
          <w:rFonts w:eastAsia="Calibri" w:cs="Times New Roman"/>
          <w:color w:val="000000"/>
          <w:kern w:val="2"/>
          <w:lang w:val="ru-RU" w:eastAsia="ar-SA" w:bidi="ar-SA"/>
        </w:rPr>
        <w:t xml:space="preserve">ебиторская задолженность по состоянию на 01.01.2017 года сложилась в сумме   </w:t>
      </w:r>
      <w:r w:rsidRPr="00EB4522">
        <w:rPr>
          <w:rFonts w:eastAsia="Calibri" w:cs="Times New Roman"/>
          <w:b/>
          <w:color w:val="000000"/>
          <w:kern w:val="2"/>
          <w:lang w:val="ru-RU" w:eastAsia="ar-SA" w:bidi="ar-SA"/>
        </w:rPr>
        <w:t>16711,0 тыс. руб</w:t>
      </w:r>
      <w:r w:rsidRPr="00EB4522">
        <w:rPr>
          <w:rFonts w:eastAsia="Calibri" w:cs="Times New Roman"/>
          <w:color w:val="000000"/>
          <w:kern w:val="2"/>
          <w:lang w:val="ru-RU" w:eastAsia="ar-SA" w:bidi="ar-SA"/>
        </w:rPr>
        <w:t xml:space="preserve">. Кредиторская задолженность по состоянию на 01.01.2017 года сложилась в сумме </w:t>
      </w:r>
      <w:r w:rsidRPr="00EB4522">
        <w:rPr>
          <w:rFonts w:eastAsia="Calibri" w:cs="Times New Roman"/>
          <w:b/>
          <w:color w:val="000000"/>
          <w:kern w:val="2"/>
          <w:lang w:val="ru-RU" w:eastAsia="ar-SA" w:bidi="ar-SA"/>
        </w:rPr>
        <w:t>26071,0тыс</w:t>
      </w:r>
      <w:proofErr w:type="gramStart"/>
      <w:r w:rsidRPr="00EB4522">
        <w:rPr>
          <w:rFonts w:eastAsia="Calibri" w:cs="Times New Roman"/>
          <w:b/>
          <w:color w:val="000000"/>
          <w:kern w:val="2"/>
          <w:lang w:val="ru-RU" w:eastAsia="ar-SA" w:bidi="ar-SA"/>
        </w:rPr>
        <w:t>.р</w:t>
      </w:r>
      <w:proofErr w:type="gramEnd"/>
      <w:r w:rsidRPr="00EB4522">
        <w:rPr>
          <w:rFonts w:eastAsia="Calibri" w:cs="Times New Roman"/>
          <w:b/>
          <w:color w:val="000000"/>
          <w:kern w:val="2"/>
          <w:lang w:val="ru-RU" w:eastAsia="ar-SA" w:bidi="ar-SA"/>
        </w:rPr>
        <w:t>уб.</w:t>
      </w:r>
      <w:r w:rsidRPr="00EB4522">
        <w:rPr>
          <w:rFonts w:eastAsia="Calibri" w:cs="Times New Roman"/>
          <w:color w:val="000000"/>
          <w:kern w:val="2"/>
          <w:lang w:val="ru-RU" w:eastAsia="ar-SA" w:bidi="ar-SA"/>
        </w:rPr>
        <w:t xml:space="preserve"> По состоянию на 01.01.2017года величина чистых активов сложилась в сумме - «минус» </w:t>
      </w:r>
      <w:r w:rsidRPr="00EB4522">
        <w:rPr>
          <w:rFonts w:eastAsia="Calibri" w:cs="Times New Roman"/>
          <w:b/>
          <w:color w:val="000000"/>
          <w:kern w:val="2"/>
          <w:lang w:val="ru-RU" w:eastAsia="ar-SA" w:bidi="ar-SA"/>
        </w:rPr>
        <w:t xml:space="preserve">3921,0 </w:t>
      </w:r>
      <w:proofErr w:type="spellStart"/>
      <w:r w:rsidRPr="00EB4522">
        <w:rPr>
          <w:rFonts w:eastAsia="Calibri" w:cs="Times New Roman"/>
          <w:b/>
          <w:color w:val="000000"/>
          <w:kern w:val="2"/>
          <w:lang w:val="ru-RU" w:eastAsia="ar-SA" w:bidi="ar-SA"/>
        </w:rPr>
        <w:t>тыс.руб</w:t>
      </w:r>
      <w:proofErr w:type="spellEnd"/>
      <w:r w:rsidRPr="00EB4522">
        <w:rPr>
          <w:rFonts w:eastAsia="Calibri" w:cs="Times New Roman"/>
          <w:b/>
          <w:color w:val="000000"/>
          <w:kern w:val="2"/>
          <w:lang w:val="ru-RU" w:eastAsia="ar-SA" w:bidi="ar-SA"/>
        </w:rPr>
        <w:t xml:space="preserve">. </w:t>
      </w:r>
      <w:r w:rsidRPr="00EB4522">
        <w:rPr>
          <w:rFonts w:eastAsia="Calibri" w:cs="Times New Roman"/>
          <w:color w:val="000000"/>
          <w:kern w:val="2"/>
          <w:lang w:val="ru-RU" w:eastAsia="ar-SA" w:bidi="ar-SA"/>
        </w:rPr>
        <w:t xml:space="preserve">(уставный фонд 4687,0 </w:t>
      </w:r>
      <w:proofErr w:type="spellStart"/>
      <w:r w:rsidRPr="00EB4522">
        <w:rPr>
          <w:rFonts w:eastAsia="Calibri" w:cs="Times New Roman"/>
          <w:color w:val="000000"/>
          <w:kern w:val="2"/>
          <w:lang w:val="ru-RU" w:eastAsia="ar-SA" w:bidi="ar-SA"/>
        </w:rPr>
        <w:t>тыс.руб</w:t>
      </w:r>
      <w:proofErr w:type="spellEnd"/>
      <w:r w:rsidRPr="00EB4522">
        <w:rPr>
          <w:rFonts w:eastAsia="Calibri" w:cs="Times New Roman"/>
          <w:color w:val="000000"/>
          <w:kern w:val="2"/>
          <w:lang w:val="ru-RU" w:eastAsia="ar-SA" w:bidi="ar-SA"/>
        </w:rPr>
        <w:t xml:space="preserve">.). По итогам деятельности предприятия за 2016год сложился убыток в сумме </w:t>
      </w:r>
      <w:r w:rsidRPr="00EB4522">
        <w:rPr>
          <w:rFonts w:eastAsia="Calibri" w:cs="Times New Roman"/>
          <w:b/>
          <w:color w:val="000000"/>
          <w:kern w:val="2"/>
          <w:lang w:val="ru-RU" w:eastAsia="ar-SA" w:bidi="ar-SA"/>
        </w:rPr>
        <w:t xml:space="preserve">3647,0 </w:t>
      </w:r>
      <w:proofErr w:type="spellStart"/>
      <w:r w:rsidRPr="00EB4522">
        <w:rPr>
          <w:rFonts w:eastAsia="Calibri" w:cs="Times New Roman"/>
          <w:b/>
          <w:color w:val="000000"/>
          <w:kern w:val="2"/>
          <w:lang w:val="ru-RU" w:eastAsia="ar-SA" w:bidi="ar-SA"/>
        </w:rPr>
        <w:t>тыс</w:t>
      </w:r>
      <w:proofErr w:type="gramStart"/>
      <w:r w:rsidRPr="00EB4522">
        <w:rPr>
          <w:rFonts w:eastAsia="Calibri" w:cs="Times New Roman"/>
          <w:b/>
          <w:color w:val="000000"/>
          <w:kern w:val="2"/>
          <w:lang w:val="ru-RU" w:eastAsia="ar-SA" w:bidi="ar-SA"/>
        </w:rPr>
        <w:t>.р</w:t>
      </w:r>
      <w:proofErr w:type="gramEnd"/>
      <w:r w:rsidRPr="00EB4522">
        <w:rPr>
          <w:rFonts w:eastAsia="Calibri" w:cs="Times New Roman"/>
          <w:b/>
          <w:color w:val="000000"/>
          <w:kern w:val="2"/>
          <w:lang w:val="ru-RU" w:eastAsia="ar-SA" w:bidi="ar-SA"/>
        </w:rPr>
        <w:t>уб</w:t>
      </w:r>
      <w:proofErr w:type="spellEnd"/>
      <w:r w:rsidRPr="00EB4522">
        <w:rPr>
          <w:rFonts w:eastAsia="Calibri" w:cs="Times New Roman"/>
          <w:color w:val="000000"/>
          <w:kern w:val="2"/>
          <w:lang w:val="ru-RU" w:eastAsia="ar-SA" w:bidi="ar-SA"/>
        </w:rPr>
        <w:t>.</w:t>
      </w:r>
    </w:p>
    <w:p w:rsidR="00EB4522" w:rsidRPr="00EB4522" w:rsidRDefault="00EB4522" w:rsidP="00B57EC1">
      <w:pPr>
        <w:tabs>
          <w:tab w:val="left" w:pos="3810"/>
          <w:tab w:val="left" w:pos="6855"/>
        </w:tabs>
        <w:autoSpaceDN/>
        <w:spacing w:line="100" w:lineRule="atLeast"/>
        <w:ind w:left="600"/>
        <w:jc w:val="both"/>
        <w:textAlignment w:val="auto"/>
        <w:rPr>
          <w:rFonts w:eastAsia="Calibri" w:cs="Times New Roman"/>
          <w:color w:val="000000"/>
          <w:kern w:val="2"/>
          <w:lang w:val="ru-RU" w:eastAsia="ar-SA" w:bidi="ar-SA"/>
        </w:rPr>
      </w:pPr>
      <w:r w:rsidRPr="00EB4522">
        <w:rPr>
          <w:rFonts w:eastAsia="Calibri" w:cs="Times New Roman"/>
          <w:b/>
          <w:kern w:val="0"/>
          <w:lang w:val="ru-RU" w:eastAsia="en-US" w:bidi="ar-SA"/>
        </w:rPr>
        <w:t xml:space="preserve"> 3.</w:t>
      </w:r>
      <w:r w:rsidRPr="00EB4522">
        <w:rPr>
          <w:rFonts w:eastAsia="Calibri" w:cs="Times New Roman"/>
          <w:color w:val="000000"/>
          <w:kern w:val="2"/>
          <w:lang w:val="ru-RU" w:eastAsia="ar-SA" w:bidi="ar-SA"/>
        </w:rPr>
        <w:t xml:space="preserve"> Четыре единицы основных средств не используются по причине неисправности (коэффициент износа </w:t>
      </w:r>
      <w:proofErr w:type="spellStart"/>
      <w:r w:rsidRPr="00EB4522">
        <w:rPr>
          <w:rFonts w:eastAsia="Calibri" w:cs="Times New Roman"/>
          <w:color w:val="000000"/>
          <w:kern w:val="2"/>
          <w:lang w:val="ru-RU" w:eastAsia="ar-SA" w:bidi="ar-SA"/>
        </w:rPr>
        <w:t>о.с</w:t>
      </w:r>
      <w:proofErr w:type="spellEnd"/>
      <w:r w:rsidRPr="00EB4522">
        <w:rPr>
          <w:rFonts w:eastAsia="Calibri" w:cs="Times New Roman"/>
          <w:color w:val="000000"/>
          <w:kern w:val="2"/>
          <w:lang w:val="ru-RU" w:eastAsia="ar-SA" w:bidi="ar-SA"/>
        </w:rPr>
        <w:t>. 82,9%), а именно: автомашина ЗИЛ 131М№ Х322АР37 М: ЗИЛ 131Н стоимостью 255932,20руб., автомашина ГАЗ 5201 ГЗСАВ91№Х783АС37 стоимостью 15000,0 руб., трактор ЮМЗ 6</w:t>
      </w:r>
      <w:proofErr w:type="gramStart"/>
      <w:r w:rsidRPr="00EB4522">
        <w:rPr>
          <w:rFonts w:eastAsia="Calibri" w:cs="Times New Roman"/>
          <w:color w:val="000000"/>
          <w:kern w:val="2"/>
          <w:lang w:val="ru-RU" w:eastAsia="ar-SA" w:bidi="ar-SA"/>
        </w:rPr>
        <w:t xml:space="preserve"> К</w:t>
      </w:r>
      <w:proofErr w:type="gramEnd"/>
      <w:r w:rsidRPr="00EB4522">
        <w:rPr>
          <w:rFonts w:eastAsia="Calibri" w:cs="Times New Roman"/>
          <w:color w:val="000000"/>
          <w:kern w:val="2"/>
          <w:lang w:val="ru-RU" w:eastAsia="ar-SA" w:bidi="ar-SA"/>
        </w:rPr>
        <w:t xml:space="preserve"> № НВ 17-62 стоимостью 41481,48 руб., экскаватор ЭО -2621 № 17-64 НВ стоимостью 70835,0 руб. Сохранность основных средств не обеспечена. Транспортные средства и машины  находятся вне гаража на территории предприятия.</w:t>
      </w:r>
    </w:p>
    <w:p w:rsidR="00EB4522" w:rsidRPr="00EB4522" w:rsidRDefault="00EB4522" w:rsidP="00B57EC1">
      <w:pPr>
        <w:autoSpaceDN/>
        <w:spacing w:line="100" w:lineRule="atLeast"/>
        <w:ind w:left="600"/>
        <w:jc w:val="both"/>
        <w:textAlignment w:val="auto"/>
        <w:rPr>
          <w:rFonts w:eastAsia="Calibri" w:cs="Times New Roman"/>
          <w:color w:val="000000"/>
          <w:kern w:val="2"/>
          <w:lang w:val="ru-RU" w:eastAsia="ar-SA" w:bidi="ar-SA"/>
        </w:rPr>
      </w:pPr>
      <w:r w:rsidRPr="00EB4522">
        <w:rPr>
          <w:rFonts w:eastAsia="Calibri" w:cs="Times New Roman"/>
          <w:b/>
          <w:color w:val="000000"/>
          <w:kern w:val="0"/>
          <w:lang w:val="ru-RU" w:eastAsia="en-US" w:bidi="ar-SA"/>
        </w:rPr>
        <w:t>4.</w:t>
      </w:r>
      <w:r w:rsidRPr="00EB4522">
        <w:rPr>
          <w:rFonts w:eastAsia="Calibri" w:cs="Times New Roman"/>
          <w:color w:val="000000"/>
          <w:kern w:val="0"/>
          <w:lang w:val="ru-RU" w:eastAsia="en-US" w:bidi="ar-SA"/>
        </w:rPr>
        <w:t xml:space="preserve"> Б</w:t>
      </w:r>
      <w:r w:rsidRPr="00EB4522">
        <w:rPr>
          <w:rFonts w:eastAsia="Calibri" w:cs="Times New Roman"/>
          <w:color w:val="000000"/>
          <w:kern w:val="2"/>
          <w:lang w:val="ru-RU" w:eastAsia="ar-SA" w:bidi="ar-SA"/>
        </w:rPr>
        <w:t>ухгалтерская отчетность и отчеты предприятия за 2016год в Комитет по управлению имуществом городского округа Вичуга представлены, но не утверждены. В ходе проверки указанное выше нарушение устранено. Показател</w:t>
      </w:r>
      <w:r w:rsidR="00545930">
        <w:rPr>
          <w:rFonts w:eastAsia="Calibri" w:cs="Times New Roman"/>
          <w:color w:val="000000"/>
          <w:kern w:val="2"/>
          <w:lang w:val="ru-RU" w:eastAsia="ar-SA" w:bidi="ar-SA"/>
        </w:rPr>
        <w:t>и, утвержденные подпрограммой «</w:t>
      </w:r>
      <w:r w:rsidRPr="00EB4522">
        <w:rPr>
          <w:rFonts w:eastAsia="Calibri" w:cs="Times New Roman"/>
          <w:color w:val="000000"/>
          <w:kern w:val="2"/>
          <w:lang w:val="ru-RU" w:eastAsia="ar-SA" w:bidi="ar-SA"/>
        </w:rPr>
        <w:t xml:space="preserve">Повышение инвестиционной привлекательности </w:t>
      </w:r>
      <w:r w:rsidRPr="00EB4522">
        <w:rPr>
          <w:rFonts w:eastAsia="Calibri" w:cs="Times New Roman"/>
          <w:color w:val="000000"/>
          <w:kern w:val="2"/>
          <w:lang w:val="ru-RU" w:eastAsia="ar-SA" w:bidi="ar-SA"/>
        </w:rPr>
        <w:lastRenderedPageBreak/>
        <w:t xml:space="preserve">городского округа Вичуга» в рамках муниципальной программы «Экономическое развитие и инновационная экономика городского округа Вичуга», отнести к показателям экономической эффективности деятельности предприятия нельзя. </w:t>
      </w:r>
    </w:p>
    <w:p w:rsidR="00EB4522" w:rsidRPr="00EB4522" w:rsidRDefault="00EB4522" w:rsidP="00B57EC1">
      <w:pPr>
        <w:autoSpaceDN/>
        <w:spacing w:line="100" w:lineRule="atLeast"/>
        <w:ind w:left="705"/>
        <w:jc w:val="both"/>
        <w:textAlignment w:val="auto"/>
        <w:rPr>
          <w:rFonts w:eastAsia="Calibri" w:cs="Times New Roman"/>
          <w:color w:val="000000"/>
          <w:kern w:val="0"/>
          <w:lang w:val="ru-RU" w:eastAsia="en-US" w:bidi="ar-SA"/>
        </w:rPr>
      </w:pPr>
      <w:r w:rsidRPr="00EB4522">
        <w:rPr>
          <w:rFonts w:eastAsia="Calibri" w:cs="Times New Roman"/>
          <w:b/>
          <w:color w:val="000000"/>
          <w:kern w:val="2"/>
          <w:lang w:val="ru-RU" w:eastAsia="ar-SA" w:bidi="ar-SA"/>
        </w:rPr>
        <w:t>5.</w:t>
      </w:r>
      <w:r w:rsidRPr="00EB4522">
        <w:rPr>
          <w:rFonts w:eastAsia="Calibri" w:cs="Times New Roman"/>
          <w:color w:val="000000"/>
          <w:kern w:val="2"/>
          <w:lang w:val="ru-RU" w:eastAsia="ar-SA" w:bidi="ar-SA"/>
        </w:rPr>
        <w:t xml:space="preserve">Аудиторские проверки за 2016 год на предприятии не проводились. Порядок отчетности руководителей муниципальных унитарных предприятий  утвержден постановлением главы администрации г. Вичуги от 28.03.2001года № 169 в сроки, определенные для сдачи бухгалтерской отчетности. За 2016 год отчет руководителя представлен 31.03.2017 года.   </w:t>
      </w:r>
    </w:p>
    <w:p w:rsidR="00EB4522" w:rsidRPr="00EB4522" w:rsidRDefault="00EB4522" w:rsidP="00B57EC1">
      <w:pPr>
        <w:autoSpaceDN/>
        <w:spacing w:line="100" w:lineRule="atLeast"/>
        <w:ind w:left="705"/>
        <w:jc w:val="both"/>
        <w:textAlignment w:val="auto"/>
        <w:rPr>
          <w:rFonts w:eastAsia="Calibri" w:cs="Times New Roman"/>
          <w:color w:val="000000"/>
          <w:kern w:val="0"/>
          <w:lang w:val="ru-RU" w:eastAsia="en-US" w:bidi="ar-SA"/>
        </w:rPr>
      </w:pPr>
      <w:r w:rsidRPr="00EB4522">
        <w:rPr>
          <w:rFonts w:eastAsia="Calibri" w:cs="Times New Roman"/>
          <w:b/>
          <w:color w:val="000000"/>
          <w:kern w:val="0"/>
          <w:lang w:val="ru-RU" w:eastAsia="en-US" w:bidi="ar-SA"/>
        </w:rPr>
        <w:t xml:space="preserve">6. </w:t>
      </w:r>
      <w:proofErr w:type="gramStart"/>
      <w:r w:rsidRPr="00EB4522">
        <w:rPr>
          <w:rFonts w:eastAsia="Calibri" w:cs="Times New Roman"/>
          <w:color w:val="000000"/>
          <w:kern w:val="0"/>
          <w:lang w:val="ru-RU" w:eastAsia="en-US" w:bidi="ar-SA"/>
        </w:rPr>
        <w:t>К</w:t>
      </w:r>
      <w:r w:rsidRPr="00EB4522">
        <w:rPr>
          <w:rFonts w:eastAsia="Calibri" w:cs="Times New Roman"/>
          <w:color w:val="000000"/>
          <w:kern w:val="2"/>
          <w:lang w:val="ru-RU" w:eastAsia="ar-SA" w:bidi="ar-SA"/>
        </w:rPr>
        <w:t>онтроль за</w:t>
      </w:r>
      <w:proofErr w:type="gramEnd"/>
      <w:r w:rsidRPr="00EB4522">
        <w:rPr>
          <w:rFonts w:eastAsia="Calibri" w:cs="Times New Roman"/>
          <w:color w:val="000000"/>
          <w:kern w:val="2"/>
          <w:lang w:val="ru-RU" w:eastAsia="ar-SA" w:bidi="ar-SA"/>
        </w:rPr>
        <w:t xml:space="preserve"> использованием по назначению и сохранностью принадлежащего унитарному предприятию имущества осуществляется посредством ежегодного запроса сведений о муниципальном имуществе, находящимся на балансе предприятия по состоянию на первое января текущего года, что противоречит п.1 статьи 8 Порядка.</w:t>
      </w:r>
    </w:p>
    <w:p w:rsidR="00545930" w:rsidRPr="00545930" w:rsidRDefault="00545930" w:rsidP="00545930">
      <w:pPr>
        <w:jc w:val="both"/>
        <w:rPr>
          <w:rFonts w:eastAsia="Times New Roman" w:cs="Times New Roman"/>
          <w:kern w:val="0"/>
          <w:lang w:val="ru-RU" w:eastAsia="ru-RU" w:bidi="ar-SA"/>
        </w:rPr>
      </w:pPr>
      <w:r>
        <w:rPr>
          <w:rFonts w:eastAsia="Calibri" w:cs="Times New Roman"/>
          <w:color w:val="000000"/>
          <w:kern w:val="0"/>
          <w:lang w:val="ru-RU" w:eastAsia="en-US" w:bidi="ar-SA"/>
        </w:rPr>
        <w:tab/>
      </w:r>
      <w:r w:rsidRPr="00545930">
        <w:rPr>
          <w:rFonts w:eastAsia="Times New Roman" w:cs="Times New Roman"/>
          <w:kern w:val="0"/>
          <w:lang w:val="ru-RU" w:eastAsia="ru-RU" w:bidi="ar-SA"/>
        </w:rPr>
        <w:t xml:space="preserve">Таким образом, </w:t>
      </w:r>
      <w:r w:rsidRPr="00545930">
        <w:rPr>
          <w:rFonts w:eastAsia="Times New Roman" w:cs="Times New Roman"/>
          <w:bCs/>
          <w:kern w:val="0"/>
          <w:lang w:val="ru-RU" w:eastAsia="ru-RU" w:bidi="ar-SA"/>
        </w:rPr>
        <w:t xml:space="preserve">общий итог мероприятия показал </w:t>
      </w:r>
      <w:r>
        <w:rPr>
          <w:rFonts w:eastAsia="Times New Roman" w:cs="Times New Roman"/>
          <w:bCs/>
          <w:kern w:val="0"/>
          <w:lang w:val="ru-RU" w:eastAsia="ru-RU" w:bidi="ar-SA"/>
        </w:rPr>
        <w:t>недостаточный контроль использовани</w:t>
      </w:r>
      <w:r w:rsidR="00DC1395">
        <w:rPr>
          <w:rFonts w:eastAsia="Times New Roman" w:cs="Times New Roman"/>
          <w:bCs/>
          <w:kern w:val="0"/>
          <w:lang w:val="ru-RU" w:eastAsia="ru-RU" w:bidi="ar-SA"/>
        </w:rPr>
        <w:t>я</w:t>
      </w:r>
      <w:r>
        <w:rPr>
          <w:rFonts w:eastAsia="Times New Roman" w:cs="Times New Roman"/>
          <w:bCs/>
          <w:kern w:val="0"/>
          <w:lang w:val="ru-RU" w:eastAsia="ru-RU" w:bidi="ar-SA"/>
        </w:rPr>
        <w:t xml:space="preserve"> муниципального имущества, а также отсутствие  </w:t>
      </w:r>
      <w:r w:rsidR="00DC1395">
        <w:rPr>
          <w:rFonts w:eastAsia="Times New Roman" w:cs="Times New Roman"/>
          <w:bCs/>
          <w:kern w:val="0"/>
          <w:lang w:val="ru-RU" w:eastAsia="ru-RU" w:bidi="ar-SA"/>
        </w:rPr>
        <w:t>мониторинга</w:t>
      </w:r>
      <w:r>
        <w:rPr>
          <w:rFonts w:eastAsia="Times New Roman" w:cs="Times New Roman"/>
          <w:bCs/>
          <w:kern w:val="0"/>
          <w:lang w:val="ru-RU" w:eastAsia="ru-RU" w:bidi="ar-SA"/>
        </w:rPr>
        <w:t xml:space="preserve"> экономической эффективности</w:t>
      </w:r>
      <w:r w:rsidR="00DC1395" w:rsidRPr="00DC1395">
        <w:rPr>
          <w:rFonts w:eastAsia="Times New Roman" w:cs="Times New Roman"/>
          <w:bCs/>
          <w:kern w:val="0"/>
          <w:lang w:val="ru-RU" w:eastAsia="ru-RU" w:bidi="ar-SA"/>
        </w:rPr>
        <w:t xml:space="preserve"> </w:t>
      </w:r>
      <w:r w:rsidR="00DC1395">
        <w:rPr>
          <w:rFonts w:eastAsia="Times New Roman" w:cs="Times New Roman"/>
          <w:bCs/>
          <w:kern w:val="0"/>
          <w:lang w:val="ru-RU" w:eastAsia="ru-RU" w:bidi="ar-SA"/>
        </w:rPr>
        <w:t>деятельности</w:t>
      </w:r>
      <w:r>
        <w:rPr>
          <w:rFonts w:eastAsia="Times New Roman" w:cs="Times New Roman"/>
          <w:bCs/>
          <w:kern w:val="0"/>
          <w:lang w:val="ru-RU" w:eastAsia="ru-RU" w:bidi="ar-SA"/>
        </w:rPr>
        <w:t xml:space="preserve"> предприятия.</w:t>
      </w:r>
    </w:p>
    <w:p w:rsidR="00545930" w:rsidRDefault="00545930" w:rsidP="00545930">
      <w:pPr>
        <w:widowControl/>
        <w:suppressAutoHyphens w:val="0"/>
        <w:autoSpaceDN/>
        <w:jc w:val="both"/>
        <w:textAlignment w:val="auto"/>
        <w:rPr>
          <w:rFonts w:eastAsia="Times New Roman" w:cs="Times New Roman"/>
          <w:bCs/>
          <w:kern w:val="0"/>
          <w:lang w:val="ru-RU" w:eastAsia="ru-RU" w:bidi="ar-SA"/>
        </w:rPr>
      </w:pPr>
      <w:r w:rsidRPr="00545930">
        <w:rPr>
          <w:rFonts w:eastAsia="Times New Roman" w:cs="Times New Roman"/>
          <w:kern w:val="0"/>
          <w:lang w:val="ru-RU" w:eastAsia="ru-RU" w:bidi="ar-SA"/>
        </w:rPr>
        <w:tab/>
        <w:t>Отчет по результатам контрольного мероприятия утвержден</w:t>
      </w:r>
      <w:r>
        <w:rPr>
          <w:rFonts w:eastAsia="Times New Roman" w:cs="Times New Roman"/>
          <w:kern w:val="0"/>
          <w:lang w:val="ru-RU" w:eastAsia="ru-RU" w:bidi="ar-SA"/>
        </w:rPr>
        <w:t xml:space="preserve"> </w:t>
      </w:r>
      <w:r w:rsidR="00906AD0">
        <w:rPr>
          <w:rFonts w:eastAsia="Times New Roman" w:cs="Times New Roman"/>
          <w:kern w:val="0"/>
          <w:lang w:val="ru-RU" w:eastAsia="ru-RU" w:bidi="ar-SA"/>
        </w:rPr>
        <w:t>3 июля 2017 года.</w:t>
      </w:r>
    </w:p>
    <w:p w:rsidR="00545930" w:rsidRPr="00545930" w:rsidRDefault="00545930" w:rsidP="00545930">
      <w:pPr>
        <w:widowControl/>
        <w:suppressAutoHyphens w:val="0"/>
        <w:autoSpaceDN/>
        <w:jc w:val="both"/>
        <w:textAlignment w:val="auto"/>
        <w:rPr>
          <w:rFonts w:eastAsia="Times New Roman" w:cs="Times New Roman"/>
          <w:b/>
          <w:kern w:val="0"/>
          <w:lang w:val="ru-RU" w:eastAsia="ru-RU" w:bidi="ar-SA"/>
        </w:rPr>
      </w:pPr>
      <w:r w:rsidRPr="00545930">
        <w:rPr>
          <w:rFonts w:eastAsia="Times New Roman" w:cs="Times New Roman"/>
          <w:kern w:val="0"/>
          <w:lang w:val="ru-RU" w:eastAsia="ru-RU" w:bidi="ar-SA"/>
        </w:rPr>
        <w:tab/>
        <w:t>Контрольно-счетной комиссией направлено в адрес</w:t>
      </w:r>
      <w:r w:rsidR="00906AD0">
        <w:rPr>
          <w:rFonts w:eastAsia="Times New Roman" w:cs="Times New Roman"/>
          <w:kern w:val="0"/>
          <w:lang w:val="ru-RU" w:eastAsia="ru-RU" w:bidi="ar-SA"/>
        </w:rPr>
        <w:t xml:space="preserve"> </w:t>
      </w:r>
      <w:r w:rsidRPr="00545930">
        <w:rPr>
          <w:rFonts w:eastAsia="Times New Roman" w:cs="Times New Roman"/>
          <w:kern w:val="0"/>
          <w:lang w:val="ru-RU" w:eastAsia="ru-RU" w:bidi="ar-SA"/>
        </w:rPr>
        <w:t>главного распорядителя бю</w:t>
      </w:r>
      <w:r w:rsidRPr="00545930">
        <w:rPr>
          <w:rFonts w:eastAsia="Times New Roman" w:cs="Times New Roman"/>
          <w:kern w:val="0"/>
          <w:lang w:val="ru-RU" w:eastAsia="ru-RU" w:bidi="ar-SA"/>
        </w:rPr>
        <w:t>д</w:t>
      </w:r>
      <w:r w:rsidRPr="00545930">
        <w:rPr>
          <w:rFonts w:eastAsia="Times New Roman" w:cs="Times New Roman"/>
          <w:kern w:val="0"/>
          <w:lang w:val="ru-RU" w:eastAsia="ru-RU" w:bidi="ar-SA"/>
        </w:rPr>
        <w:t>жетных средств</w:t>
      </w:r>
      <w:r w:rsidR="00AE5CEA">
        <w:rPr>
          <w:rFonts w:eastAsia="Times New Roman" w:cs="Times New Roman"/>
          <w:kern w:val="0"/>
          <w:lang w:val="ru-RU" w:eastAsia="ru-RU" w:bidi="ar-SA"/>
        </w:rPr>
        <w:t xml:space="preserve"> </w:t>
      </w:r>
      <w:r>
        <w:rPr>
          <w:rFonts w:eastAsia="Times New Roman" w:cs="Times New Roman"/>
          <w:kern w:val="0"/>
          <w:lang w:val="ru-RU" w:eastAsia="ru-RU" w:bidi="ar-SA"/>
        </w:rPr>
        <w:t xml:space="preserve">Комитета по управлению имуществом городского округа Вичуга </w:t>
      </w:r>
      <w:r w:rsidRPr="00545930">
        <w:rPr>
          <w:rFonts w:eastAsia="Times New Roman" w:cs="Times New Roman"/>
          <w:kern w:val="0"/>
          <w:lang w:val="ru-RU" w:eastAsia="ru-RU" w:bidi="ar-SA"/>
        </w:rPr>
        <w:t xml:space="preserve"> пре</w:t>
      </w:r>
      <w:r w:rsidRPr="00545930">
        <w:rPr>
          <w:rFonts w:eastAsia="Times New Roman" w:cs="Times New Roman"/>
          <w:kern w:val="0"/>
          <w:lang w:val="ru-RU" w:eastAsia="ru-RU" w:bidi="ar-SA"/>
        </w:rPr>
        <w:t>д</w:t>
      </w:r>
      <w:r w:rsidRPr="00545930">
        <w:rPr>
          <w:rFonts w:eastAsia="Times New Roman" w:cs="Times New Roman"/>
          <w:kern w:val="0"/>
          <w:lang w:val="ru-RU" w:eastAsia="ru-RU" w:bidi="ar-SA"/>
        </w:rPr>
        <w:t>ставление для рассмотрения и принятия мер по устранению выявленных нарушений и н</w:t>
      </w:r>
      <w:r w:rsidRPr="00545930">
        <w:rPr>
          <w:rFonts w:eastAsia="Times New Roman" w:cs="Times New Roman"/>
          <w:kern w:val="0"/>
          <w:lang w:val="ru-RU" w:eastAsia="ru-RU" w:bidi="ar-SA"/>
        </w:rPr>
        <w:t>е</w:t>
      </w:r>
      <w:r w:rsidRPr="00545930">
        <w:rPr>
          <w:rFonts w:eastAsia="Times New Roman" w:cs="Times New Roman"/>
          <w:kern w:val="0"/>
          <w:lang w:val="ru-RU" w:eastAsia="ru-RU" w:bidi="ar-SA"/>
        </w:rPr>
        <w:t>достатков.</w:t>
      </w:r>
    </w:p>
    <w:p w:rsidR="00BD1AF6" w:rsidRDefault="00BD1AF6" w:rsidP="00BD1AF6">
      <w:pPr>
        <w:jc w:val="both"/>
        <w:rPr>
          <w:rFonts w:eastAsia="Calibri" w:cs="Times New Roman"/>
          <w:b/>
          <w:bCs/>
          <w:kern w:val="0"/>
          <w:lang w:val="ru-RU" w:eastAsia="en-US" w:bidi="ar-SA"/>
        </w:rPr>
      </w:pPr>
      <w:r>
        <w:rPr>
          <w:rFonts w:eastAsia="Calibri" w:cs="Times New Roman"/>
          <w:color w:val="000000"/>
          <w:kern w:val="0"/>
          <w:lang w:val="ru-RU" w:eastAsia="en-US" w:bidi="ar-SA"/>
        </w:rPr>
        <w:tab/>
      </w:r>
      <w:r w:rsidRPr="00BD1AF6">
        <w:rPr>
          <w:rFonts w:eastAsia="Calibri" w:cs="Times New Roman"/>
          <w:b/>
          <w:color w:val="000000"/>
          <w:kern w:val="0"/>
          <w:lang w:val="ru-RU" w:eastAsia="en-US" w:bidi="ar-SA"/>
        </w:rPr>
        <w:t>2.2.Контрольно-ревизионное мероприятие</w:t>
      </w:r>
      <w:r>
        <w:rPr>
          <w:rFonts w:eastAsia="Calibri" w:cs="Times New Roman"/>
          <w:color w:val="000000"/>
          <w:kern w:val="0"/>
          <w:lang w:val="ru-RU" w:eastAsia="en-US" w:bidi="ar-SA"/>
        </w:rPr>
        <w:t xml:space="preserve"> </w:t>
      </w:r>
      <w:r w:rsidRPr="00BD1AF6">
        <w:rPr>
          <w:rFonts w:eastAsia="Calibri" w:cs="Times New Roman"/>
          <w:b/>
          <w:bCs/>
          <w:kern w:val="0"/>
          <w:lang w:val="ru-RU" w:eastAsia="en-US" w:bidi="ar-SA"/>
        </w:rPr>
        <w:t>«Проверка расходования средств местного бюджета, выделенных на организацию питания обучающихся»</w:t>
      </w:r>
    </w:p>
    <w:p w:rsidR="00BD1AF6" w:rsidRPr="00BD1AF6" w:rsidRDefault="00BD1AF6" w:rsidP="00BD1AF6">
      <w:pPr>
        <w:jc w:val="both"/>
        <w:rPr>
          <w:rFonts w:eastAsia="Calibri" w:cs="Times New Roman"/>
          <w:bCs/>
          <w:kern w:val="0"/>
          <w:lang w:val="ru-RU" w:eastAsia="en-US" w:bidi="ar-SA"/>
        </w:rPr>
      </w:pPr>
      <w:r w:rsidRPr="00BD1AF6">
        <w:rPr>
          <w:rFonts w:eastAsia="Calibri" w:cs="Times New Roman"/>
          <w:bCs/>
          <w:kern w:val="0"/>
          <w:lang w:val="ru-RU" w:eastAsia="en-US" w:bidi="ar-SA"/>
        </w:rPr>
        <w:tab/>
        <w:t xml:space="preserve">Общий объем проверяемых средств: расход – 9 385.1 </w:t>
      </w:r>
      <w:proofErr w:type="spellStart"/>
      <w:r w:rsidRPr="00BD1AF6">
        <w:rPr>
          <w:rFonts w:eastAsia="Calibri" w:cs="Times New Roman"/>
          <w:bCs/>
          <w:kern w:val="0"/>
          <w:lang w:val="ru-RU" w:eastAsia="en-US" w:bidi="ar-SA"/>
        </w:rPr>
        <w:t>тыс</w:t>
      </w:r>
      <w:proofErr w:type="gramStart"/>
      <w:r w:rsidRPr="00BD1AF6">
        <w:rPr>
          <w:rFonts w:eastAsia="Calibri" w:cs="Times New Roman"/>
          <w:bCs/>
          <w:kern w:val="0"/>
          <w:lang w:val="ru-RU" w:eastAsia="en-US" w:bidi="ar-SA"/>
        </w:rPr>
        <w:t>.р</w:t>
      </w:r>
      <w:proofErr w:type="gramEnd"/>
      <w:r w:rsidRPr="00BD1AF6">
        <w:rPr>
          <w:rFonts w:eastAsia="Calibri" w:cs="Times New Roman"/>
          <w:bCs/>
          <w:kern w:val="0"/>
          <w:lang w:val="ru-RU" w:eastAsia="en-US" w:bidi="ar-SA"/>
        </w:rPr>
        <w:t>уб</w:t>
      </w:r>
      <w:proofErr w:type="spellEnd"/>
    </w:p>
    <w:p w:rsidR="00BD1AF6" w:rsidRDefault="00BD1AF6" w:rsidP="00BD1AF6">
      <w:pPr>
        <w:jc w:val="both"/>
        <w:rPr>
          <w:rFonts w:eastAsia="Calibri" w:cs="Times New Roman"/>
          <w:bCs/>
          <w:kern w:val="0"/>
          <w:lang w:val="ru-RU" w:eastAsia="en-US" w:bidi="ar-SA"/>
        </w:rPr>
      </w:pPr>
      <w:r w:rsidRPr="00BD1AF6">
        <w:rPr>
          <w:rFonts w:eastAsia="Calibri" w:cs="Times New Roman"/>
          <w:bCs/>
          <w:kern w:val="0"/>
          <w:lang w:val="ru-RU" w:eastAsia="en-US" w:bidi="ar-SA"/>
        </w:rPr>
        <w:tab/>
        <w:t>В рамках проведения контрольного мероприятия «Проверка расходования</w:t>
      </w:r>
      <w:r w:rsidRPr="00BD1AF6">
        <w:rPr>
          <w:rFonts w:eastAsia="Calibri" w:cs="Times New Roman"/>
          <w:b/>
          <w:bCs/>
          <w:kern w:val="0"/>
          <w:lang w:val="ru-RU" w:eastAsia="en-US" w:bidi="ar-SA"/>
        </w:rPr>
        <w:t xml:space="preserve"> </w:t>
      </w:r>
      <w:r w:rsidRPr="00BD1AF6">
        <w:rPr>
          <w:rFonts w:eastAsia="Calibri" w:cs="Times New Roman"/>
          <w:bCs/>
          <w:kern w:val="0"/>
          <w:lang w:val="ru-RU" w:eastAsia="en-US" w:bidi="ar-SA"/>
        </w:rPr>
        <w:t>средств местного бюджета, выделенных на организацию питания обучающихся»</w:t>
      </w:r>
      <w:r>
        <w:rPr>
          <w:rFonts w:eastAsia="Calibri" w:cs="Times New Roman"/>
          <w:bCs/>
          <w:kern w:val="0"/>
          <w:lang w:val="ru-RU" w:eastAsia="en-US" w:bidi="ar-SA"/>
        </w:rPr>
        <w:t xml:space="preserve"> установлено следующее:</w:t>
      </w:r>
    </w:p>
    <w:p w:rsidR="00BD1AF6" w:rsidRPr="00BD1AF6" w:rsidRDefault="00BD1AF6" w:rsidP="00BD1AF6">
      <w:pPr>
        <w:widowControl/>
        <w:suppressAutoHyphens w:val="0"/>
        <w:autoSpaceDN/>
        <w:jc w:val="both"/>
        <w:textAlignment w:val="auto"/>
        <w:rPr>
          <w:rFonts w:eastAsia="Calibri" w:cs="Times New Roman"/>
          <w:kern w:val="0"/>
          <w:lang w:val="ru-RU" w:eastAsia="en-US" w:bidi="ar-SA"/>
        </w:rPr>
      </w:pPr>
      <w:r>
        <w:rPr>
          <w:rFonts w:eastAsia="Calibri" w:cs="Times New Roman"/>
          <w:b/>
          <w:kern w:val="0"/>
          <w:lang w:val="ru-RU" w:eastAsia="en-US" w:bidi="ar-SA"/>
        </w:rPr>
        <w:tab/>
      </w:r>
      <w:r w:rsidRPr="00BD1AF6">
        <w:rPr>
          <w:rFonts w:eastAsia="Calibri" w:cs="Times New Roman"/>
          <w:b/>
          <w:kern w:val="0"/>
          <w:lang w:val="ru-RU" w:eastAsia="en-US" w:bidi="ar-SA"/>
        </w:rPr>
        <w:t>1.</w:t>
      </w:r>
      <w:r w:rsidRPr="00BD1AF6">
        <w:rPr>
          <w:rFonts w:eastAsia="Calibri" w:cs="Times New Roman"/>
          <w:kern w:val="0"/>
          <w:lang w:val="ru-RU" w:eastAsia="en-US" w:bidi="ar-SA"/>
        </w:rPr>
        <w:t xml:space="preserve"> Субсидия на финансирование мероприятий по организации питания обучающи</w:t>
      </w:r>
      <w:r w:rsidRPr="00BD1AF6">
        <w:rPr>
          <w:rFonts w:eastAsia="Calibri" w:cs="Times New Roman"/>
          <w:kern w:val="0"/>
          <w:lang w:val="ru-RU" w:eastAsia="en-US" w:bidi="ar-SA"/>
        </w:rPr>
        <w:t>х</w:t>
      </w:r>
      <w:r w:rsidRPr="00BD1AF6">
        <w:rPr>
          <w:rFonts w:eastAsia="Calibri" w:cs="Times New Roman"/>
          <w:kern w:val="0"/>
          <w:lang w:val="ru-RU" w:eastAsia="en-US" w:bidi="ar-SA"/>
        </w:rPr>
        <w:t>ся в муниципальных общеобразовательных учреждениях городского округа Вичуга и</w:t>
      </w:r>
      <w:r w:rsidRPr="00BD1AF6">
        <w:rPr>
          <w:rFonts w:eastAsia="Calibri" w:cs="Times New Roman"/>
          <w:kern w:val="0"/>
          <w:lang w:val="ru-RU" w:eastAsia="en-US" w:bidi="ar-SA"/>
        </w:rPr>
        <w:t>с</w:t>
      </w:r>
      <w:r w:rsidRPr="00BD1AF6">
        <w:rPr>
          <w:rFonts w:eastAsia="Calibri" w:cs="Times New Roman"/>
          <w:kern w:val="0"/>
          <w:lang w:val="ru-RU" w:eastAsia="en-US" w:bidi="ar-SA"/>
        </w:rPr>
        <w:t>полнена в сумме 4251,4 тыс. рублей или 93,28 % от утвержденных бюджетных назначений на 2016 год (4 557,8 тыс. рублей).</w:t>
      </w:r>
    </w:p>
    <w:p w:rsidR="00BD1AF6" w:rsidRPr="00BD1AF6" w:rsidRDefault="00BD1AF6" w:rsidP="00BD1AF6">
      <w:pPr>
        <w:autoSpaceDN/>
        <w:jc w:val="both"/>
        <w:textAlignment w:val="auto"/>
        <w:rPr>
          <w:rFonts w:eastAsia="Calibri" w:cs="Times New Roman"/>
          <w:kern w:val="0"/>
          <w:lang w:val="ru-RU" w:eastAsia="en-US" w:bidi="ar-SA"/>
        </w:rPr>
      </w:pPr>
      <w:r>
        <w:rPr>
          <w:rFonts w:eastAsia="Calibri" w:cs="Times New Roman"/>
          <w:b/>
          <w:kern w:val="0"/>
          <w:lang w:val="ru-RU" w:eastAsia="en-US" w:bidi="ar-SA"/>
        </w:rPr>
        <w:tab/>
      </w:r>
      <w:r w:rsidRPr="00BD1AF6">
        <w:rPr>
          <w:rFonts w:eastAsia="Calibri" w:cs="Times New Roman"/>
          <w:b/>
          <w:kern w:val="0"/>
          <w:lang w:val="ru-RU" w:eastAsia="en-US" w:bidi="ar-SA"/>
        </w:rPr>
        <w:t>2.</w:t>
      </w:r>
      <w:r w:rsidRPr="00BD1AF6">
        <w:rPr>
          <w:rFonts w:eastAsia="Calibri" w:cs="Times New Roman"/>
          <w:kern w:val="0"/>
          <w:lang w:val="ru-RU" w:eastAsia="en-US" w:bidi="ar-SA"/>
        </w:rPr>
        <w:t xml:space="preserve"> Средства субсидии использованы по целевому назначению. </w:t>
      </w:r>
    </w:p>
    <w:p w:rsidR="00BD1AF6" w:rsidRPr="00BD1AF6" w:rsidRDefault="00BD1AF6" w:rsidP="00BD1AF6">
      <w:pPr>
        <w:autoSpaceDN/>
        <w:jc w:val="both"/>
        <w:textAlignment w:val="auto"/>
        <w:rPr>
          <w:rFonts w:eastAsia="Calibri" w:cs="Times New Roman"/>
          <w:b/>
          <w:kern w:val="0"/>
          <w:lang w:val="ru-RU" w:eastAsia="en-US" w:bidi="ar-SA"/>
        </w:rPr>
      </w:pPr>
      <w:r>
        <w:rPr>
          <w:rFonts w:eastAsia="Calibri" w:cs="Times New Roman"/>
          <w:b/>
          <w:kern w:val="0"/>
          <w:lang w:val="ru-RU" w:eastAsia="en-US" w:bidi="ar-SA"/>
        </w:rPr>
        <w:tab/>
      </w:r>
      <w:r w:rsidRPr="00BD1AF6">
        <w:rPr>
          <w:rFonts w:eastAsia="Calibri" w:cs="Times New Roman"/>
          <w:b/>
          <w:kern w:val="0"/>
          <w:lang w:val="ru-RU" w:eastAsia="en-US" w:bidi="ar-SA"/>
        </w:rPr>
        <w:t xml:space="preserve">3. </w:t>
      </w:r>
      <w:r w:rsidRPr="00BD1AF6">
        <w:rPr>
          <w:rFonts w:eastAsia="Calibri" w:cs="Times New Roman"/>
          <w:kern w:val="0"/>
          <w:lang w:val="ru-RU" w:eastAsia="en-US" w:bidi="ar-SA"/>
        </w:rPr>
        <w:t xml:space="preserve">Корректировка плановых назначений в конце года </w:t>
      </w:r>
      <w:r w:rsidRPr="00BD1AF6">
        <w:rPr>
          <w:rFonts w:eastAsia="Calibri" w:cs="Times New Roman"/>
          <w:b/>
          <w:kern w:val="0"/>
          <w:lang w:val="ru-RU" w:eastAsia="en-US" w:bidi="ar-SA"/>
        </w:rPr>
        <w:t>не произведена</w:t>
      </w:r>
      <w:r w:rsidRPr="00BD1AF6">
        <w:rPr>
          <w:rFonts w:eastAsia="Calibri" w:cs="Times New Roman"/>
          <w:kern w:val="0"/>
          <w:lang w:val="ru-RU" w:eastAsia="en-US" w:bidi="ar-SA"/>
        </w:rPr>
        <w:t>.</w:t>
      </w:r>
    </w:p>
    <w:p w:rsidR="00BD1AF6" w:rsidRPr="00BD1AF6" w:rsidRDefault="00BD1AF6" w:rsidP="00BD1AF6">
      <w:pPr>
        <w:autoSpaceDN/>
        <w:jc w:val="both"/>
        <w:textAlignment w:val="auto"/>
        <w:rPr>
          <w:rFonts w:eastAsia="Calibri" w:cs="Times New Roman"/>
          <w:color w:val="000000"/>
          <w:kern w:val="0"/>
          <w:lang w:val="ru-RU" w:eastAsia="en-US" w:bidi="ar-SA"/>
        </w:rPr>
      </w:pPr>
      <w:r>
        <w:rPr>
          <w:rFonts w:eastAsia="Calibri" w:cs="Times New Roman"/>
          <w:b/>
          <w:color w:val="000000"/>
          <w:kern w:val="0"/>
          <w:lang w:val="ru-RU" w:eastAsia="en-US" w:bidi="ar-SA"/>
        </w:rPr>
        <w:tab/>
      </w:r>
      <w:r w:rsidRPr="00BD1AF6">
        <w:rPr>
          <w:rFonts w:eastAsia="Calibri" w:cs="Times New Roman"/>
          <w:b/>
          <w:color w:val="000000"/>
          <w:kern w:val="0"/>
          <w:lang w:val="ru-RU" w:eastAsia="en-US" w:bidi="ar-SA"/>
        </w:rPr>
        <w:t>4.</w:t>
      </w:r>
      <w:r w:rsidRPr="00BD1AF6">
        <w:rPr>
          <w:rFonts w:eastAsia="Calibri" w:cs="Times New Roman"/>
          <w:color w:val="000000"/>
          <w:kern w:val="0"/>
          <w:lang w:val="ru-RU" w:eastAsia="en-US" w:bidi="ar-SA"/>
        </w:rPr>
        <w:t xml:space="preserve"> Нарушения требований Федерального закона от 05.04.2016г. № 44-ФЗ «О контрактной системе в сфере закупок товаров, работ, услуг для обеспечения государственных и муниципальных нужд» </w:t>
      </w:r>
      <w:r w:rsidRPr="00BD1AF6">
        <w:rPr>
          <w:rFonts w:eastAsia="Calibri" w:cs="Times New Roman"/>
          <w:b/>
          <w:color w:val="000000"/>
          <w:kern w:val="0"/>
          <w:lang w:val="ru-RU" w:eastAsia="en-US" w:bidi="ar-SA"/>
        </w:rPr>
        <w:t>не установлено</w:t>
      </w:r>
      <w:r w:rsidRPr="00BD1AF6">
        <w:rPr>
          <w:rFonts w:eastAsia="Calibri" w:cs="Times New Roman"/>
          <w:color w:val="000000"/>
          <w:kern w:val="0"/>
          <w:lang w:val="ru-RU" w:eastAsia="en-US" w:bidi="ar-SA"/>
        </w:rPr>
        <w:t>.</w:t>
      </w:r>
    </w:p>
    <w:p w:rsidR="00BD1AF6" w:rsidRPr="00BD1AF6" w:rsidRDefault="00BD1AF6" w:rsidP="00BD1AF6">
      <w:pPr>
        <w:autoSpaceDN/>
        <w:jc w:val="both"/>
        <w:textAlignment w:val="auto"/>
        <w:rPr>
          <w:rFonts w:eastAsia="Calibri" w:cs="Times New Roman"/>
          <w:color w:val="000000"/>
          <w:kern w:val="0"/>
          <w:lang w:val="ru-RU" w:eastAsia="en-US" w:bidi="ar-SA"/>
        </w:rPr>
      </w:pPr>
      <w:r>
        <w:rPr>
          <w:rFonts w:eastAsia="Calibri" w:cs="Times New Roman"/>
          <w:b/>
          <w:color w:val="000000"/>
          <w:kern w:val="0"/>
          <w:lang w:val="ru-RU" w:eastAsia="en-US" w:bidi="ar-SA"/>
        </w:rPr>
        <w:tab/>
      </w:r>
      <w:r w:rsidRPr="00BD1AF6">
        <w:rPr>
          <w:rFonts w:eastAsia="Calibri" w:cs="Times New Roman"/>
          <w:b/>
          <w:color w:val="000000"/>
          <w:kern w:val="0"/>
          <w:lang w:val="ru-RU" w:eastAsia="en-US" w:bidi="ar-SA"/>
        </w:rPr>
        <w:t>5.</w:t>
      </w:r>
      <w:r w:rsidRPr="00BD1AF6">
        <w:rPr>
          <w:rFonts w:eastAsia="Calibri" w:cs="Times New Roman"/>
          <w:color w:val="000000"/>
          <w:kern w:val="0"/>
          <w:lang w:val="ru-RU" w:eastAsia="en-US" w:bidi="ar-SA"/>
        </w:rPr>
        <w:t xml:space="preserve"> Охват питанием учащихся 1-4 классов общеобразовательных учреждений городского округа Вичуга  за счет средств субсидии в 2016 году составил 100%.</w:t>
      </w:r>
    </w:p>
    <w:p w:rsidR="00BD1AF6" w:rsidRPr="00BD1AF6" w:rsidRDefault="00BD1AF6" w:rsidP="00BD1AF6">
      <w:pPr>
        <w:autoSpaceDN/>
        <w:jc w:val="both"/>
        <w:textAlignment w:val="auto"/>
        <w:rPr>
          <w:rFonts w:eastAsia="Calibri" w:cs="Times New Roman"/>
          <w:color w:val="000000"/>
          <w:kern w:val="0"/>
          <w:lang w:val="ru-RU" w:eastAsia="en-US" w:bidi="ar-SA"/>
        </w:rPr>
      </w:pPr>
      <w:r>
        <w:rPr>
          <w:rFonts w:eastAsia="Calibri" w:cs="Times New Roman"/>
          <w:b/>
          <w:color w:val="000000"/>
          <w:kern w:val="0"/>
          <w:lang w:val="ru-RU" w:eastAsia="en-US" w:bidi="ar-SA"/>
        </w:rPr>
        <w:tab/>
      </w:r>
      <w:r w:rsidRPr="00BD1AF6">
        <w:rPr>
          <w:rFonts w:eastAsia="Calibri" w:cs="Times New Roman"/>
          <w:b/>
          <w:color w:val="000000"/>
          <w:kern w:val="0"/>
          <w:lang w:val="ru-RU" w:eastAsia="en-US" w:bidi="ar-SA"/>
        </w:rPr>
        <w:t xml:space="preserve">6. </w:t>
      </w:r>
      <w:r w:rsidRPr="00BD1AF6">
        <w:rPr>
          <w:rFonts w:eastAsia="Calibri" w:cs="Times New Roman"/>
          <w:color w:val="000000"/>
          <w:kern w:val="0"/>
          <w:lang w:val="ru-RU" w:eastAsia="en-US" w:bidi="ar-SA"/>
        </w:rPr>
        <w:t>В среднем 53% детей 1-4 классов МБОУ СОШ № 10 питаются только за счет средств субсидии.</w:t>
      </w:r>
    </w:p>
    <w:p w:rsidR="00BD1AF6" w:rsidRPr="00BD1AF6" w:rsidRDefault="00BD1AF6" w:rsidP="00BD1AF6">
      <w:pPr>
        <w:autoSpaceDN/>
        <w:jc w:val="both"/>
        <w:textAlignment w:val="auto"/>
        <w:rPr>
          <w:rFonts w:eastAsia="Calibri" w:cs="Times New Roman"/>
          <w:color w:val="000000"/>
          <w:kern w:val="0"/>
          <w:lang w:val="ru-RU" w:eastAsia="en-US" w:bidi="ar-SA"/>
        </w:rPr>
      </w:pPr>
      <w:r>
        <w:rPr>
          <w:rFonts w:eastAsia="Calibri" w:cs="Times New Roman"/>
          <w:b/>
          <w:color w:val="000000"/>
          <w:kern w:val="0"/>
          <w:lang w:val="ru-RU" w:eastAsia="en-US" w:bidi="ar-SA"/>
        </w:rPr>
        <w:tab/>
      </w:r>
      <w:r w:rsidRPr="00BD1AF6">
        <w:rPr>
          <w:rFonts w:eastAsia="Calibri" w:cs="Times New Roman"/>
          <w:b/>
          <w:color w:val="000000"/>
          <w:kern w:val="0"/>
          <w:lang w:val="ru-RU" w:eastAsia="en-US" w:bidi="ar-SA"/>
        </w:rPr>
        <w:t>7.</w:t>
      </w:r>
      <w:r w:rsidRPr="00BD1AF6">
        <w:rPr>
          <w:rFonts w:eastAsia="Calibri" w:cs="Times New Roman"/>
          <w:color w:val="000000"/>
          <w:kern w:val="0"/>
          <w:lang w:val="ru-RU" w:eastAsia="en-US" w:bidi="ar-SA"/>
        </w:rPr>
        <w:t xml:space="preserve"> Выявлено </w:t>
      </w:r>
      <w:r w:rsidRPr="00BD1AF6">
        <w:rPr>
          <w:rFonts w:eastAsia="Calibri" w:cs="Times New Roman"/>
          <w:b/>
          <w:color w:val="000000"/>
          <w:kern w:val="0"/>
          <w:lang w:val="ru-RU" w:eastAsia="en-US" w:bidi="ar-SA"/>
        </w:rPr>
        <w:t>несоответствие</w:t>
      </w:r>
      <w:r w:rsidRPr="00BD1AF6">
        <w:rPr>
          <w:rFonts w:eastAsia="Calibri" w:cs="Times New Roman"/>
          <w:color w:val="000000"/>
          <w:kern w:val="0"/>
          <w:lang w:val="ru-RU" w:eastAsia="en-US" w:bidi="ar-SA"/>
        </w:rPr>
        <w:t xml:space="preserve"> численности </w:t>
      </w:r>
      <w:proofErr w:type="gramStart"/>
      <w:r w:rsidRPr="00BD1AF6">
        <w:rPr>
          <w:rFonts w:eastAsia="Calibri" w:cs="Times New Roman"/>
          <w:color w:val="000000"/>
          <w:kern w:val="0"/>
          <w:lang w:val="ru-RU" w:eastAsia="en-US" w:bidi="ar-SA"/>
        </w:rPr>
        <w:t>обучающихся</w:t>
      </w:r>
      <w:proofErr w:type="gramEnd"/>
      <w:r w:rsidRPr="00BD1AF6">
        <w:rPr>
          <w:rFonts w:eastAsia="Calibri" w:cs="Times New Roman"/>
          <w:color w:val="000000"/>
          <w:kern w:val="0"/>
          <w:lang w:val="ru-RU" w:eastAsia="en-US" w:bidi="ar-SA"/>
        </w:rPr>
        <w:t xml:space="preserve"> МБОУ СОШ № 10 по классным журналам и по табелям посещаемости. </w:t>
      </w:r>
      <w:proofErr w:type="gramStart"/>
      <w:r w:rsidRPr="00BD1AF6">
        <w:rPr>
          <w:rFonts w:eastAsia="Calibri" w:cs="Times New Roman"/>
          <w:color w:val="000000"/>
          <w:kern w:val="0"/>
          <w:lang w:val="ru-RU" w:eastAsia="en-US" w:bidi="ar-SA"/>
        </w:rPr>
        <w:t>Представлена</w:t>
      </w:r>
      <w:proofErr w:type="gramEnd"/>
      <w:r w:rsidRPr="00BD1AF6">
        <w:rPr>
          <w:rFonts w:eastAsia="Calibri" w:cs="Times New Roman"/>
          <w:color w:val="000000"/>
          <w:kern w:val="0"/>
          <w:lang w:val="ru-RU" w:eastAsia="en-US" w:bidi="ar-SA"/>
        </w:rPr>
        <w:t xml:space="preserve"> объяснительная учителя 1 класса.</w:t>
      </w:r>
    </w:p>
    <w:p w:rsidR="00BD1AF6" w:rsidRPr="00BD1AF6" w:rsidRDefault="00BD1AF6" w:rsidP="00BD1AF6">
      <w:pPr>
        <w:autoSpaceDN/>
        <w:jc w:val="both"/>
        <w:textAlignment w:val="auto"/>
        <w:rPr>
          <w:rFonts w:eastAsia="Calibri" w:cs="Times New Roman"/>
          <w:b/>
          <w:color w:val="000000"/>
          <w:kern w:val="0"/>
          <w:lang w:val="ru-RU" w:eastAsia="en-US" w:bidi="ar-SA"/>
        </w:rPr>
      </w:pPr>
      <w:r>
        <w:rPr>
          <w:rFonts w:eastAsia="Calibri" w:cs="Times New Roman"/>
          <w:b/>
          <w:color w:val="000000"/>
          <w:kern w:val="0"/>
          <w:lang w:val="ru-RU" w:eastAsia="en-US" w:bidi="ar-SA"/>
        </w:rPr>
        <w:tab/>
      </w:r>
      <w:r w:rsidRPr="00BD1AF6">
        <w:rPr>
          <w:rFonts w:eastAsia="Calibri" w:cs="Times New Roman"/>
          <w:b/>
          <w:color w:val="000000"/>
          <w:kern w:val="0"/>
          <w:lang w:val="ru-RU" w:eastAsia="en-US" w:bidi="ar-SA"/>
        </w:rPr>
        <w:t>8.</w:t>
      </w:r>
      <w:r w:rsidRPr="00BD1AF6">
        <w:rPr>
          <w:rFonts w:eastAsia="Calibri" w:cs="Times New Roman"/>
          <w:color w:val="000000"/>
          <w:kern w:val="0"/>
          <w:lang w:val="ru-RU" w:eastAsia="en-US" w:bidi="ar-SA"/>
        </w:rPr>
        <w:t xml:space="preserve"> В МБОУ СОШ № 10 документа, регламентирующего порядок предоставления льгот (наименование льготы, размер, количество дете</w:t>
      </w:r>
      <w:proofErr w:type="gramStart"/>
      <w:r w:rsidRPr="00BD1AF6">
        <w:rPr>
          <w:rFonts w:eastAsia="Calibri" w:cs="Times New Roman"/>
          <w:color w:val="000000"/>
          <w:kern w:val="0"/>
          <w:lang w:val="ru-RU" w:eastAsia="en-US" w:bidi="ar-SA"/>
        </w:rPr>
        <w:t>й-</w:t>
      </w:r>
      <w:proofErr w:type="gramEnd"/>
      <w:r w:rsidRPr="00BD1AF6">
        <w:rPr>
          <w:rFonts w:eastAsia="Calibri" w:cs="Times New Roman"/>
          <w:color w:val="000000"/>
          <w:kern w:val="0"/>
          <w:lang w:val="ru-RU" w:eastAsia="en-US" w:bidi="ar-SA"/>
        </w:rPr>
        <w:t xml:space="preserve"> льготников) </w:t>
      </w:r>
      <w:r w:rsidRPr="00BD1AF6">
        <w:rPr>
          <w:rFonts w:eastAsia="Calibri" w:cs="Times New Roman"/>
          <w:b/>
          <w:color w:val="000000"/>
          <w:kern w:val="0"/>
          <w:lang w:val="ru-RU" w:eastAsia="en-US" w:bidi="ar-SA"/>
        </w:rPr>
        <w:t>не издано.</w:t>
      </w:r>
    </w:p>
    <w:p w:rsidR="00BD1AF6" w:rsidRPr="00BD1AF6" w:rsidRDefault="00BD1AF6" w:rsidP="00BD1AF6">
      <w:pPr>
        <w:autoSpaceDN/>
        <w:jc w:val="both"/>
        <w:textAlignment w:val="auto"/>
        <w:rPr>
          <w:rFonts w:eastAsia="Calibri" w:cs="Times New Roman"/>
          <w:color w:val="000000"/>
          <w:kern w:val="0"/>
          <w:lang w:val="ru-RU" w:eastAsia="en-US" w:bidi="ar-SA"/>
        </w:rPr>
      </w:pPr>
      <w:r>
        <w:rPr>
          <w:rFonts w:eastAsia="Calibri" w:cs="Times New Roman"/>
          <w:b/>
          <w:color w:val="000000"/>
          <w:kern w:val="0"/>
          <w:lang w:val="ru-RU" w:eastAsia="en-US" w:bidi="ar-SA"/>
        </w:rPr>
        <w:tab/>
      </w:r>
      <w:r w:rsidRPr="00BD1AF6">
        <w:rPr>
          <w:rFonts w:eastAsia="Calibri" w:cs="Times New Roman"/>
          <w:b/>
          <w:color w:val="000000"/>
          <w:kern w:val="0"/>
          <w:lang w:val="ru-RU" w:eastAsia="en-US" w:bidi="ar-SA"/>
        </w:rPr>
        <w:t xml:space="preserve">9. </w:t>
      </w:r>
      <w:r w:rsidRPr="00BD1AF6">
        <w:rPr>
          <w:rFonts w:eastAsia="Calibri" w:cs="Times New Roman"/>
          <w:color w:val="000000"/>
          <w:kern w:val="0"/>
          <w:lang w:val="ru-RU" w:eastAsia="en-US" w:bidi="ar-SA"/>
        </w:rPr>
        <w:t>В приказе по школе от 28.03.2016г. № 60 отсутствуют наименования льгот.</w:t>
      </w:r>
    </w:p>
    <w:p w:rsidR="00BD1AF6" w:rsidRPr="00BD1AF6" w:rsidRDefault="00BD1AF6" w:rsidP="00BD1AF6">
      <w:pPr>
        <w:autoSpaceDN/>
        <w:jc w:val="both"/>
        <w:textAlignment w:val="auto"/>
        <w:rPr>
          <w:rFonts w:eastAsia="Calibri" w:cs="Times New Roman"/>
          <w:color w:val="000000"/>
          <w:kern w:val="0"/>
          <w:lang w:val="ru-RU" w:eastAsia="en-US" w:bidi="ar-SA"/>
        </w:rPr>
      </w:pPr>
      <w:r>
        <w:rPr>
          <w:rFonts w:eastAsia="Calibri" w:cs="Times New Roman"/>
          <w:b/>
          <w:color w:val="000000"/>
          <w:kern w:val="0"/>
          <w:lang w:val="ru-RU" w:eastAsia="en-US" w:bidi="ar-SA"/>
        </w:rPr>
        <w:tab/>
      </w:r>
      <w:r w:rsidRPr="00BD1AF6">
        <w:rPr>
          <w:rFonts w:eastAsia="Calibri" w:cs="Times New Roman"/>
          <w:b/>
          <w:color w:val="000000"/>
          <w:kern w:val="0"/>
          <w:lang w:val="ru-RU" w:eastAsia="en-US" w:bidi="ar-SA"/>
        </w:rPr>
        <w:t xml:space="preserve">10. </w:t>
      </w:r>
      <w:r w:rsidRPr="00BD1AF6">
        <w:rPr>
          <w:rFonts w:eastAsia="Calibri" w:cs="Times New Roman"/>
          <w:color w:val="000000"/>
          <w:kern w:val="0"/>
          <w:lang w:val="ru-RU" w:eastAsia="en-US" w:bidi="ar-SA"/>
        </w:rPr>
        <w:t xml:space="preserve">Предоставление льготы по питанию детям из малообеспеченных семей </w:t>
      </w:r>
      <w:r w:rsidRPr="00BD1AF6">
        <w:rPr>
          <w:rFonts w:eastAsia="Calibri" w:cs="Times New Roman"/>
          <w:b/>
          <w:color w:val="000000"/>
          <w:kern w:val="0"/>
          <w:lang w:val="ru-RU" w:eastAsia="en-US" w:bidi="ar-SA"/>
        </w:rPr>
        <w:t>неправомерно</w:t>
      </w:r>
      <w:r w:rsidRPr="00BD1AF6">
        <w:rPr>
          <w:rFonts w:eastAsia="Calibri" w:cs="Times New Roman"/>
          <w:color w:val="000000"/>
          <w:kern w:val="0"/>
          <w:lang w:val="ru-RU" w:eastAsia="en-US" w:bidi="ar-SA"/>
        </w:rPr>
        <w:t xml:space="preserve">, так как эта категория </w:t>
      </w:r>
      <w:r w:rsidRPr="00BD1AF6">
        <w:rPr>
          <w:rFonts w:eastAsia="Calibri" w:cs="Times New Roman"/>
          <w:b/>
          <w:color w:val="000000"/>
          <w:kern w:val="0"/>
          <w:lang w:val="ru-RU" w:eastAsia="en-US" w:bidi="ar-SA"/>
        </w:rPr>
        <w:t>отсутствует</w:t>
      </w:r>
      <w:r w:rsidRPr="00BD1AF6">
        <w:rPr>
          <w:rFonts w:eastAsia="Calibri" w:cs="Times New Roman"/>
          <w:color w:val="000000"/>
          <w:kern w:val="0"/>
          <w:lang w:val="ru-RU" w:eastAsia="en-US" w:bidi="ar-SA"/>
        </w:rPr>
        <w:t xml:space="preserve"> в перечне детей, имеющих право на льготу согласно постановлению администрации городского округа Вичуга от 17.11.2015г. № 1454 «Об организации льготного питания учащихся общеобразовательных учреждений городского округа Вичуга».  </w:t>
      </w:r>
    </w:p>
    <w:p w:rsidR="00BD1AF6" w:rsidRPr="00BD1AF6" w:rsidRDefault="00BD1AF6" w:rsidP="00BD1AF6">
      <w:pPr>
        <w:autoSpaceDN/>
        <w:jc w:val="both"/>
        <w:textAlignment w:val="auto"/>
        <w:rPr>
          <w:rFonts w:eastAsia="Calibri" w:cs="Times New Roman"/>
          <w:color w:val="000000"/>
          <w:kern w:val="0"/>
          <w:lang w:val="ru-RU" w:eastAsia="en-US" w:bidi="ar-SA"/>
        </w:rPr>
      </w:pPr>
      <w:r>
        <w:rPr>
          <w:rFonts w:eastAsia="Calibri" w:cs="Times New Roman"/>
          <w:b/>
          <w:color w:val="000000"/>
          <w:kern w:val="0"/>
          <w:lang w:val="ru-RU" w:eastAsia="en-US" w:bidi="ar-SA"/>
        </w:rPr>
        <w:tab/>
      </w:r>
      <w:r w:rsidRPr="00BD1AF6">
        <w:rPr>
          <w:rFonts w:eastAsia="Calibri" w:cs="Times New Roman"/>
          <w:b/>
          <w:color w:val="000000"/>
          <w:kern w:val="0"/>
          <w:lang w:val="ru-RU" w:eastAsia="en-US" w:bidi="ar-SA"/>
        </w:rPr>
        <w:t>11.</w:t>
      </w:r>
      <w:r w:rsidRPr="00BD1AF6">
        <w:rPr>
          <w:rFonts w:eastAsia="Calibri" w:cs="Times New Roman"/>
          <w:color w:val="000000"/>
          <w:kern w:val="0"/>
          <w:lang w:val="ru-RU" w:eastAsia="en-US" w:bidi="ar-SA"/>
        </w:rPr>
        <w:t>Взимание родительской платы, регламентированное локальными актами,</w:t>
      </w:r>
      <w:r w:rsidRPr="00BD1AF6">
        <w:rPr>
          <w:rFonts w:ascii="Calibri" w:eastAsia="Calibri" w:hAnsi="Calibri" w:cs="Times New Roman"/>
          <w:kern w:val="0"/>
          <w:sz w:val="22"/>
          <w:szCs w:val="22"/>
          <w:lang w:val="ru-RU" w:eastAsia="en-US" w:bidi="ar-SA"/>
        </w:rPr>
        <w:t xml:space="preserve"> </w:t>
      </w:r>
      <w:r w:rsidRPr="00BD1AF6">
        <w:rPr>
          <w:rFonts w:eastAsia="Calibri" w:cs="Times New Roman"/>
          <w:color w:val="000000"/>
          <w:kern w:val="0"/>
          <w:lang w:val="ru-RU" w:eastAsia="en-US" w:bidi="ar-SA"/>
        </w:rPr>
        <w:t xml:space="preserve">существенно влияет на качество и количество питания учащихся 1-4 классов МБОУ СОШ № 10. </w:t>
      </w:r>
    </w:p>
    <w:p w:rsidR="00BD1AF6" w:rsidRPr="00BD1AF6" w:rsidRDefault="00BD1AF6" w:rsidP="00BD1AF6">
      <w:pPr>
        <w:autoSpaceDN/>
        <w:jc w:val="both"/>
        <w:textAlignment w:val="auto"/>
        <w:rPr>
          <w:rFonts w:eastAsia="Calibri" w:cs="Times New Roman"/>
          <w:color w:val="000000"/>
          <w:kern w:val="0"/>
          <w:lang w:val="ru-RU" w:eastAsia="en-US" w:bidi="ar-SA"/>
        </w:rPr>
      </w:pPr>
      <w:r>
        <w:rPr>
          <w:rFonts w:eastAsia="Calibri" w:cs="Times New Roman"/>
          <w:b/>
          <w:color w:val="000000"/>
          <w:kern w:val="0"/>
          <w:lang w:val="ru-RU" w:eastAsia="en-US" w:bidi="ar-SA"/>
        </w:rPr>
        <w:tab/>
      </w:r>
      <w:r w:rsidRPr="00BD1AF6">
        <w:rPr>
          <w:rFonts w:eastAsia="Calibri" w:cs="Times New Roman"/>
          <w:b/>
          <w:color w:val="000000"/>
          <w:kern w:val="0"/>
          <w:lang w:val="ru-RU" w:eastAsia="en-US" w:bidi="ar-SA"/>
        </w:rPr>
        <w:t>12.</w:t>
      </w:r>
      <w:r w:rsidRPr="00BD1AF6">
        <w:rPr>
          <w:rFonts w:eastAsia="Calibri" w:cs="Times New Roman"/>
          <w:color w:val="000000"/>
          <w:kern w:val="0"/>
          <w:lang w:val="ru-RU" w:eastAsia="en-US" w:bidi="ar-SA"/>
        </w:rPr>
        <w:t xml:space="preserve"> Серьезных нарушений требований СанПиН 2.4.5.2409-08 не выявлено.</w:t>
      </w:r>
    </w:p>
    <w:p w:rsidR="00BD1AF6" w:rsidRPr="00BD1AF6" w:rsidRDefault="00BD1AF6" w:rsidP="00BD1AF6">
      <w:pPr>
        <w:autoSpaceDN/>
        <w:jc w:val="both"/>
        <w:textAlignment w:val="auto"/>
        <w:rPr>
          <w:rFonts w:eastAsia="Calibri" w:cs="Times New Roman"/>
          <w:color w:val="000000"/>
          <w:kern w:val="0"/>
          <w:lang w:val="ru-RU" w:eastAsia="en-US" w:bidi="ar-SA"/>
        </w:rPr>
      </w:pPr>
      <w:r>
        <w:rPr>
          <w:rFonts w:eastAsia="Calibri" w:cs="Times New Roman"/>
          <w:b/>
          <w:color w:val="000000"/>
          <w:kern w:val="0"/>
          <w:lang w:val="ru-RU" w:eastAsia="en-US" w:bidi="ar-SA"/>
        </w:rPr>
        <w:lastRenderedPageBreak/>
        <w:tab/>
      </w:r>
      <w:r w:rsidRPr="00BD1AF6">
        <w:rPr>
          <w:rFonts w:eastAsia="Calibri" w:cs="Times New Roman"/>
          <w:b/>
          <w:color w:val="000000"/>
          <w:kern w:val="0"/>
          <w:lang w:val="ru-RU" w:eastAsia="en-US" w:bidi="ar-SA"/>
        </w:rPr>
        <w:t xml:space="preserve">13. </w:t>
      </w:r>
      <w:r w:rsidRPr="00BD1AF6">
        <w:rPr>
          <w:rFonts w:eastAsia="Calibri" w:cs="Times New Roman"/>
          <w:color w:val="000000"/>
          <w:kern w:val="0"/>
          <w:lang w:val="ru-RU" w:eastAsia="en-US" w:bidi="ar-SA"/>
        </w:rPr>
        <w:t xml:space="preserve">Должный </w:t>
      </w:r>
      <w:proofErr w:type="gramStart"/>
      <w:r w:rsidRPr="00BD1AF6">
        <w:rPr>
          <w:rFonts w:eastAsia="Calibri" w:cs="Times New Roman"/>
          <w:color w:val="000000"/>
          <w:kern w:val="0"/>
          <w:lang w:val="ru-RU" w:eastAsia="en-US" w:bidi="ar-SA"/>
        </w:rPr>
        <w:t>контроль за</w:t>
      </w:r>
      <w:proofErr w:type="gramEnd"/>
      <w:r w:rsidRPr="00BD1AF6">
        <w:rPr>
          <w:rFonts w:eastAsia="Calibri" w:cs="Times New Roman"/>
          <w:color w:val="000000"/>
          <w:kern w:val="0"/>
          <w:lang w:val="ru-RU" w:eastAsia="en-US" w:bidi="ar-SA"/>
        </w:rPr>
        <w:t xml:space="preserve"> организацией и качеством питания в МБОУ СОШ № 10 </w:t>
      </w:r>
      <w:r w:rsidRPr="00BD1AF6">
        <w:rPr>
          <w:rFonts w:eastAsia="Calibri" w:cs="Times New Roman"/>
          <w:b/>
          <w:color w:val="000000"/>
          <w:kern w:val="0"/>
          <w:lang w:val="ru-RU" w:eastAsia="en-US" w:bidi="ar-SA"/>
        </w:rPr>
        <w:t>не осуществляется</w:t>
      </w:r>
      <w:r w:rsidRPr="00BD1AF6">
        <w:rPr>
          <w:rFonts w:eastAsia="Calibri" w:cs="Times New Roman"/>
          <w:color w:val="000000"/>
          <w:kern w:val="0"/>
          <w:lang w:val="ru-RU" w:eastAsia="en-US" w:bidi="ar-SA"/>
        </w:rPr>
        <w:t xml:space="preserve">, так как на протяжении трех учебных дней при контрольном взвешивании установлено нарушение веса порций. </w:t>
      </w:r>
    </w:p>
    <w:p w:rsidR="00BD1AF6" w:rsidRPr="00BD1AF6" w:rsidRDefault="00BD1AF6" w:rsidP="00BD1AF6">
      <w:pPr>
        <w:autoSpaceDN/>
        <w:jc w:val="both"/>
        <w:textAlignment w:val="auto"/>
        <w:rPr>
          <w:rFonts w:eastAsia="Calibri" w:cs="Times New Roman"/>
          <w:color w:val="000000"/>
          <w:kern w:val="0"/>
          <w:lang w:val="ru-RU" w:eastAsia="en-US" w:bidi="ar-SA"/>
        </w:rPr>
      </w:pPr>
      <w:r>
        <w:rPr>
          <w:rFonts w:eastAsia="Calibri" w:cs="Times New Roman"/>
          <w:b/>
          <w:color w:val="000000"/>
          <w:kern w:val="0"/>
          <w:lang w:val="ru-RU" w:eastAsia="en-US" w:bidi="ar-SA"/>
        </w:rPr>
        <w:tab/>
      </w:r>
      <w:r w:rsidRPr="00BD1AF6">
        <w:rPr>
          <w:rFonts w:eastAsia="Calibri" w:cs="Times New Roman"/>
          <w:b/>
          <w:color w:val="000000"/>
          <w:kern w:val="0"/>
          <w:lang w:val="ru-RU" w:eastAsia="en-US" w:bidi="ar-SA"/>
        </w:rPr>
        <w:t xml:space="preserve">14. </w:t>
      </w:r>
      <w:r w:rsidRPr="00BD1AF6">
        <w:rPr>
          <w:rFonts w:eastAsia="Calibri" w:cs="Times New Roman"/>
          <w:color w:val="000000"/>
          <w:kern w:val="0"/>
          <w:lang w:val="ru-RU" w:eastAsia="en-US" w:bidi="ar-SA"/>
        </w:rPr>
        <w:t xml:space="preserve">Жалоб по вопросам питания от родителей учащихся МБОУ СОШ № 10 в Отдел образования администрации городского округа Вичуга </w:t>
      </w:r>
      <w:r w:rsidRPr="00BD1AF6">
        <w:rPr>
          <w:rFonts w:eastAsia="Calibri" w:cs="Times New Roman"/>
          <w:b/>
          <w:color w:val="000000"/>
          <w:kern w:val="0"/>
          <w:lang w:val="ru-RU" w:eastAsia="en-US" w:bidi="ar-SA"/>
        </w:rPr>
        <w:t>не поступало</w:t>
      </w:r>
      <w:r w:rsidRPr="00BD1AF6">
        <w:rPr>
          <w:rFonts w:eastAsia="Calibri" w:cs="Times New Roman"/>
          <w:color w:val="000000"/>
          <w:kern w:val="0"/>
          <w:lang w:val="ru-RU" w:eastAsia="en-US" w:bidi="ar-SA"/>
        </w:rPr>
        <w:t xml:space="preserve">. </w:t>
      </w:r>
    </w:p>
    <w:p w:rsidR="00BD1AF6" w:rsidRPr="00BD1AF6" w:rsidRDefault="00BD1AF6" w:rsidP="00BD1AF6">
      <w:pPr>
        <w:autoSpaceDN/>
        <w:jc w:val="both"/>
        <w:textAlignment w:val="auto"/>
        <w:rPr>
          <w:rFonts w:eastAsia="Calibri" w:cs="Times New Roman"/>
          <w:color w:val="000000"/>
          <w:kern w:val="0"/>
          <w:lang w:val="ru-RU" w:eastAsia="en-US" w:bidi="ar-SA"/>
        </w:rPr>
      </w:pPr>
      <w:r>
        <w:rPr>
          <w:rFonts w:eastAsia="Calibri" w:cs="Times New Roman"/>
          <w:b/>
          <w:color w:val="000000"/>
          <w:kern w:val="0"/>
          <w:lang w:val="ru-RU" w:eastAsia="en-US" w:bidi="ar-SA"/>
        </w:rPr>
        <w:tab/>
      </w:r>
      <w:r w:rsidRPr="00BD1AF6">
        <w:rPr>
          <w:rFonts w:eastAsia="Calibri" w:cs="Times New Roman"/>
          <w:b/>
          <w:color w:val="000000"/>
          <w:kern w:val="0"/>
          <w:lang w:val="ru-RU" w:eastAsia="en-US" w:bidi="ar-SA"/>
        </w:rPr>
        <w:t>15.</w:t>
      </w:r>
      <w:r w:rsidRPr="00BD1AF6">
        <w:rPr>
          <w:rFonts w:eastAsia="Calibri" w:cs="Times New Roman"/>
          <w:color w:val="000000"/>
          <w:kern w:val="0"/>
          <w:lang w:val="ru-RU" w:eastAsia="en-US" w:bidi="ar-SA"/>
        </w:rPr>
        <w:t xml:space="preserve"> Наценка на продукты питания составляет 55%, что является предельным уровнем торговой наценки, утвержденной Постановлением Департамента энергетики и тарифов Ивановской области от 23.01.2015г. № 1-с/1 «Об установлении предельной наценки на продукцию (товары), реализуемую на предприятиях общественного питания при общеобразовательных школах, профтехучилищах, средних специальных и высших учебных заведениях». Нормативный документ об утверждении наценки на продукты питания в городском округе Вичуга, </w:t>
      </w:r>
      <w:r w:rsidRPr="00BD1AF6">
        <w:rPr>
          <w:rFonts w:eastAsia="Calibri" w:cs="Times New Roman"/>
          <w:b/>
          <w:color w:val="000000"/>
          <w:kern w:val="0"/>
          <w:lang w:val="ru-RU" w:eastAsia="en-US" w:bidi="ar-SA"/>
        </w:rPr>
        <w:t>не издан.</w:t>
      </w:r>
    </w:p>
    <w:p w:rsidR="00BD1AF6" w:rsidRDefault="00BD1AF6" w:rsidP="00BD1AF6">
      <w:pPr>
        <w:autoSpaceDN/>
        <w:jc w:val="both"/>
        <w:textAlignment w:val="auto"/>
        <w:rPr>
          <w:rFonts w:eastAsia="Calibri" w:cs="Times New Roman"/>
          <w:color w:val="000000"/>
          <w:kern w:val="0"/>
          <w:lang w:val="ru-RU" w:eastAsia="en-US" w:bidi="ar-SA"/>
        </w:rPr>
      </w:pPr>
      <w:r w:rsidRPr="00BD1AF6">
        <w:rPr>
          <w:rFonts w:eastAsia="Calibri" w:cs="Times New Roman"/>
          <w:color w:val="000000"/>
          <w:kern w:val="0"/>
          <w:lang w:val="ru-RU" w:eastAsia="en-US" w:bidi="ar-SA"/>
        </w:rPr>
        <w:t xml:space="preserve"> </w:t>
      </w:r>
      <w:r>
        <w:rPr>
          <w:rFonts w:eastAsia="Calibri" w:cs="Times New Roman"/>
          <w:color w:val="000000"/>
          <w:kern w:val="0"/>
          <w:lang w:val="ru-RU" w:eastAsia="en-US" w:bidi="ar-SA"/>
        </w:rPr>
        <w:tab/>
      </w:r>
      <w:r w:rsidRPr="00BD1AF6">
        <w:rPr>
          <w:rFonts w:eastAsia="Calibri" w:cs="Times New Roman"/>
          <w:color w:val="000000"/>
          <w:kern w:val="0"/>
          <w:lang w:val="ru-RU" w:eastAsia="en-US" w:bidi="ar-SA"/>
        </w:rPr>
        <w:t xml:space="preserve"> </w:t>
      </w:r>
      <w:r w:rsidRPr="00BD1AF6">
        <w:rPr>
          <w:rFonts w:eastAsia="Calibri" w:cs="Times New Roman"/>
          <w:b/>
          <w:color w:val="000000"/>
          <w:kern w:val="0"/>
          <w:lang w:val="ru-RU" w:eastAsia="en-US" w:bidi="ar-SA"/>
        </w:rPr>
        <w:t xml:space="preserve">16. </w:t>
      </w:r>
      <w:r w:rsidRPr="00BD1AF6">
        <w:rPr>
          <w:rFonts w:eastAsia="Calibri" w:cs="Times New Roman"/>
          <w:color w:val="000000"/>
          <w:kern w:val="0"/>
          <w:lang w:val="ru-RU" w:eastAsia="en-US" w:bidi="ar-SA"/>
        </w:rPr>
        <w:t>Применяемая предельная торговая наценка в 55% от определенной суточной стоимости завтрака на сумму 20 рублей (Постановление администрации городского округа Вичуга от 11.01.2016г.№ 6)) не позволяет обеспечить полноценный рацион питания для учащихся 1-4 классов в соответствии с нормами СанПиН</w:t>
      </w:r>
      <w:r w:rsidRPr="00BD1AF6">
        <w:rPr>
          <w:rFonts w:eastAsia="Calibri" w:cs="Times New Roman"/>
          <w:b/>
          <w:color w:val="000000"/>
          <w:kern w:val="0"/>
          <w:lang w:val="ru-RU" w:eastAsia="en-US" w:bidi="ar-SA"/>
        </w:rPr>
        <w:t xml:space="preserve">. </w:t>
      </w:r>
      <w:r w:rsidRPr="00BD1AF6">
        <w:rPr>
          <w:rFonts w:eastAsia="Calibri" w:cs="Times New Roman"/>
          <w:color w:val="000000"/>
          <w:kern w:val="0"/>
          <w:lang w:val="ru-RU" w:eastAsia="en-US" w:bidi="ar-SA"/>
        </w:rPr>
        <w:t xml:space="preserve">Фактическая стоимость завтрака без торговой наценки составляет </w:t>
      </w:r>
      <w:r w:rsidRPr="00BD1AF6">
        <w:rPr>
          <w:rFonts w:eastAsia="Calibri" w:cs="Times New Roman"/>
          <w:b/>
          <w:color w:val="000000"/>
          <w:kern w:val="0"/>
          <w:lang w:val="ru-RU" w:eastAsia="en-US" w:bidi="ar-SA"/>
        </w:rPr>
        <w:t>12 руб. 90 коп.</w:t>
      </w:r>
      <w:r w:rsidRPr="00BD1AF6">
        <w:rPr>
          <w:rFonts w:eastAsia="Calibri" w:cs="Times New Roman"/>
          <w:color w:val="000000"/>
          <w:kern w:val="0"/>
          <w:lang w:val="ru-RU" w:eastAsia="en-US" w:bidi="ar-SA"/>
        </w:rPr>
        <w:t xml:space="preserve"> </w:t>
      </w:r>
    </w:p>
    <w:p w:rsidR="00BD1AF6" w:rsidRDefault="00BD1AF6" w:rsidP="00BD1AF6">
      <w:pPr>
        <w:autoSpaceDN/>
        <w:jc w:val="both"/>
        <w:textAlignment w:val="auto"/>
        <w:rPr>
          <w:rFonts w:eastAsia="Calibri" w:cs="Times New Roman"/>
          <w:color w:val="000000"/>
          <w:kern w:val="0"/>
          <w:lang w:val="ru-RU" w:eastAsia="en-US" w:bidi="ar-SA"/>
        </w:rPr>
      </w:pPr>
      <w:r>
        <w:rPr>
          <w:rFonts w:eastAsia="Calibri" w:cs="Times New Roman"/>
          <w:color w:val="000000"/>
          <w:kern w:val="0"/>
          <w:lang w:val="ru-RU" w:eastAsia="en-US" w:bidi="ar-SA"/>
        </w:rPr>
        <w:tab/>
        <w:t>Таким образом, общий итог мероприятия показал отсутствие контроля со стороны, как отдела образования, так и со стороны руководителя образовательного учреждения за организацией  и качеством питания учащихся.</w:t>
      </w:r>
    </w:p>
    <w:p w:rsidR="00BD1AF6" w:rsidRDefault="00BD1AF6" w:rsidP="00BD1AF6">
      <w:pPr>
        <w:widowControl/>
        <w:suppressAutoHyphens w:val="0"/>
        <w:autoSpaceDN/>
        <w:jc w:val="both"/>
        <w:textAlignment w:val="auto"/>
        <w:rPr>
          <w:rFonts w:eastAsia="Times New Roman" w:cs="Times New Roman"/>
          <w:bCs/>
          <w:kern w:val="0"/>
          <w:lang w:val="ru-RU" w:eastAsia="ru-RU" w:bidi="ar-SA"/>
        </w:rPr>
      </w:pPr>
      <w:r>
        <w:rPr>
          <w:rFonts w:eastAsia="Calibri" w:cs="Times New Roman"/>
          <w:color w:val="000000"/>
          <w:kern w:val="0"/>
          <w:lang w:val="ru-RU" w:eastAsia="en-US" w:bidi="ar-SA"/>
        </w:rPr>
        <w:tab/>
      </w:r>
      <w:r w:rsidRPr="00545930">
        <w:rPr>
          <w:rFonts w:eastAsia="Times New Roman" w:cs="Times New Roman"/>
          <w:kern w:val="0"/>
          <w:lang w:val="ru-RU" w:eastAsia="ru-RU" w:bidi="ar-SA"/>
        </w:rPr>
        <w:t>Отчет по результатам контрольного мероприятия утвержден</w:t>
      </w:r>
      <w:r>
        <w:rPr>
          <w:rFonts w:eastAsia="Times New Roman" w:cs="Times New Roman"/>
          <w:kern w:val="0"/>
          <w:lang w:val="ru-RU" w:eastAsia="ru-RU" w:bidi="ar-SA"/>
        </w:rPr>
        <w:t xml:space="preserve"> </w:t>
      </w:r>
      <w:r w:rsidR="00906AD0">
        <w:rPr>
          <w:rFonts w:eastAsia="Times New Roman" w:cs="Times New Roman"/>
          <w:kern w:val="0"/>
          <w:lang w:val="ru-RU" w:eastAsia="ru-RU" w:bidi="ar-SA"/>
        </w:rPr>
        <w:t>21 марта 2017 года</w:t>
      </w:r>
      <w:r>
        <w:rPr>
          <w:rFonts w:eastAsia="Times New Roman" w:cs="Times New Roman"/>
          <w:kern w:val="0"/>
          <w:lang w:val="ru-RU" w:eastAsia="ru-RU" w:bidi="ar-SA"/>
        </w:rPr>
        <w:t xml:space="preserve"> и  направлен субъектам проверки</w:t>
      </w:r>
      <w:r w:rsidR="00DA6ED1">
        <w:rPr>
          <w:rFonts w:eastAsia="Times New Roman" w:cs="Times New Roman"/>
          <w:kern w:val="0"/>
          <w:lang w:val="ru-RU" w:eastAsia="ru-RU" w:bidi="ar-SA"/>
        </w:rPr>
        <w:t xml:space="preserve"> для принятия мер реагирования.</w:t>
      </w:r>
    </w:p>
    <w:p w:rsidR="004F2BC8" w:rsidRDefault="00DA6ED1" w:rsidP="004F2BC8">
      <w:pPr>
        <w:pStyle w:val="Standard"/>
        <w:jc w:val="both"/>
        <w:rPr>
          <w:rFonts w:cs="Times New Roman"/>
          <w:lang w:val="ru-RU"/>
        </w:rPr>
      </w:pPr>
      <w:r>
        <w:rPr>
          <w:rFonts w:eastAsia="Calibri" w:cs="Times New Roman"/>
          <w:b/>
          <w:color w:val="000000"/>
          <w:kern w:val="0"/>
          <w:lang w:val="ru-RU" w:eastAsia="en-US" w:bidi="ar-SA"/>
        </w:rPr>
        <w:tab/>
        <w:t xml:space="preserve">Также </w:t>
      </w:r>
      <w:r>
        <w:rPr>
          <w:rFonts w:cs="Times New Roman"/>
          <w:lang w:val="ru-RU"/>
        </w:rPr>
        <w:t>в</w:t>
      </w:r>
      <w:r w:rsidRPr="004C3847">
        <w:rPr>
          <w:rFonts w:cs="Times New Roman"/>
          <w:lang w:val="ru-RU"/>
        </w:rPr>
        <w:t xml:space="preserve"> 201</w:t>
      </w:r>
      <w:r>
        <w:rPr>
          <w:rFonts w:cs="Times New Roman"/>
          <w:lang w:val="ru-RU"/>
        </w:rPr>
        <w:t>7</w:t>
      </w:r>
      <w:r w:rsidRPr="004C3847">
        <w:rPr>
          <w:rFonts w:cs="Times New Roman"/>
          <w:lang w:val="ru-RU"/>
        </w:rPr>
        <w:t xml:space="preserve"> году  </w:t>
      </w:r>
      <w:r>
        <w:rPr>
          <w:rFonts w:cs="Times New Roman"/>
          <w:lang w:val="ru-RU"/>
        </w:rPr>
        <w:t>по заданию городской Думы городского округа Вичуга было проведено</w:t>
      </w:r>
      <w:r w:rsidR="00AE5CEA">
        <w:rPr>
          <w:rFonts w:cs="Times New Roman"/>
          <w:lang w:val="ru-RU"/>
        </w:rPr>
        <w:t xml:space="preserve"> 2</w:t>
      </w:r>
      <w:r>
        <w:rPr>
          <w:rFonts w:cs="Times New Roman"/>
          <w:lang w:val="ru-RU"/>
        </w:rPr>
        <w:t xml:space="preserve"> </w:t>
      </w:r>
      <w:proofErr w:type="gramStart"/>
      <w:r>
        <w:rPr>
          <w:rFonts w:cs="Times New Roman"/>
          <w:lang w:val="ru-RU"/>
        </w:rPr>
        <w:t>экспертно-аналитических</w:t>
      </w:r>
      <w:proofErr w:type="gramEnd"/>
      <w:r>
        <w:rPr>
          <w:rFonts w:cs="Times New Roman"/>
          <w:lang w:val="ru-RU"/>
        </w:rPr>
        <w:t xml:space="preserve"> </w:t>
      </w:r>
      <w:r w:rsidRPr="004C3847">
        <w:rPr>
          <w:rFonts w:cs="Times New Roman"/>
          <w:lang w:val="ru-RU"/>
        </w:rPr>
        <w:t xml:space="preserve"> мероприятия.</w:t>
      </w:r>
    </w:p>
    <w:p w:rsidR="004F2BC8" w:rsidRPr="00C703B7" w:rsidRDefault="004F2BC8" w:rsidP="00DA6ED1">
      <w:pPr>
        <w:pStyle w:val="Standard"/>
        <w:jc w:val="both"/>
        <w:rPr>
          <w:rFonts w:cs="Times New Roman"/>
          <w:lang w:val="ru-RU"/>
        </w:rPr>
      </w:pPr>
      <w:r w:rsidRPr="00C703B7">
        <w:rPr>
          <w:rFonts w:cs="Times New Roman"/>
          <w:lang w:val="ru-RU"/>
        </w:rPr>
        <w:tab/>
      </w:r>
      <w:r w:rsidR="009946BE" w:rsidRPr="009946BE">
        <w:rPr>
          <w:rFonts w:cs="Times New Roman"/>
          <w:b/>
          <w:lang w:val="ru-RU"/>
        </w:rPr>
        <w:t>2.3.</w:t>
      </w:r>
      <w:r w:rsidRPr="00C703B7">
        <w:rPr>
          <w:rFonts w:eastAsia="Times New Roman" w:cs="Times New Roman"/>
          <w:b/>
          <w:kern w:val="0"/>
          <w:lang w:val="ru-RU" w:eastAsia="ru-RU" w:bidi="ar-SA"/>
        </w:rPr>
        <w:t>Экспертно-аналитическ</w:t>
      </w:r>
      <w:r w:rsidR="00544C10">
        <w:rPr>
          <w:rFonts w:eastAsia="Times New Roman" w:cs="Times New Roman"/>
          <w:b/>
          <w:kern w:val="0"/>
          <w:lang w:val="ru-RU" w:eastAsia="ru-RU" w:bidi="ar-SA"/>
        </w:rPr>
        <w:t>ое</w:t>
      </w:r>
      <w:r w:rsidRPr="00C703B7">
        <w:rPr>
          <w:rFonts w:eastAsia="Times New Roman" w:cs="Times New Roman"/>
          <w:b/>
          <w:kern w:val="0"/>
          <w:lang w:val="ru-RU" w:eastAsia="ru-RU" w:bidi="ar-SA"/>
        </w:rPr>
        <w:t xml:space="preserve"> мероприяти</w:t>
      </w:r>
      <w:r w:rsidR="00544C10">
        <w:rPr>
          <w:rFonts w:eastAsia="Times New Roman" w:cs="Times New Roman"/>
          <w:b/>
          <w:kern w:val="0"/>
          <w:lang w:val="ru-RU" w:eastAsia="ru-RU" w:bidi="ar-SA"/>
        </w:rPr>
        <w:t>е</w:t>
      </w:r>
      <w:r w:rsidRPr="00C703B7">
        <w:rPr>
          <w:rFonts w:eastAsia="Times New Roman" w:cs="Times New Roman"/>
          <w:b/>
          <w:kern w:val="0"/>
          <w:lang w:val="ru-RU" w:eastAsia="ru-RU" w:bidi="ar-SA"/>
        </w:rPr>
        <w:t xml:space="preserve"> «Обследование по вопросу эффективного использования средств бюджета городского округа Вичуга на обеспечение </w:t>
      </w:r>
      <w:proofErr w:type="gramStart"/>
      <w:r w:rsidRPr="00C703B7">
        <w:rPr>
          <w:rFonts w:eastAsia="Times New Roman" w:cs="Times New Roman"/>
          <w:b/>
          <w:kern w:val="0"/>
          <w:lang w:val="ru-RU" w:eastAsia="ru-RU" w:bidi="ar-SA"/>
        </w:rPr>
        <w:t>деятельности Отдела культуры администрации городского округа</w:t>
      </w:r>
      <w:proofErr w:type="gramEnd"/>
      <w:r w:rsidRPr="00C703B7">
        <w:rPr>
          <w:rFonts w:eastAsia="Times New Roman" w:cs="Times New Roman"/>
          <w:b/>
          <w:kern w:val="0"/>
          <w:lang w:val="ru-RU" w:eastAsia="ru-RU" w:bidi="ar-SA"/>
        </w:rPr>
        <w:t xml:space="preserve"> Вичуга и Муниципального казенного учреждения «Централизованная бухгалтерия отдела культуры администрации городского округа Вичуга в рамках действующих муниципальных программ в области культуры» за 2016</w:t>
      </w:r>
      <w:r w:rsidR="00F57E20">
        <w:rPr>
          <w:rFonts w:eastAsia="Times New Roman" w:cs="Times New Roman"/>
          <w:b/>
          <w:kern w:val="0"/>
          <w:lang w:val="ru-RU" w:eastAsia="ru-RU" w:bidi="ar-SA"/>
        </w:rPr>
        <w:t xml:space="preserve"> </w:t>
      </w:r>
      <w:r w:rsidRPr="00C703B7">
        <w:rPr>
          <w:rFonts w:eastAsia="Times New Roman" w:cs="Times New Roman"/>
          <w:b/>
          <w:kern w:val="0"/>
          <w:lang w:val="ru-RU" w:eastAsia="ru-RU" w:bidi="ar-SA"/>
        </w:rPr>
        <w:t>год</w:t>
      </w:r>
      <w:r w:rsidR="00F57E20">
        <w:rPr>
          <w:rFonts w:eastAsia="Times New Roman" w:cs="Times New Roman"/>
          <w:b/>
          <w:kern w:val="0"/>
          <w:lang w:val="ru-RU" w:eastAsia="ru-RU" w:bidi="ar-SA"/>
        </w:rPr>
        <w:t>.</w:t>
      </w:r>
      <w:r w:rsidRPr="00C703B7">
        <w:rPr>
          <w:rFonts w:eastAsia="Times New Roman" w:cs="Times New Roman"/>
          <w:b/>
          <w:kern w:val="0"/>
          <w:lang w:val="ru-RU" w:eastAsia="ru-RU" w:bidi="ar-SA"/>
        </w:rPr>
        <w:t xml:space="preserve">   </w:t>
      </w:r>
    </w:p>
    <w:p w:rsidR="004F2BC8" w:rsidRPr="00C703B7" w:rsidRDefault="00DA6ED1" w:rsidP="004F2BC8">
      <w:pPr>
        <w:rPr>
          <w:rFonts w:eastAsia="Times New Roman" w:cs="Times New Roman"/>
          <w:kern w:val="0"/>
          <w:lang w:val="ru-RU" w:eastAsia="ru-RU" w:bidi="ar-SA"/>
        </w:rPr>
      </w:pPr>
      <w:r w:rsidRPr="00C703B7">
        <w:rPr>
          <w:rFonts w:eastAsia="Times New Roman" w:cs="Times New Roman"/>
          <w:kern w:val="0"/>
          <w:lang w:val="ru-RU" w:eastAsia="ru-RU" w:bidi="ar-SA"/>
        </w:rPr>
        <w:t>Объекты проверки</w:t>
      </w:r>
      <w:r w:rsidR="004F2BC8" w:rsidRPr="00C703B7">
        <w:rPr>
          <w:rFonts w:eastAsia="Times New Roman" w:cs="Times New Roman"/>
          <w:kern w:val="0"/>
          <w:lang w:val="ru-RU" w:eastAsia="ru-RU" w:bidi="ar-SA"/>
        </w:rPr>
        <w:t>:</w:t>
      </w:r>
    </w:p>
    <w:p w:rsidR="004F2BC8" w:rsidRPr="00C703B7" w:rsidRDefault="004F2BC8" w:rsidP="004F2BC8">
      <w:pPr>
        <w:rPr>
          <w:rFonts w:eastAsia="Times New Roman" w:cs="Times New Roman"/>
          <w:kern w:val="0"/>
          <w:lang w:val="ru-RU" w:eastAsia="ar-SA" w:bidi="ar-SA"/>
        </w:rPr>
      </w:pPr>
      <w:r w:rsidRPr="00C703B7">
        <w:rPr>
          <w:rFonts w:eastAsia="Times New Roman" w:cs="Times New Roman"/>
          <w:kern w:val="0"/>
          <w:lang w:val="ru-RU" w:eastAsia="ru-RU" w:bidi="ar-SA"/>
        </w:rPr>
        <w:t>-</w:t>
      </w:r>
      <w:r w:rsidRPr="00C703B7">
        <w:rPr>
          <w:rFonts w:eastAsia="Times New Roman" w:cs="Times New Roman"/>
          <w:kern w:val="0"/>
          <w:lang w:val="ru-RU" w:eastAsia="ar-SA" w:bidi="ar-SA"/>
        </w:rPr>
        <w:t xml:space="preserve"> Отдел культуры администрации городского округа Вичуга;</w:t>
      </w:r>
    </w:p>
    <w:p w:rsidR="00DA6ED1" w:rsidRPr="00C703B7" w:rsidRDefault="004F2BC8" w:rsidP="004F2BC8">
      <w:pPr>
        <w:widowControl/>
        <w:suppressAutoHyphens w:val="0"/>
        <w:autoSpaceDN/>
        <w:textAlignment w:val="auto"/>
        <w:rPr>
          <w:rFonts w:eastAsia="Times New Roman" w:cs="Times New Roman"/>
          <w:kern w:val="0"/>
          <w:lang w:val="ru-RU" w:eastAsia="ar-SA" w:bidi="ar-SA"/>
        </w:rPr>
      </w:pPr>
      <w:r w:rsidRPr="00C703B7">
        <w:rPr>
          <w:rFonts w:eastAsia="Times New Roman" w:cs="Times New Roman"/>
          <w:kern w:val="0"/>
          <w:lang w:val="ru-RU" w:eastAsia="ar-SA" w:bidi="ar-SA"/>
        </w:rPr>
        <w:t>- Муниципальное казенное учреждение «Централизованная бухгалтерия Отдела культуры администрации  городского округа Вичуга».</w:t>
      </w:r>
    </w:p>
    <w:p w:rsidR="00DA6ED1" w:rsidRPr="00C703B7" w:rsidRDefault="00DA6ED1" w:rsidP="00DA6ED1">
      <w:pPr>
        <w:widowControl/>
        <w:suppressAutoHyphens w:val="0"/>
        <w:autoSpaceDN/>
        <w:jc w:val="both"/>
        <w:textAlignment w:val="auto"/>
        <w:rPr>
          <w:rFonts w:eastAsia="Times New Roman" w:cs="Times New Roman"/>
          <w:kern w:val="0"/>
          <w:lang w:val="ru-RU" w:eastAsia="ru-RU" w:bidi="ar-SA"/>
        </w:rPr>
      </w:pPr>
      <w:r w:rsidRPr="00C703B7">
        <w:rPr>
          <w:rFonts w:eastAsia="Times New Roman" w:cs="Times New Roman"/>
          <w:kern w:val="0"/>
          <w:lang w:val="ru-RU" w:eastAsia="ru-RU" w:bidi="ar-SA"/>
        </w:rPr>
        <w:t>Период проверки -</w:t>
      </w:r>
      <w:r w:rsidR="00F57E20">
        <w:rPr>
          <w:rFonts w:eastAsia="Times New Roman" w:cs="Times New Roman"/>
          <w:kern w:val="0"/>
          <w:lang w:val="ru-RU" w:eastAsia="ru-RU" w:bidi="ar-SA"/>
        </w:rPr>
        <w:t xml:space="preserve"> </w:t>
      </w:r>
      <w:r w:rsidR="004F2BC8" w:rsidRPr="00C703B7">
        <w:rPr>
          <w:rFonts w:eastAsia="Times New Roman" w:cs="Times New Roman"/>
          <w:kern w:val="0"/>
          <w:lang w:val="ru-RU" w:eastAsia="ru-RU" w:bidi="ar-SA"/>
        </w:rPr>
        <w:t>2016</w:t>
      </w:r>
      <w:r w:rsidRPr="00C703B7">
        <w:rPr>
          <w:rFonts w:eastAsia="Times New Roman" w:cs="Times New Roman"/>
          <w:kern w:val="0"/>
          <w:lang w:val="ru-RU" w:eastAsia="ru-RU" w:bidi="ar-SA"/>
        </w:rPr>
        <w:t xml:space="preserve"> годы</w:t>
      </w:r>
    </w:p>
    <w:p w:rsidR="00C703B7" w:rsidRDefault="00906AD0" w:rsidP="00F57E20">
      <w:pPr>
        <w:ind w:firstLine="706"/>
        <w:jc w:val="both"/>
        <w:rPr>
          <w:color w:val="000000"/>
          <w:lang w:val="ru-RU"/>
        </w:rPr>
      </w:pPr>
      <w:proofErr w:type="gramStart"/>
      <w:r w:rsidRPr="00C703B7">
        <w:rPr>
          <w:rFonts w:eastAsia="Times New Roman" w:cs="Times New Roman"/>
          <w:kern w:val="0"/>
          <w:lang w:val="ru-RU" w:eastAsia="ru-RU" w:bidi="ar-SA"/>
        </w:rPr>
        <w:t xml:space="preserve">В ходе проведения проверки </w:t>
      </w:r>
      <w:r w:rsidR="00EA7046" w:rsidRPr="00C703B7">
        <w:rPr>
          <w:rFonts w:eastAsia="Times New Roman" w:cs="Times New Roman"/>
          <w:kern w:val="0"/>
          <w:lang w:val="ru-RU" w:eastAsia="ru-RU" w:bidi="ar-SA"/>
        </w:rPr>
        <w:tab/>
      </w:r>
      <w:r w:rsidRPr="00C703B7">
        <w:rPr>
          <w:rFonts w:eastAsia="Times New Roman" w:cs="Times New Roman"/>
          <w:kern w:val="0"/>
          <w:lang w:val="ru-RU" w:eastAsia="en-US" w:bidi="ar-SA"/>
        </w:rPr>
        <w:t>м</w:t>
      </w:r>
      <w:r w:rsidR="00EA7046" w:rsidRPr="00C703B7">
        <w:rPr>
          <w:rFonts w:eastAsia="Times New Roman" w:cs="Times New Roman"/>
          <w:kern w:val="0"/>
          <w:lang w:val="ru-RU" w:eastAsia="en-US" w:bidi="ar-SA"/>
        </w:rPr>
        <w:t>ероприяти</w:t>
      </w:r>
      <w:r w:rsidRPr="00C703B7">
        <w:rPr>
          <w:rFonts w:eastAsia="Times New Roman" w:cs="Times New Roman"/>
          <w:kern w:val="0"/>
          <w:lang w:val="ru-RU" w:eastAsia="en-US" w:bidi="ar-SA"/>
        </w:rPr>
        <w:t>я</w:t>
      </w:r>
      <w:r w:rsidR="0098422E">
        <w:rPr>
          <w:rFonts w:eastAsia="Times New Roman" w:cs="Times New Roman"/>
          <w:kern w:val="0"/>
          <w:lang w:val="ru-RU" w:eastAsia="en-US" w:bidi="ar-SA"/>
        </w:rPr>
        <w:t xml:space="preserve"> </w:t>
      </w:r>
      <w:r w:rsidR="00EA7046" w:rsidRPr="00C703B7">
        <w:rPr>
          <w:rFonts w:eastAsia="Times New Roman" w:cs="Times New Roman"/>
          <w:kern w:val="0"/>
          <w:lang w:val="ru-RU" w:eastAsia="en-US" w:bidi="ar-SA"/>
        </w:rPr>
        <w:t xml:space="preserve"> «Обеспечение деятельности Отдела культуры администрации городского округа Вичуга» в рамках муниципальной программы «Совершенствование системы местного самоуправления городского округа Вичуга» (подпрограмма «Обеспечение деятельности администрации городского округа Вичуга, ее отраслевых (функциональных) органов, структурных подразделений и муниципальных казенных учреждений, обеспечивающих деятельность администрации городского округа Вичуга»)</w:t>
      </w:r>
      <w:r w:rsidRPr="00C703B7">
        <w:rPr>
          <w:rFonts w:eastAsia="Times New Roman" w:cs="Times New Roman"/>
          <w:kern w:val="0"/>
          <w:lang w:val="ru-RU" w:eastAsia="en-US" w:bidi="ar-SA"/>
        </w:rPr>
        <w:t xml:space="preserve"> </w:t>
      </w:r>
      <w:r w:rsidR="00F57E20">
        <w:rPr>
          <w:color w:val="000000"/>
          <w:lang w:val="ru-RU"/>
        </w:rPr>
        <w:t>н</w:t>
      </w:r>
      <w:proofErr w:type="spellStart"/>
      <w:r w:rsidR="00F57E20" w:rsidRPr="00C703B7">
        <w:rPr>
          <w:color w:val="000000"/>
        </w:rPr>
        <w:t>еэффективного</w:t>
      </w:r>
      <w:proofErr w:type="spellEnd"/>
      <w:r w:rsidR="00F57E20" w:rsidRPr="00C703B7">
        <w:rPr>
          <w:color w:val="000000"/>
        </w:rPr>
        <w:t xml:space="preserve"> </w:t>
      </w:r>
      <w:proofErr w:type="spellStart"/>
      <w:r w:rsidR="00F57E20" w:rsidRPr="00C703B7">
        <w:rPr>
          <w:color w:val="000000"/>
        </w:rPr>
        <w:t>расходования</w:t>
      </w:r>
      <w:proofErr w:type="spellEnd"/>
      <w:r w:rsidR="00F57E20" w:rsidRPr="00C703B7">
        <w:rPr>
          <w:color w:val="000000"/>
        </w:rPr>
        <w:t xml:space="preserve"> </w:t>
      </w:r>
      <w:proofErr w:type="spellStart"/>
      <w:r w:rsidR="00F57E20" w:rsidRPr="00C703B7">
        <w:rPr>
          <w:color w:val="000000"/>
        </w:rPr>
        <w:t>средств</w:t>
      </w:r>
      <w:proofErr w:type="spellEnd"/>
      <w:r w:rsidR="00F57E20" w:rsidRPr="00C703B7">
        <w:rPr>
          <w:color w:val="000000"/>
        </w:rPr>
        <w:t xml:space="preserve"> </w:t>
      </w:r>
      <w:proofErr w:type="spellStart"/>
      <w:r w:rsidR="000B773D" w:rsidRPr="00C703B7">
        <w:rPr>
          <w:color w:val="000000"/>
        </w:rPr>
        <w:t>бюджета</w:t>
      </w:r>
      <w:proofErr w:type="spellEnd"/>
      <w:r w:rsidR="000B773D" w:rsidRPr="00C703B7">
        <w:rPr>
          <w:color w:val="000000"/>
        </w:rPr>
        <w:t xml:space="preserve">, </w:t>
      </w:r>
      <w:proofErr w:type="spellStart"/>
      <w:r w:rsidR="000B773D" w:rsidRPr="00C703B7">
        <w:rPr>
          <w:color w:val="000000"/>
        </w:rPr>
        <w:t>выделенных</w:t>
      </w:r>
      <w:proofErr w:type="spellEnd"/>
      <w:r w:rsidR="000B773D" w:rsidRPr="00C703B7">
        <w:rPr>
          <w:color w:val="000000"/>
        </w:rPr>
        <w:t xml:space="preserve"> в 2016</w:t>
      </w:r>
      <w:r w:rsidR="00447ECF">
        <w:rPr>
          <w:color w:val="000000"/>
          <w:lang w:val="ru-RU"/>
        </w:rPr>
        <w:t>,</w:t>
      </w:r>
      <w:r w:rsidR="000B773D" w:rsidRPr="00C703B7">
        <w:rPr>
          <w:color w:val="000000"/>
        </w:rPr>
        <w:t xml:space="preserve"> </w:t>
      </w:r>
      <w:proofErr w:type="spellStart"/>
      <w:r w:rsidR="000B773D" w:rsidRPr="00C703B7">
        <w:rPr>
          <w:color w:val="000000"/>
        </w:rPr>
        <w:t>не</w:t>
      </w:r>
      <w:proofErr w:type="spellEnd"/>
      <w:r w:rsidR="000B773D" w:rsidRPr="00C703B7">
        <w:rPr>
          <w:color w:val="000000"/>
        </w:rPr>
        <w:t xml:space="preserve"> </w:t>
      </w:r>
      <w:proofErr w:type="spellStart"/>
      <w:r w:rsidR="000B773D" w:rsidRPr="00C703B7">
        <w:rPr>
          <w:color w:val="000000"/>
        </w:rPr>
        <w:t>установлено</w:t>
      </w:r>
      <w:proofErr w:type="spellEnd"/>
      <w:r w:rsidR="000B773D" w:rsidRPr="00C703B7">
        <w:rPr>
          <w:color w:val="000000"/>
        </w:rPr>
        <w:t>.</w:t>
      </w:r>
      <w:proofErr w:type="gramEnd"/>
    </w:p>
    <w:p w:rsidR="00AE0540" w:rsidRPr="0098422E" w:rsidRDefault="000003D9" w:rsidP="000003D9">
      <w:pPr>
        <w:widowControl/>
        <w:suppressAutoHyphens w:val="0"/>
        <w:autoSpaceDN/>
        <w:ind w:firstLine="706"/>
        <w:jc w:val="both"/>
        <w:textAlignment w:val="auto"/>
        <w:rPr>
          <w:rFonts w:eastAsia="Times New Roman" w:cs="Times New Roman"/>
          <w:kern w:val="0"/>
          <w:lang w:val="ru-RU" w:eastAsia="ru-RU" w:bidi="ar-SA"/>
        </w:rPr>
      </w:pPr>
      <w:proofErr w:type="gramStart"/>
      <w:r w:rsidRPr="0098422E">
        <w:rPr>
          <w:rFonts w:eastAsia="Times New Roman" w:cs="Times New Roman"/>
          <w:kern w:val="0"/>
          <w:lang w:val="ru-RU" w:eastAsia="ru-RU" w:bidi="ar-SA"/>
        </w:rPr>
        <w:t>Однако, а</w:t>
      </w:r>
      <w:r w:rsidR="00AE0540" w:rsidRPr="00AE0540">
        <w:rPr>
          <w:rFonts w:eastAsia="Times New Roman" w:cs="Times New Roman"/>
          <w:kern w:val="0"/>
          <w:lang w:val="ru-RU" w:eastAsia="ru-RU" w:bidi="ar-SA"/>
        </w:rPr>
        <w:t xml:space="preserve">нализ  подпрограммы </w:t>
      </w:r>
      <w:r w:rsidR="00AE0540" w:rsidRPr="00AE0540">
        <w:rPr>
          <w:rFonts w:eastAsia="Times New Roman" w:cs="Times New Roman"/>
          <w:b/>
          <w:kern w:val="0"/>
          <w:lang w:val="ru-RU" w:eastAsia="ru-RU" w:bidi="ar-SA"/>
        </w:rPr>
        <w:t>«Обеспечение деятельности</w:t>
      </w:r>
      <w:r w:rsidR="007747FE" w:rsidRPr="007747FE">
        <w:rPr>
          <w:rFonts w:eastAsia="Times New Roman" w:cs="Times New Roman"/>
          <w:kern w:val="0"/>
          <w:lang w:val="ru-RU" w:eastAsia="en-US" w:bidi="ar-SA"/>
        </w:rPr>
        <w:t xml:space="preserve"> </w:t>
      </w:r>
      <w:r w:rsidR="007747FE" w:rsidRPr="007747FE">
        <w:rPr>
          <w:rFonts w:eastAsia="Times New Roman" w:cs="Times New Roman"/>
          <w:b/>
          <w:kern w:val="0"/>
          <w:lang w:val="ru-RU" w:eastAsia="en-US" w:bidi="ar-SA"/>
        </w:rPr>
        <w:t>администрации г</w:t>
      </w:r>
      <w:r w:rsidR="007747FE" w:rsidRPr="007747FE">
        <w:rPr>
          <w:rFonts w:eastAsia="Times New Roman" w:cs="Times New Roman"/>
          <w:b/>
          <w:kern w:val="0"/>
          <w:lang w:val="ru-RU" w:eastAsia="en-US" w:bidi="ar-SA"/>
        </w:rPr>
        <w:t>о</w:t>
      </w:r>
      <w:r w:rsidR="007747FE" w:rsidRPr="007747FE">
        <w:rPr>
          <w:rFonts w:eastAsia="Times New Roman" w:cs="Times New Roman"/>
          <w:b/>
          <w:kern w:val="0"/>
          <w:lang w:val="ru-RU" w:eastAsia="en-US" w:bidi="ar-SA"/>
        </w:rPr>
        <w:t>родского округа Вичуга, ее отраслевых (функциональных) органов, структурных подразделений и муниципальных казенных учреждений, обеспечивающих деятел</w:t>
      </w:r>
      <w:r w:rsidR="007747FE" w:rsidRPr="007747FE">
        <w:rPr>
          <w:rFonts w:eastAsia="Times New Roman" w:cs="Times New Roman"/>
          <w:b/>
          <w:kern w:val="0"/>
          <w:lang w:val="ru-RU" w:eastAsia="en-US" w:bidi="ar-SA"/>
        </w:rPr>
        <w:t>ь</w:t>
      </w:r>
      <w:r w:rsidR="007747FE" w:rsidRPr="007747FE">
        <w:rPr>
          <w:rFonts w:eastAsia="Times New Roman" w:cs="Times New Roman"/>
          <w:b/>
          <w:kern w:val="0"/>
          <w:lang w:val="ru-RU" w:eastAsia="en-US" w:bidi="ar-SA"/>
        </w:rPr>
        <w:t>ность администрации городского округа Вичуга»)</w:t>
      </w:r>
      <w:r w:rsidR="00AE0540" w:rsidRPr="007747FE">
        <w:rPr>
          <w:rFonts w:eastAsia="Times New Roman" w:cs="Times New Roman"/>
          <w:b/>
          <w:kern w:val="0"/>
          <w:lang w:val="ru-RU" w:eastAsia="ru-RU" w:bidi="ar-SA"/>
        </w:rPr>
        <w:t xml:space="preserve"> </w:t>
      </w:r>
      <w:r w:rsidR="00AE0540" w:rsidRPr="00AE0540">
        <w:rPr>
          <w:rFonts w:eastAsia="Times New Roman" w:cs="Times New Roman"/>
          <w:b/>
          <w:kern w:val="0"/>
          <w:lang w:val="ru-RU" w:eastAsia="ru-RU" w:bidi="ar-SA"/>
        </w:rPr>
        <w:t xml:space="preserve">установил, что  </w:t>
      </w:r>
      <w:r w:rsidR="00AE0540" w:rsidRPr="00AE0540">
        <w:rPr>
          <w:rFonts w:eastAsia="Times New Roman" w:cs="Times New Roman"/>
          <w:kern w:val="0"/>
          <w:lang w:val="ru-RU" w:eastAsia="ru-RU" w:bidi="ar-SA"/>
        </w:rPr>
        <w:t>мероприятия по</w:t>
      </w:r>
      <w:r w:rsidR="00AE0540" w:rsidRPr="00AE0540">
        <w:rPr>
          <w:rFonts w:eastAsia="Times New Roman" w:cs="Times New Roman"/>
          <w:kern w:val="0"/>
          <w:lang w:val="ru-RU" w:eastAsia="ru-RU" w:bidi="ar-SA"/>
        </w:rPr>
        <w:t>д</w:t>
      </w:r>
      <w:r w:rsidR="00AE0540" w:rsidRPr="00AE0540">
        <w:rPr>
          <w:rFonts w:eastAsia="Times New Roman" w:cs="Times New Roman"/>
          <w:kern w:val="0"/>
          <w:lang w:val="ru-RU" w:eastAsia="ru-RU" w:bidi="ar-SA"/>
        </w:rPr>
        <w:t>программы не способствуют решению целей программы  «Совершенствование системы местного самоуправления городского округа Вичуга», а именно повышению эффективн</w:t>
      </w:r>
      <w:r w:rsidR="00AE0540" w:rsidRPr="00AE0540">
        <w:rPr>
          <w:rFonts w:eastAsia="Times New Roman" w:cs="Times New Roman"/>
          <w:kern w:val="0"/>
          <w:lang w:val="ru-RU" w:eastAsia="ru-RU" w:bidi="ar-SA"/>
        </w:rPr>
        <w:t>о</w:t>
      </w:r>
      <w:r w:rsidR="00AE0540" w:rsidRPr="00AE0540">
        <w:rPr>
          <w:rFonts w:eastAsia="Times New Roman" w:cs="Times New Roman"/>
          <w:kern w:val="0"/>
          <w:lang w:val="ru-RU" w:eastAsia="ru-RU" w:bidi="ar-SA"/>
        </w:rPr>
        <w:t>сти работы системы муниципальной власти.</w:t>
      </w:r>
      <w:proofErr w:type="gramEnd"/>
    </w:p>
    <w:p w:rsidR="0098422E" w:rsidRPr="0098422E" w:rsidRDefault="0098422E" w:rsidP="0098422E">
      <w:pPr>
        <w:widowControl/>
        <w:suppressAutoHyphens w:val="0"/>
        <w:autoSpaceDN/>
        <w:ind w:firstLine="706"/>
        <w:jc w:val="both"/>
        <w:textAlignment w:val="auto"/>
        <w:rPr>
          <w:rFonts w:eastAsia="Times New Roman" w:cs="Times New Roman"/>
          <w:kern w:val="0"/>
          <w:shd w:val="clear" w:color="auto" w:fill="FFFFFF"/>
          <w:lang w:val="ru-RU" w:eastAsia="ru-RU" w:bidi="ar-SA"/>
        </w:rPr>
      </w:pPr>
      <w:r w:rsidRPr="0098422E">
        <w:rPr>
          <w:rFonts w:eastAsia="Times New Roman" w:cs="Times New Roman"/>
          <w:color w:val="000000"/>
          <w:kern w:val="0"/>
          <w:shd w:val="clear" w:color="auto" w:fill="FFFFFF"/>
          <w:lang w:val="ru-RU" w:eastAsia="ru-RU" w:bidi="ar-SA"/>
        </w:rPr>
        <w:t>Целевые индикаторы,  количественно выраженная характеристика достижения ц</w:t>
      </w:r>
      <w:r w:rsidRPr="0098422E">
        <w:rPr>
          <w:rFonts w:eastAsia="Times New Roman" w:cs="Times New Roman"/>
          <w:color w:val="000000"/>
          <w:kern w:val="0"/>
          <w:shd w:val="clear" w:color="auto" w:fill="FFFFFF"/>
          <w:lang w:val="ru-RU" w:eastAsia="ru-RU" w:bidi="ar-SA"/>
        </w:rPr>
        <w:t>е</w:t>
      </w:r>
      <w:r w:rsidRPr="0098422E">
        <w:rPr>
          <w:rFonts w:eastAsia="Times New Roman" w:cs="Times New Roman"/>
          <w:color w:val="000000"/>
          <w:kern w:val="0"/>
          <w:shd w:val="clear" w:color="auto" w:fill="FFFFFF"/>
          <w:lang w:val="ru-RU" w:eastAsia="ru-RU" w:bidi="ar-SA"/>
        </w:rPr>
        <w:t>ли или решения задачи, не отражают достижения целей программы и задач подпрогра</w:t>
      </w:r>
      <w:r w:rsidRPr="0098422E">
        <w:rPr>
          <w:rFonts w:eastAsia="Times New Roman" w:cs="Times New Roman"/>
          <w:color w:val="000000"/>
          <w:kern w:val="0"/>
          <w:shd w:val="clear" w:color="auto" w:fill="FFFFFF"/>
          <w:lang w:val="ru-RU" w:eastAsia="ru-RU" w:bidi="ar-SA"/>
        </w:rPr>
        <w:t>м</w:t>
      </w:r>
      <w:r w:rsidRPr="0098422E">
        <w:rPr>
          <w:rFonts w:eastAsia="Times New Roman" w:cs="Times New Roman"/>
          <w:color w:val="000000"/>
          <w:kern w:val="0"/>
          <w:shd w:val="clear" w:color="auto" w:fill="FFFFFF"/>
          <w:lang w:val="ru-RU" w:eastAsia="ru-RU" w:bidi="ar-SA"/>
        </w:rPr>
        <w:t xml:space="preserve">мы. </w:t>
      </w:r>
    </w:p>
    <w:p w:rsidR="00AE0540" w:rsidRPr="0098422E" w:rsidRDefault="000003D9" w:rsidP="000003D9">
      <w:pPr>
        <w:ind w:firstLine="706"/>
        <w:jc w:val="both"/>
        <w:rPr>
          <w:rFonts w:eastAsia="Times New Roman" w:cs="Times New Roman"/>
          <w:kern w:val="0"/>
          <w:shd w:val="clear" w:color="auto" w:fill="FFFFFF"/>
          <w:lang w:val="ru-RU" w:eastAsia="ru-RU" w:bidi="ar-SA"/>
        </w:rPr>
      </w:pPr>
      <w:proofErr w:type="spellStart"/>
      <w:r w:rsidRPr="0098422E">
        <w:rPr>
          <w:rFonts w:cs="Times New Roman"/>
          <w:color w:val="000000"/>
        </w:rPr>
        <w:t>Мероприятие</w:t>
      </w:r>
      <w:proofErr w:type="spellEnd"/>
      <w:r w:rsidRPr="0098422E">
        <w:rPr>
          <w:rFonts w:cs="Times New Roman"/>
          <w:color w:val="000000"/>
        </w:rPr>
        <w:t xml:space="preserve"> «</w:t>
      </w:r>
      <w:proofErr w:type="spellStart"/>
      <w:r w:rsidRPr="0098422E">
        <w:rPr>
          <w:rFonts w:cs="Times New Roman"/>
          <w:color w:val="000000"/>
        </w:rPr>
        <w:t>Расходы</w:t>
      </w:r>
      <w:proofErr w:type="spellEnd"/>
      <w:r w:rsidRPr="0098422E">
        <w:rPr>
          <w:rFonts w:cs="Times New Roman"/>
          <w:color w:val="000000"/>
        </w:rPr>
        <w:t xml:space="preserve"> </w:t>
      </w:r>
      <w:proofErr w:type="spellStart"/>
      <w:r w:rsidRPr="0098422E">
        <w:rPr>
          <w:rFonts w:cs="Times New Roman"/>
          <w:color w:val="000000"/>
        </w:rPr>
        <w:t>на</w:t>
      </w:r>
      <w:proofErr w:type="spellEnd"/>
      <w:r w:rsidRPr="0098422E">
        <w:rPr>
          <w:rFonts w:cs="Times New Roman"/>
          <w:color w:val="000000"/>
        </w:rPr>
        <w:t xml:space="preserve"> </w:t>
      </w:r>
      <w:proofErr w:type="spellStart"/>
      <w:r w:rsidRPr="0098422E">
        <w:rPr>
          <w:rFonts w:cs="Times New Roman"/>
          <w:color w:val="000000"/>
        </w:rPr>
        <w:t>содержание</w:t>
      </w:r>
      <w:proofErr w:type="spellEnd"/>
      <w:r w:rsidRPr="0098422E">
        <w:rPr>
          <w:rFonts w:cs="Times New Roman"/>
          <w:color w:val="000000"/>
        </w:rPr>
        <w:t xml:space="preserve"> </w:t>
      </w:r>
      <w:proofErr w:type="spellStart"/>
      <w:r w:rsidRPr="0098422E">
        <w:rPr>
          <w:rFonts w:cs="Times New Roman"/>
          <w:color w:val="000000"/>
        </w:rPr>
        <w:t>централизованной</w:t>
      </w:r>
      <w:proofErr w:type="spellEnd"/>
      <w:r w:rsidRPr="0098422E">
        <w:rPr>
          <w:rFonts w:cs="Times New Roman"/>
          <w:color w:val="000000"/>
        </w:rPr>
        <w:t xml:space="preserve"> </w:t>
      </w:r>
      <w:proofErr w:type="spellStart"/>
      <w:r w:rsidRPr="0098422E">
        <w:rPr>
          <w:rFonts w:cs="Times New Roman"/>
          <w:color w:val="000000"/>
        </w:rPr>
        <w:t>бухгалтерии</w:t>
      </w:r>
      <w:proofErr w:type="spellEnd"/>
      <w:r w:rsidRPr="0098422E">
        <w:rPr>
          <w:rFonts w:cs="Times New Roman"/>
          <w:color w:val="000000"/>
        </w:rPr>
        <w:t xml:space="preserve"> </w:t>
      </w:r>
      <w:proofErr w:type="spellStart"/>
      <w:r w:rsidRPr="0098422E">
        <w:rPr>
          <w:rFonts w:cs="Times New Roman"/>
          <w:color w:val="000000"/>
        </w:rPr>
        <w:t>Отдела</w:t>
      </w:r>
      <w:proofErr w:type="spellEnd"/>
      <w:r w:rsidRPr="0098422E">
        <w:rPr>
          <w:rFonts w:cs="Times New Roman"/>
          <w:color w:val="000000"/>
        </w:rPr>
        <w:t xml:space="preserve"> </w:t>
      </w:r>
      <w:proofErr w:type="spellStart"/>
      <w:r w:rsidRPr="0098422E">
        <w:rPr>
          <w:rFonts w:cs="Times New Roman"/>
          <w:color w:val="000000"/>
        </w:rPr>
        <w:t>культуры</w:t>
      </w:r>
      <w:proofErr w:type="spellEnd"/>
      <w:r w:rsidRPr="0098422E">
        <w:rPr>
          <w:rFonts w:cs="Times New Roman"/>
          <w:color w:val="000000"/>
        </w:rPr>
        <w:t xml:space="preserve"> </w:t>
      </w:r>
      <w:proofErr w:type="spellStart"/>
      <w:r w:rsidRPr="0098422E">
        <w:rPr>
          <w:rFonts w:cs="Times New Roman"/>
          <w:color w:val="000000"/>
        </w:rPr>
        <w:t>администрации</w:t>
      </w:r>
      <w:proofErr w:type="spellEnd"/>
      <w:r w:rsidRPr="0098422E">
        <w:rPr>
          <w:rFonts w:cs="Times New Roman"/>
          <w:color w:val="000000"/>
        </w:rPr>
        <w:t xml:space="preserve"> </w:t>
      </w:r>
      <w:proofErr w:type="spellStart"/>
      <w:r w:rsidRPr="0098422E">
        <w:rPr>
          <w:rFonts w:cs="Times New Roman"/>
          <w:color w:val="000000"/>
        </w:rPr>
        <w:t>городского</w:t>
      </w:r>
      <w:proofErr w:type="spellEnd"/>
      <w:r w:rsidRPr="0098422E">
        <w:rPr>
          <w:rFonts w:cs="Times New Roman"/>
          <w:color w:val="000000"/>
        </w:rPr>
        <w:t xml:space="preserve"> </w:t>
      </w:r>
      <w:proofErr w:type="spellStart"/>
      <w:r w:rsidRPr="0098422E">
        <w:rPr>
          <w:rFonts w:cs="Times New Roman"/>
          <w:color w:val="000000"/>
        </w:rPr>
        <w:t>округа</w:t>
      </w:r>
      <w:proofErr w:type="spellEnd"/>
      <w:r w:rsidRPr="0098422E">
        <w:rPr>
          <w:rFonts w:cs="Times New Roman"/>
          <w:color w:val="000000"/>
        </w:rPr>
        <w:t xml:space="preserve"> </w:t>
      </w:r>
      <w:proofErr w:type="spellStart"/>
      <w:r w:rsidRPr="0098422E">
        <w:rPr>
          <w:rFonts w:cs="Times New Roman"/>
          <w:color w:val="000000"/>
        </w:rPr>
        <w:t>Вичуга</w:t>
      </w:r>
      <w:proofErr w:type="spellEnd"/>
      <w:r w:rsidRPr="0098422E">
        <w:rPr>
          <w:rFonts w:cs="Times New Roman"/>
          <w:color w:val="000000"/>
        </w:rPr>
        <w:t>»</w:t>
      </w:r>
      <w:r w:rsidRPr="0098422E">
        <w:rPr>
          <w:rFonts w:eastAsia="Times New Roman" w:cs="Times New Roman"/>
          <w:b/>
          <w:kern w:val="0"/>
          <w:lang w:val="ru-RU" w:eastAsia="ru-RU" w:bidi="ar-SA"/>
        </w:rPr>
        <w:t xml:space="preserve"> в рамках муниципальной </w:t>
      </w:r>
      <w:r w:rsidRPr="0098422E">
        <w:rPr>
          <w:rFonts w:eastAsia="Times New Roman" w:cs="Times New Roman"/>
          <w:b/>
          <w:kern w:val="0"/>
          <w:lang w:val="ru-RU" w:eastAsia="ru-RU" w:bidi="ar-SA"/>
        </w:rPr>
        <w:lastRenderedPageBreak/>
        <w:t xml:space="preserve">программы  «Развитие культуры городского округа Вичуга» (подпрограмма «Обеспечение деятельности муниципальных учреждений в области бухгалтерского учета») </w:t>
      </w:r>
      <w:r w:rsidRPr="0098422E">
        <w:rPr>
          <w:rFonts w:cs="Times New Roman"/>
          <w:color w:val="000000"/>
        </w:rPr>
        <w:t xml:space="preserve"> </w:t>
      </w:r>
      <w:proofErr w:type="spellStart"/>
      <w:r w:rsidRPr="0098422E">
        <w:rPr>
          <w:rFonts w:cs="Times New Roman"/>
          <w:color w:val="000000"/>
        </w:rPr>
        <w:t>не</w:t>
      </w:r>
      <w:proofErr w:type="spellEnd"/>
      <w:r w:rsidRPr="0098422E">
        <w:rPr>
          <w:rFonts w:cs="Times New Roman"/>
          <w:color w:val="000000"/>
        </w:rPr>
        <w:t xml:space="preserve"> в </w:t>
      </w:r>
      <w:proofErr w:type="spellStart"/>
      <w:r w:rsidRPr="0098422E">
        <w:rPr>
          <w:rFonts w:cs="Times New Roman"/>
          <w:color w:val="000000"/>
        </w:rPr>
        <w:t>полном</w:t>
      </w:r>
      <w:proofErr w:type="spellEnd"/>
      <w:r w:rsidRPr="0098422E">
        <w:rPr>
          <w:rFonts w:cs="Times New Roman"/>
          <w:color w:val="000000"/>
        </w:rPr>
        <w:t xml:space="preserve"> </w:t>
      </w:r>
      <w:proofErr w:type="spellStart"/>
      <w:r w:rsidRPr="0098422E">
        <w:rPr>
          <w:rFonts w:cs="Times New Roman"/>
          <w:color w:val="000000"/>
        </w:rPr>
        <w:t>объеме</w:t>
      </w:r>
      <w:proofErr w:type="spellEnd"/>
      <w:r w:rsidRPr="0098422E">
        <w:rPr>
          <w:rFonts w:cs="Times New Roman"/>
          <w:color w:val="000000"/>
        </w:rPr>
        <w:t xml:space="preserve"> </w:t>
      </w:r>
      <w:proofErr w:type="spellStart"/>
      <w:r w:rsidRPr="0098422E">
        <w:rPr>
          <w:rFonts w:cs="Times New Roman"/>
          <w:color w:val="000000"/>
        </w:rPr>
        <w:t>носит</w:t>
      </w:r>
      <w:proofErr w:type="spellEnd"/>
      <w:r w:rsidRPr="0098422E">
        <w:rPr>
          <w:rFonts w:cs="Times New Roman"/>
          <w:color w:val="000000"/>
        </w:rPr>
        <w:t xml:space="preserve"> </w:t>
      </w:r>
      <w:proofErr w:type="spellStart"/>
      <w:r w:rsidRPr="0098422E">
        <w:rPr>
          <w:rFonts w:cs="Times New Roman"/>
          <w:color w:val="000000"/>
        </w:rPr>
        <w:t>эффективный</w:t>
      </w:r>
      <w:proofErr w:type="spellEnd"/>
      <w:r w:rsidRPr="0098422E">
        <w:rPr>
          <w:rFonts w:cs="Times New Roman"/>
          <w:color w:val="000000"/>
        </w:rPr>
        <w:t xml:space="preserve"> </w:t>
      </w:r>
      <w:proofErr w:type="spellStart"/>
      <w:r w:rsidRPr="0098422E">
        <w:rPr>
          <w:rFonts w:cs="Times New Roman"/>
          <w:color w:val="000000"/>
        </w:rPr>
        <w:t>характер</w:t>
      </w:r>
      <w:proofErr w:type="spellEnd"/>
      <w:r w:rsidRPr="0098422E">
        <w:rPr>
          <w:rFonts w:cs="Times New Roman"/>
          <w:color w:val="000000"/>
        </w:rPr>
        <w:t xml:space="preserve"> (ст.34 БК).</w:t>
      </w:r>
      <w:r w:rsidR="00AE0540" w:rsidRPr="00AE0540">
        <w:rPr>
          <w:rFonts w:eastAsia="Times New Roman" w:cs="Times New Roman"/>
          <w:kern w:val="0"/>
          <w:shd w:val="clear" w:color="auto" w:fill="FFFFFF"/>
          <w:lang w:val="ru-RU" w:eastAsia="ru-RU" w:bidi="ar-SA"/>
        </w:rPr>
        <w:tab/>
      </w:r>
    </w:p>
    <w:p w:rsidR="0098422E" w:rsidRPr="0098422E" w:rsidRDefault="0098422E" w:rsidP="0098422E">
      <w:pPr>
        <w:widowControl/>
        <w:suppressAutoHyphens w:val="0"/>
        <w:autoSpaceDN/>
        <w:ind w:firstLine="708"/>
        <w:jc w:val="both"/>
        <w:textAlignment w:val="auto"/>
        <w:rPr>
          <w:rFonts w:eastAsia="Times New Roman" w:cs="Times New Roman"/>
          <w:b/>
          <w:kern w:val="0"/>
          <w:lang w:val="ru-RU" w:eastAsia="ru-RU" w:bidi="ar-SA"/>
        </w:rPr>
      </w:pPr>
      <w:r w:rsidRPr="0098422E">
        <w:rPr>
          <w:rFonts w:eastAsia="Times New Roman" w:cs="Times New Roman"/>
          <w:b/>
          <w:kern w:val="0"/>
          <w:lang w:val="ru-RU" w:eastAsia="ru-RU" w:bidi="ar-SA"/>
        </w:rPr>
        <w:t xml:space="preserve">Установлено, что не  соблюдается </w:t>
      </w:r>
      <w:r w:rsidRPr="0098422E">
        <w:rPr>
          <w:rFonts w:eastAsia="Times New Roman" w:cs="Times New Roman"/>
          <w:kern w:val="0"/>
          <w:lang w:val="ru-RU" w:eastAsia="ru-RU" w:bidi="ar-SA"/>
        </w:rPr>
        <w:t>режим экономии бюджетных сре</w:t>
      </w:r>
      <w:proofErr w:type="gramStart"/>
      <w:r w:rsidRPr="0098422E">
        <w:rPr>
          <w:rFonts w:eastAsia="Times New Roman" w:cs="Times New Roman"/>
          <w:kern w:val="0"/>
          <w:lang w:val="ru-RU" w:eastAsia="ru-RU" w:bidi="ar-SA"/>
        </w:rPr>
        <w:t>дств в ч</w:t>
      </w:r>
      <w:proofErr w:type="gramEnd"/>
      <w:r w:rsidRPr="0098422E">
        <w:rPr>
          <w:rFonts w:eastAsia="Times New Roman" w:cs="Times New Roman"/>
          <w:kern w:val="0"/>
          <w:lang w:val="ru-RU" w:eastAsia="ru-RU" w:bidi="ar-SA"/>
        </w:rPr>
        <w:t>асти оплаты труда  и приобретении основных средств, а также не на должном уровне пров</w:t>
      </w:r>
      <w:r w:rsidRPr="0098422E">
        <w:rPr>
          <w:rFonts w:eastAsia="Times New Roman" w:cs="Times New Roman"/>
          <w:kern w:val="0"/>
          <w:lang w:val="ru-RU" w:eastAsia="ru-RU" w:bidi="ar-SA"/>
        </w:rPr>
        <w:t>о</w:t>
      </w:r>
      <w:r w:rsidRPr="0098422E">
        <w:rPr>
          <w:rFonts w:eastAsia="Times New Roman" w:cs="Times New Roman"/>
          <w:kern w:val="0"/>
          <w:lang w:val="ru-RU" w:eastAsia="ru-RU" w:bidi="ar-SA"/>
        </w:rPr>
        <w:t>дится работа по оптимизации  расходов на оплату аренды и коммунальных услуг.</w:t>
      </w:r>
    </w:p>
    <w:p w:rsidR="0098422E" w:rsidRPr="00AE0540" w:rsidRDefault="0098422E" w:rsidP="0098422E">
      <w:pPr>
        <w:autoSpaceDE w:val="0"/>
        <w:autoSpaceDN/>
        <w:ind w:firstLine="708"/>
        <w:jc w:val="both"/>
        <w:textAlignment w:val="auto"/>
        <w:rPr>
          <w:rFonts w:eastAsia="Lucida Sans Unicode" w:cs="Times New Roman"/>
          <w:kern w:val="0"/>
          <w:lang w:val="ru-RU" w:eastAsia="ar-SA" w:bidi="ar-SA"/>
        </w:rPr>
      </w:pPr>
      <w:r w:rsidRPr="0098422E">
        <w:rPr>
          <w:rFonts w:eastAsia="Lucida Sans Unicode" w:cs="Times New Roman"/>
          <w:kern w:val="0"/>
          <w:lang w:val="ru-RU" w:eastAsia="ar-SA" w:bidi="ar-SA"/>
        </w:rPr>
        <w:t xml:space="preserve">Отмечается выделение средств на отдельные мероприятия при высоко дефицитном бюджете (Договор оказания услуг </w:t>
      </w:r>
      <w:r w:rsidRPr="0098422E">
        <w:rPr>
          <w:rFonts w:eastAsia="Times New Roman" w:cs="Times New Roman"/>
          <w:kern w:val="0"/>
          <w:lang w:val="ru-RU" w:eastAsia="ru-RU" w:bidi="ar-SA"/>
        </w:rPr>
        <w:t xml:space="preserve">информационно-технологического сопровождения от 11.01.2016г. № 94 и оказания консультационных услуг от 11.01.2016г. № 94-А, заключенным с ИП </w:t>
      </w:r>
      <w:proofErr w:type="spellStart"/>
      <w:r w:rsidRPr="0098422E">
        <w:rPr>
          <w:rFonts w:eastAsia="Times New Roman" w:cs="Times New Roman"/>
          <w:kern w:val="0"/>
          <w:lang w:val="ru-RU" w:eastAsia="ru-RU" w:bidi="ar-SA"/>
        </w:rPr>
        <w:t>Карачевский</w:t>
      </w:r>
      <w:proofErr w:type="spellEnd"/>
      <w:r w:rsidRPr="0098422E">
        <w:rPr>
          <w:rFonts w:eastAsia="Times New Roman" w:cs="Times New Roman"/>
          <w:kern w:val="0"/>
          <w:lang w:val="ru-RU" w:eastAsia="ru-RU" w:bidi="ar-SA"/>
        </w:rPr>
        <w:t xml:space="preserve"> Д.Г)  не являющиеся обязательными.</w:t>
      </w:r>
    </w:p>
    <w:p w:rsidR="00AE0540" w:rsidRPr="00AE0540" w:rsidRDefault="00AE0540" w:rsidP="00AE0540">
      <w:pPr>
        <w:widowControl/>
        <w:suppressAutoHyphens w:val="0"/>
        <w:autoSpaceDN/>
        <w:ind w:firstLine="708"/>
        <w:jc w:val="both"/>
        <w:textAlignment w:val="auto"/>
        <w:rPr>
          <w:rFonts w:eastAsia="Courier New" w:cs="Times New Roman"/>
          <w:kern w:val="0"/>
          <w:lang w:val="ru-RU" w:eastAsia="ru-RU" w:bidi="ar-SA"/>
        </w:rPr>
      </w:pPr>
      <w:r w:rsidRPr="00AE0540">
        <w:rPr>
          <w:rFonts w:eastAsia="Times New Roman" w:cs="Times New Roman"/>
          <w:color w:val="000000"/>
          <w:kern w:val="0"/>
          <w:lang w:val="ru-RU" w:eastAsia="ru-RU" w:bidi="ar-SA"/>
        </w:rPr>
        <w:t xml:space="preserve"> Анализ подпрограммы </w:t>
      </w:r>
      <w:r w:rsidRPr="00AE0540">
        <w:rPr>
          <w:rFonts w:eastAsia="Times New Roman" w:cs="Times New Roman"/>
          <w:kern w:val="0"/>
          <w:lang w:val="ru-RU" w:eastAsia="ru-RU" w:bidi="ar-SA"/>
        </w:rPr>
        <w:t>«Обеспечение деятельности муниципальных учреждений в области бухгалтерского учета»</w:t>
      </w:r>
      <w:r w:rsidRPr="00AE0540">
        <w:rPr>
          <w:rFonts w:eastAsia="Times New Roman" w:cs="Times New Roman"/>
          <w:color w:val="000000"/>
          <w:kern w:val="0"/>
          <w:lang w:val="ru-RU" w:eastAsia="ru-RU" w:bidi="ar-SA"/>
        </w:rPr>
        <w:t>, с точки зрения направленности на достижение целей м</w:t>
      </w:r>
      <w:r w:rsidRPr="00AE0540">
        <w:rPr>
          <w:rFonts w:eastAsia="Times New Roman" w:cs="Times New Roman"/>
          <w:color w:val="000000"/>
          <w:kern w:val="0"/>
          <w:lang w:val="ru-RU" w:eastAsia="ru-RU" w:bidi="ar-SA"/>
        </w:rPr>
        <w:t>у</w:t>
      </w:r>
      <w:r w:rsidRPr="00AE0540">
        <w:rPr>
          <w:rFonts w:eastAsia="Times New Roman" w:cs="Times New Roman"/>
          <w:color w:val="000000"/>
          <w:kern w:val="0"/>
          <w:lang w:val="ru-RU" w:eastAsia="ru-RU" w:bidi="ar-SA"/>
        </w:rPr>
        <w:t xml:space="preserve">ниципальной программы </w:t>
      </w:r>
      <w:r w:rsidRPr="00AE0540">
        <w:rPr>
          <w:rFonts w:eastAsia="Times New Roman" w:cs="Times New Roman"/>
          <w:kern w:val="0"/>
          <w:lang w:val="ru-RU" w:eastAsia="ru-RU" w:bidi="ar-SA"/>
        </w:rPr>
        <w:t>«Развитие культуры городского округа Вичуга»</w:t>
      </w:r>
      <w:r w:rsidRPr="00AE0540">
        <w:rPr>
          <w:rFonts w:eastAsia="Times New Roman" w:cs="Times New Roman"/>
          <w:color w:val="000000"/>
          <w:kern w:val="0"/>
          <w:lang w:val="ru-RU" w:eastAsia="ru-RU" w:bidi="ar-SA"/>
        </w:rPr>
        <w:t>, не дает общего  понимания системы  планируемых действий, а также подпрограмма  имеет собственную систему целевых индикаторов, которые не согласуются с целями муниципальной пр</w:t>
      </w:r>
      <w:r w:rsidRPr="00AE0540">
        <w:rPr>
          <w:rFonts w:eastAsia="Times New Roman" w:cs="Times New Roman"/>
          <w:color w:val="000000"/>
          <w:kern w:val="0"/>
          <w:lang w:val="ru-RU" w:eastAsia="ru-RU" w:bidi="ar-SA"/>
        </w:rPr>
        <w:t>о</w:t>
      </w:r>
      <w:r w:rsidRPr="00AE0540">
        <w:rPr>
          <w:rFonts w:eastAsia="Times New Roman" w:cs="Times New Roman"/>
          <w:color w:val="000000"/>
          <w:kern w:val="0"/>
          <w:lang w:val="ru-RU" w:eastAsia="ru-RU" w:bidi="ar-SA"/>
        </w:rPr>
        <w:t xml:space="preserve">граммы. </w:t>
      </w:r>
    </w:p>
    <w:p w:rsidR="00AE0540" w:rsidRPr="00AE0540" w:rsidRDefault="00AE0540" w:rsidP="00AE0540">
      <w:pPr>
        <w:widowControl/>
        <w:suppressAutoHyphens w:val="0"/>
        <w:autoSpaceDN/>
        <w:ind w:firstLine="708"/>
        <w:jc w:val="both"/>
        <w:textAlignment w:val="auto"/>
        <w:rPr>
          <w:rFonts w:eastAsia="Times New Roman" w:cs="Times New Roman"/>
          <w:kern w:val="0"/>
          <w:lang w:val="ru-RU" w:eastAsia="ru-RU" w:bidi="ar-SA"/>
        </w:rPr>
      </w:pPr>
      <w:r w:rsidRPr="00AE0540">
        <w:rPr>
          <w:rFonts w:eastAsia="Times New Roman" w:cs="Times New Roman"/>
          <w:kern w:val="0"/>
          <w:lang w:val="ru-RU" w:eastAsia="ru-RU" w:bidi="ar-SA"/>
        </w:rPr>
        <w:t>Установить взаимосвязь между реализацией мероприятий  и  достижением знач</w:t>
      </w:r>
      <w:r w:rsidRPr="00AE0540">
        <w:rPr>
          <w:rFonts w:eastAsia="Times New Roman" w:cs="Times New Roman"/>
          <w:kern w:val="0"/>
          <w:lang w:val="ru-RU" w:eastAsia="ru-RU" w:bidi="ar-SA"/>
        </w:rPr>
        <w:t>е</w:t>
      </w:r>
      <w:r w:rsidRPr="00AE0540">
        <w:rPr>
          <w:rFonts w:eastAsia="Times New Roman" w:cs="Times New Roman"/>
          <w:kern w:val="0"/>
          <w:lang w:val="ru-RU" w:eastAsia="ru-RU" w:bidi="ar-SA"/>
        </w:rPr>
        <w:t>ний целевых показателей подпрограммы не представилось возможным, так как  меропр</w:t>
      </w:r>
      <w:r w:rsidRPr="00AE0540">
        <w:rPr>
          <w:rFonts w:eastAsia="Times New Roman" w:cs="Times New Roman"/>
          <w:kern w:val="0"/>
          <w:lang w:val="ru-RU" w:eastAsia="ru-RU" w:bidi="ar-SA"/>
        </w:rPr>
        <w:t>и</w:t>
      </w:r>
      <w:r w:rsidRPr="00AE0540">
        <w:rPr>
          <w:rFonts w:eastAsia="Times New Roman" w:cs="Times New Roman"/>
          <w:kern w:val="0"/>
          <w:lang w:val="ru-RU" w:eastAsia="ru-RU" w:bidi="ar-SA"/>
        </w:rPr>
        <w:t>ятия программы не взаимосвязаны с целевыми показателями подпрограммы.</w:t>
      </w:r>
    </w:p>
    <w:p w:rsidR="000B773D" w:rsidRPr="00FE36D9" w:rsidRDefault="000B773D" w:rsidP="00FE36D9">
      <w:pPr>
        <w:ind w:firstLine="706"/>
        <w:jc w:val="both"/>
        <w:rPr>
          <w:color w:val="000000"/>
          <w:lang w:val="ru-RU"/>
        </w:rPr>
      </w:pPr>
      <w:proofErr w:type="spellStart"/>
      <w:r w:rsidRPr="00C703B7">
        <w:rPr>
          <w:color w:val="000000"/>
        </w:rPr>
        <w:t>Недостатки</w:t>
      </w:r>
      <w:proofErr w:type="spellEnd"/>
      <w:r w:rsidRPr="00C703B7">
        <w:rPr>
          <w:color w:val="000000"/>
        </w:rPr>
        <w:t xml:space="preserve">, </w:t>
      </w:r>
      <w:proofErr w:type="spellStart"/>
      <w:r w:rsidRPr="00C703B7">
        <w:rPr>
          <w:color w:val="000000"/>
        </w:rPr>
        <w:t>выявленные</w:t>
      </w:r>
      <w:proofErr w:type="spellEnd"/>
      <w:r w:rsidRPr="00C703B7">
        <w:rPr>
          <w:color w:val="000000"/>
        </w:rPr>
        <w:t xml:space="preserve"> в </w:t>
      </w:r>
      <w:proofErr w:type="spellStart"/>
      <w:r w:rsidRPr="00C703B7">
        <w:rPr>
          <w:color w:val="000000"/>
        </w:rPr>
        <w:t>ходе</w:t>
      </w:r>
      <w:proofErr w:type="spellEnd"/>
      <w:r w:rsidRPr="00C703B7">
        <w:rPr>
          <w:color w:val="000000"/>
        </w:rPr>
        <w:t xml:space="preserve"> </w:t>
      </w:r>
      <w:proofErr w:type="spellStart"/>
      <w:r w:rsidRPr="00C703B7">
        <w:rPr>
          <w:color w:val="000000"/>
        </w:rPr>
        <w:t>экспертизы</w:t>
      </w:r>
      <w:proofErr w:type="spellEnd"/>
      <w:r w:rsidRPr="00C703B7">
        <w:rPr>
          <w:color w:val="000000"/>
        </w:rPr>
        <w:t xml:space="preserve"> </w:t>
      </w:r>
      <w:proofErr w:type="spellStart"/>
      <w:r w:rsidRPr="00C703B7">
        <w:rPr>
          <w:color w:val="000000"/>
        </w:rPr>
        <w:t>изменений</w:t>
      </w:r>
      <w:proofErr w:type="spellEnd"/>
      <w:r w:rsidRPr="00C703B7">
        <w:rPr>
          <w:color w:val="000000"/>
        </w:rPr>
        <w:t xml:space="preserve"> </w:t>
      </w:r>
      <w:proofErr w:type="spellStart"/>
      <w:r w:rsidRPr="00C703B7">
        <w:rPr>
          <w:color w:val="000000"/>
        </w:rPr>
        <w:t>муниципальных</w:t>
      </w:r>
      <w:proofErr w:type="spellEnd"/>
      <w:r w:rsidRPr="00C703B7">
        <w:rPr>
          <w:color w:val="000000"/>
        </w:rPr>
        <w:t xml:space="preserve"> </w:t>
      </w:r>
      <w:proofErr w:type="spellStart"/>
      <w:r w:rsidRPr="00C703B7">
        <w:rPr>
          <w:color w:val="000000"/>
        </w:rPr>
        <w:t>программ</w:t>
      </w:r>
      <w:proofErr w:type="spellEnd"/>
      <w:r w:rsidRPr="00C703B7">
        <w:rPr>
          <w:color w:val="000000"/>
        </w:rPr>
        <w:t xml:space="preserve">, </w:t>
      </w:r>
      <w:proofErr w:type="spellStart"/>
      <w:r w:rsidRPr="00C703B7">
        <w:rPr>
          <w:color w:val="000000"/>
        </w:rPr>
        <w:t>оказывают</w:t>
      </w:r>
      <w:proofErr w:type="spellEnd"/>
      <w:r w:rsidRPr="00C703B7">
        <w:rPr>
          <w:color w:val="000000"/>
        </w:rPr>
        <w:t xml:space="preserve"> </w:t>
      </w:r>
      <w:proofErr w:type="spellStart"/>
      <w:r w:rsidRPr="00C703B7">
        <w:rPr>
          <w:color w:val="000000"/>
        </w:rPr>
        <w:t>влияние</w:t>
      </w:r>
      <w:proofErr w:type="spellEnd"/>
      <w:r w:rsidRPr="00C703B7">
        <w:rPr>
          <w:color w:val="000000"/>
        </w:rPr>
        <w:t xml:space="preserve"> </w:t>
      </w:r>
      <w:proofErr w:type="spellStart"/>
      <w:r w:rsidRPr="00C703B7">
        <w:rPr>
          <w:color w:val="000000"/>
        </w:rPr>
        <w:t>на</w:t>
      </w:r>
      <w:proofErr w:type="spellEnd"/>
      <w:r w:rsidRPr="00C703B7">
        <w:rPr>
          <w:color w:val="000000"/>
        </w:rPr>
        <w:t xml:space="preserve"> </w:t>
      </w:r>
      <w:proofErr w:type="spellStart"/>
      <w:r w:rsidRPr="00C703B7">
        <w:rPr>
          <w:color w:val="000000"/>
        </w:rPr>
        <w:t>распределение</w:t>
      </w:r>
      <w:proofErr w:type="spellEnd"/>
      <w:r w:rsidRPr="00C703B7">
        <w:rPr>
          <w:color w:val="000000"/>
        </w:rPr>
        <w:t xml:space="preserve"> </w:t>
      </w:r>
      <w:proofErr w:type="spellStart"/>
      <w:r w:rsidRPr="00C703B7">
        <w:rPr>
          <w:color w:val="000000"/>
        </w:rPr>
        <w:t>бюджетных</w:t>
      </w:r>
      <w:proofErr w:type="spellEnd"/>
      <w:r w:rsidRPr="00C703B7">
        <w:rPr>
          <w:color w:val="000000"/>
        </w:rPr>
        <w:t xml:space="preserve"> </w:t>
      </w:r>
      <w:proofErr w:type="spellStart"/>
      <w:r w:rsidRPr="00C703B7">
        <w:rPr>
          <w:color w:val="000000"/>
        </w:rPr>
        <w:t>средств</w:t>
      </w:r>
      <w:proofErr w:type="spellEnd"/>
      <w:r w:rsidRPr="00C703B7">
        <w:rPr>
          <w:color w:val="000000"/>
        </w:rPr>
        <w:t xml:space="preserve">, </w:t>
      </w:r>
      <w:proofErr w:type="spellStart"/>
      <w:r w:rsidRPr="00C703B7">
        <w:rPr>
          <w:color w:val="000000"/>
        </w:rPr>
        <w:t>снижают</w:t>
      </w:r>
      <w:proofErr w:type="spellEnd"/>
      <w:r w:rsidRPr="00C703B7">
        <w:rPr>
          <w:color w:val="000000"/>
        </w:rPr>
        <w:t xml:space="preserve"> </w:t>
      </w:r>
      <w:proofErr w:type="spellStart"/>
      <w:r w:rsidRPr="00C703B7">
        <w:rPr>
          <w:color w:val="000000"/>
        </w:rPr>
        <w:t>ответственность</w:t>
      </w:r>
      <w:proofErr w:type="spellEnd"/>
      <w:r w:rsidRPr="00C703B7">
        <w:rPr>
          <w:color w:val="000000"/>
        </w:rPr>
        <w:t xml:space="preserve"> </w:t>
      </w:r>
      <w:proofErr w:type="spellStart"/>
      <w:r w:rsidRPr="00C703B7">
        <w:rPr>
          <w:color w:val="000000"/>
        </w:rPr>
        <w:t>субъектов</w:t>
      </w:r>
      <w:proofErr w:type="spellEnd"/>
      <w:r w:rsidRPr="00C703B7">
        <w:rPr>
          <w:color w:val="000000"/>
        </w:rPr>
        <w:t xml:space="preserve"> </w:t>
      </w:r>
      <w:proofErr w:type="spellStart"/>
      <w:r w:rsidRPr="00C703B7">
        <w:rPr>
          <w:color w:val="000000"/>
        </w:rPr>
        <w:t>бюджетного</w:t>
      </w:r>
      <w:proofErr w:type="spellEnd"/>
      <w:r w:rsidRPr="00C703B7">
        <w:rPr>
          <w:color w:val="000000"/>
        </w:rPr>
        <w:t xml:space="preserve"> </w:t>
      </w:r>
      <w:proofErr w:type="spellStart"/>
      <w:r w:rsidRPr="00C703B7">
        <w:rPr>
          <w:color w:val="000000"/>
        </w:rPr>
        <w:t>планирования</w:t>
      </w:r>
      <w:proofErr w:type="spellEnd"/>
      <w:r w:rsidRPr="00C703B7">
        <w:rPr>
          <w:color w:val="000000"/>
        </w:rPr>
        <w:t xml:space="preserve"> </w:t>
      </w:r>
      <w:proofErr w:type="spellStart"/>
      <w:r w:rsidRPr="00C703B7">
        <w:rPr>
          <w:color w:val="000000"/>
        </w:rPr>
        <w:t>за</w:t>
      </w:r>
      <w:proofErr w:type="spellEnd"/>
      <w:r w:rsidRPr="00C703B7">
        <w:rPr>
          <w:color w:val="000000"/>
        </w:rPr>
        <w:t xml:space="preserve"> </w:t>
      </w:r>
      <w:proofErr w:type="spellStart"/>
      <w:r w:rsidRPr="00C703B7">
        <w:rPr>
          <w:color w:val="000000"/>
        </w:rPr>
        <w:t>достижение</w:t>
      </w:r>
      <w:proofErr w:type="spellEnd"/>
      <w:r w:rsidRPr="00C703B7">
        <w:rPr>
          <w:color w:val="000000"/>
        </w:rPr>
        <w:t xml:space="preserve"> </w:t>
      </w:r>
      <w:proofErr w:type="spellStart"/>
      <w:r w:rsidRPr="00C703B7">
        <w:rPr>
          <w:color w:val="000000"/>
        </w:rPr>
        <w:t>конечных</w:t>
      </w:r>
      <w:proofErr w:type="spellEnd"/>
      <w:r w:rsidRPr="00C703B7">
        <w:rPr>
          <w:color w:val="000000"/>
        </w:rPr>
        <w:t xml:space="preserve"> </w:t>
      </w:r>
      <w:proofErr w:type="spellStart"/>
      <w:r w:rsidRPr="00C703B7">
        <w:rPr>
          <w:color w:val="000000"/>
        </w:rPr>
        <w:t>результатов</w:t>
      </w:r>
      <w:proofErr w:type="spellEnd"/>
      <w:r w:rsidRPr="00C703B7">
        <w:rPr>
          <w:color w:val="000000"/>
        </w:rPr>
        <w:t xml:space="preserve"> </w:t>
      </w:r>
      <w:proofErr w:type="spellStart"/>
      <w:r w:rsidRPr="00C703B7">
        <w:rPr>
          <w:color w:val="000000"/>
        </w:rPr>
        <w:t>бюджетных</w:t>
      </w:r>
      <w:proofErr w:type="spellEnd"/>
      <w:r w:rsidRPr="00C703B7">
        <w:rPr>
          <w:color w:val="000000"/>
        </w:rPr>
        <w:t xml:space="preserve"> </w:t>
      </w:r>
      <w:proofErr w:type="spellStart"/>
      <w:r w:rsidRPr="00C703B7">
        <w:rPr>
          <w:color w:val="000000"/>
        </w:rPr>
        <w:t>расходов</w:t>
      </w:r>
      <w:proofErr w:type="spellEnd"/>
      <w:r w:rsidRPr="00C703B7">
        <w:rPr>
          <w:color w:val="000000"/>
        </w:rPr>
        <w:t xml:space="preserve">. </w:t>
      </w:r>
      <w:r w:rsidR="00FE36D9">
        <w:rPr>
          <w:color w:val="000000"/>
          <w:lang w:val="ru-RU"/>
        </w:rPr>
        <w:t>А также, з</w:t>
      </w:r>
      <w:proofErr w:type="spellStart"/>
      <w:r w:rsidRPr="00C703B7">
        <w:rPr>
          <w:color w:val="000000"/>
        </w:rPr>
        <w:t>атрудняется</w:t>
      </w:r>
      <w:proofErr w:type="spellEnd"/>
      <w:r w:rsidRPr="00C703B7">
        <w:rPr>
          <w:color w:val="000000"/>
        </w:rPr>
        <w:t xml:space="preserve"> </w:t>
      </w:r>
      <w:proofErr w:type="spellStart"/>
      <w:r w:rsidRPr="00C703B7">
        <w:rPr>
          <w:color w:val="000000"/>
        </w:rPr>
        <w:t>оценка</w:t>
      </w:r>
      <w:proofErr w:type="spellEnd"/>
      <w:r w:rsidRPr="00C703B7">
        <w:rPr>
          <w:color w:val="000000"/>
        </w:rPr>
        <w:t xml:space="preserve"> </w:t>
      </w:r>
      <w:proofErr w:type="spellStart"/>
      <w:r w:rsidRPr="00C703B7">
        <w:rPr>
          <w:color w:val="000000"/>
        </w:rPr>
        <w:t>эффективности</w:t>
      </w:r>
      <w:proofErr w:type="spellEnd"/>
      <w:r w:rsidRPr="00C703B7">
        <w:rPr>
          <w:color w:val="000000"/>
        </w:rPr>
        <w:t xml:space="preserve"> </w:t>
      </w:r>
      <w:proofErr w:type="spellStart"/>
      <w:r w:rsidRPr="00C703B7">
        <w:rPr>
          <w:color w:val="000000"/>
        </w:rPr>
        <w:t>бюджетных</w:t>
      </w:r>
      <w:proofErr w:type="spellEnd"/>
      <w:r w:rsidRPr="00C703B7">
        <w:rPr>
          <w:color w:val="000000"/>
        </w:rPr>
        <w:t xml:space="preserve"> </w:t>
      </w:r>
      <w:proofErr w:type="spellStart"/>
      <w:r w:rsidRPr="00C703B7">
        <w:rPr>
          <w:color w:val="000000"/>
        </w:rPr>
        <w:t>расходов</w:t>
      </w:r>
      <w:proofErr w:type="spellEnd"/>
      <w:r w:rsidRPr="00C703B7">
        <w:rPr>
          <w:color w:val="000000"/>
        </w:rPr>
        <w:t xml:space="preserve">, </w:t>
      </w:r>
      <w:proofErr w:type="spellStart"/>
      <w:r w:rsidRPr="00C703B7">
        <w:rPr>
          <w:color w:val="000000"/>
        </w:rPr>
        <w:t>возникают</w:t>
      </w:r>
      <w:proofErr w:type="spellEnd"/>
      <w:r w:rsidRPr="00C703B7">
        <w:rPr>
          <w:color w:val="000000"/>
        </w:rPr>
        <w:t xml:space="preserve"> </w:t>
      </w:r>
      <w:proofErr w:type="spellStart"/>
      <w:r w:rsidRPr="00C703B7">
        <w:rPr>
          <w:color w:val="000000"/>
        </w:rPr>
        <w:t>риски</w:t>
      </w:r>
      <w:proofErr w:type="spellEnd"/>
      <w:r w:rsidRPr="00C703B7">
        <w:rPr>
          <w:color w:val="000000"/>
        </w:rPr>
        <w:t xml:space="preserve"> </w:t>
      </w:r>
      <w:proofErr w:type="spellStart"/>
      <w:r w:rsidRPr="00C703B7">
        <w:rPr>
          <w:color w:val="000000"/>
        </w:rPr>
        <w:t>недостижения</w:t>
      </w:r>
      <w:proofErr w:type="spellEnd"/>
      <w:r w:rsidRPr="00C703B7">
        <w:rPr>
          <w:color w:val="000000"/>
        </w:rPr>
        <w:t xml:space="preserve"> </w:t>
      </w:r>
      <w:proofErr w:type="spellStart"/>
      <w:r w:rsidRPr="00C703B7">
        <w:rPr>
          <w:color w:val="000000"/>
        </w:rPr>
        <w:t>целей</w:t>
      </w:r>
      <w:proofErr w:type="spellEnd"/>
      <w:r w:rsidRPr="00C703B7">
        <w:rPr>
          <w:color w:val="000000"/>
        </w:rPr>
        <w:t xml:space="preserve">, </w:t>
      </w:r>
      <w:proofErr w:type="spellStart"/>
      <w:r w:rsidRPr="00C703B7">
        <w:rPr>
          <w:color w:val="000000"/>
        </w:rPr>
        <w:t>невыполнения</w:t>
      </w:r>
      <w:proofErr w:type="spellEnd"/>
      <w:r w:rsidRPr="00C703B7">
        <w:rPr>
          <w:color w:val="000000"/>
        </w:rPr>
        <w:t xml:space="preserve"> </w:t>
      </w:r>
      <w:proofErr w:type="spellStart"/>
      <w:r w:rsidRPr="00C703B7">
        <w:rPr>
          <w:color w:val="000000"/>
        </w:rPr>
        <w:t>задач</w:t>
      </w:r>
      <w:proofErr w:type="spellEnd"/>
      <w:r w:rsidRPr="00C703B7">
        <w:rPr>
          <w:color w:val="000000"/>
        </w:rPr>
        <w:t xml:space="preserve">, </w:t>
      </w:r>
      <w:proofErr w:type="spellStart"/>
      <w:r w:rsidRPr="00C703B7">
        <w:rPr>
          <w:color w:val="000000"/>
        </w:rPr>
        <w:t>неэффективного</w:t>
      </w:r>
      <w:proofErr w:type="spellEnd"/>
      <w:r w:rsidRPr="00C703B7">
        <w:rPr>
          <w:color w:val="000000"/>
        </w:rPr>
        <w:t xml:space="preserve"> </w:t>
      </w:r>
      <w:proofErr w:type="spellStart"/>
      <w:r w:rsidR="004B281B">
        <w:rPr>
          <w:color w:val="000000"/>
        </w:rPr>
        <w:t>использования</w:t>
      </w:r>
      <w:proofErr w:type="spellEnd"/>
      <w:r w:rsidR="004B281B">
        <w:rPr>
          <w:color w:val="000000"/>
        </w:rPr>
        <w:t xml:space="preserve"> </w:t>
      </w:r>
      <w:proofErr w:type="spellStart"/>
      <w:r w:rsidR="004B281B">
        <w:rPr>
          <w:color w:val="000000"/>
        </w:rPr>
        <w:t>бюджетных</w:t>
      </w:r>
      <w:proofErr w:type="spellEnd"/>
      <w:r w:rsidR="004B281B">
        <w:rPr>
          <w:color w:val="000000"/>
        </w:rPr>
        <w:t xml:space="preserve"> </w:t>
      </w:r>
      <w:proofErr w:type="spellStart"/>
      <w:r w:rsidR="004B281B">
        <w:rPr>
          <w:color w:val="000000"/>
        </w:rPr>
        <w:t>средств</w:t>
      </w:r>
      <w:proofErr w:type="spellEnd"/>
      <w:r w:rsidR="004B281B">
        <w:rPr>
          <w:color w:val="000000"/>
          <w:lang w:val="ru-RU"/>
        </w:rPr>
        <w:t xml:space="preserve">, </w:t>
      </w:r>
      <w:proofErr w:type="spellStart"/>
      <w:r w:rsidR="004B281B" w:rsidRPr="00C703B7">
        <w:rPr>
          <w:color w:val="000000"/>
        </w:rPr>
        <w:t>что</w:t>
      </w:r>
      <w:proofErr w:type="spellEnd"/>
      <w:r w:rsidR="004B281B" w:rsidRPr="00C703B7">
        <w:rPr>
          <w:color w:val="000000"/>
        </w:rPr>
        <w:t xml:space="preserve"> </w:t>
      </w:r>
      <w:proofErr w:type="spellStart"/>
      <w:r w:rsidR="004B281B" w:rsidRPr="00C703B7">
        <w:rPr>
          <w:color w:val="000000"/>
        </w:rPr>
        <w:t>обусловлено</w:t>
      </w:r>
      <w:proofErr w:type="spellEnd"/>
      <w:r w:rsidR="004B281B" w:rsidRPr="00C703B7">
        <w:rPr>
          <w:color w:val="000000"/>
        </w:rPr>
        <w:t xml:space="preserve"> </w:t>
      </w:r>
      <w:proofErr w:type="spellStart"/>
      <w:r w:rsidR="004B281B" w:rsidRPr="00C703B7">
        <w:rPr>
          <w:color w:val="000000"/>
        </w:rPr>
        <w:t>недостаточностью</w:t>
      </w:r>
      <w:proofErr w:type="spellEnd"/>
      <w:r w:rsidR="004B281B" w:rsidRPr="00C703B7">
        <w:rPr>
          <w:color w:val="000000"/>
        </w:rPr>
        <w:t xml:space="preserve"> </w:t>
      </w:r>
      <w:proofErr w:type="spellStart"/>
      <w:r w:rsidR="004B281B" w:rsidRPr="00C703B7">
        <w:rPr>
          <w:color w:val="000000"/>
        </w:rPr>
        <w:t>проработки</w:t>
      </w:r>
      <w:proofErr w:type="spellEnd"/>
      <w:r w:rsidR="004B281B" w:rsidRPr="00C703B7">
        <w:rPr>
          <w:color w:val="000000"/>
        </w:rPr>
        <w:t xml:space="preserve"> </w:t>
      </w:r>
      <w:proofErr w:type="spellStart"/>
      <w:r w:rsidR="004B281B" w:rsidRPr="00C703B7">
        <w:rPr>
          <w:color w:val="000000"/>
        </w:rPr>
        <w:t>вопросов</w:t>
      </w:r>
      <w:proofErr w:type="spellEnd"/>
      <w:r w:rsidR="004B281B" w:rsidRPr="00C703B7">
        <w:rPr>
          <w:color w:val="000000"/>
        </w:rPr>
        <w:t xml:space="preserve"> </w:t>
      </w:r>
      <w:proofErr w:type="spellStart"/>
      <w:r w:rsidR="004B281B" w:rsidRPr="00C703B7">
        <w:rPr>
          <w:color w:val="000000"/>
        </w:rPr>
        <w:t>ресурсного</w:t>
      </w:r>
      <w:proofErr w:type="spellEnd"/>
      <w:r w:rsidR="004B281B" w:rsidRPr="00C703B7">
        <w:rPr>
          <w:color w:val="000000"/>
        </w:rPr>
        <w:t xml:space="preserve"> </w:t>
      </w:r>
      <w:proofErr w:type="spellStart"/>
      <w:r w:rsidR="004B281B" w:rsidRPr="00C703B7">
        <w:rPr>
          <w:color w:val="000000"/>
        </w:rPr>
        <w:t>обеспечения</w:t>
      </w:r>
      <w:proofErr w:type="spellEnd"/>
      <w:r w:rsidR="004B281B" w:rsidRPr="00C703B7">
        <w:rPr>
          <w:color w:val="000000"/>
        </w:rPr>
        <w:t xml:space="preserve"> </w:t>
      </w:r>
      <w:proofErr w:type="spellStart"/>
      <w:r w:rsidR="004B281B" w:rsidRPr="00C703B7">
        <w:rPr>
          <w:color w:val="000000"/>
        </w:rPr>
        <w:t>реализуемых</w:t>
      </w:r>
      <w:proofErr w:type="spellEnd"/>
      <w:r w:rsidR="004B281B" w:rsidRPr="00C703B7">
        <w:rPr>
          <w:color w:val="000000"/>
        </w:rPr>
        <w:t xml:space="preserve"> </w:t>
      </w:r>
      <w:proofErr w:type="spellStart"/>
      <w:r w:rsidR="004B281B" w:rsidRPr="00C703B7">
        <w:rPr>
          <w:color w:val="000000"/>
        </w:rPr>
        <w:t>мероприятий</w:t>
      </w:r>
      <w:proofErr w:type="spellEnd"/>
    </w:p>
    <w:p w:rsidR="000B773D" w:rsidRPr="00C703B7" w:rsidRDefault="000B773D" w:rsidP="008F5C46">
      <w:pPr>
        <w:pStyle w:val="ac"/>
        <w:spacing w:before="0" w:beforeAutospacing="0" w:after="0" w:afterAutospacing="0"/>
        <w:ind w:firstLine="706"/>
        <w:jc w:val="both"/>
        <w:rPr>
          <w:color w:val="000000"/>
        </w:rPr>
      </w:pPr>
      <w:r w:rsidRPr="00C703B7">
        <w:rPr>
          <w:color w:val="000000"/>
        </w:rPr>
        <w:t>Анализ эффективности исполнения программ согласно данным рейтингов эффе</w:t>
      </w:r>
      <w:r w:rsidRPr="00C703B7">
        <w:rPr>
          <w:color w:val="000000"/>
        </w:rPr>
        <w:t>к</w:t>
      </w:r>
      <w:r w:rsidRPr="00C703B7">
        <w:rPr>
          <w:color w:val="000000"/>
        </w:rPr>
        <w:t>тивности реализации программ, подготовленным отделом экономики, показал, что и</w:t>
      </w:r>
      <w:r w:rsidRPr="00C703B7">
        <w:rPr>
          <w:color w:val="000000"/>
        </w:rPr>
        <w:t>с</w:t>
      </w:r>
      <w:r w:rsidRPr="00C703B7">
        <w:rPr>
          <w:color w:val="000000"/>
        </w:rPr>
        <w:t>пользуемая методика оценки эффективности муниципальных программ недостаточно с</w:t>
      </w:r>
      <w:r w:rsidRPr="00C703B7">
        <w:rPr>
          <w:color w:val="000000"/>
        </w:rPr>
        <w:t>о</w:t>
      </w:r>
      <w:r w:rsidRPr="00C703B7">
        <w:rPr>
          <w:color w:val="000000"/>
        </w:rPr>
        <w:t>вершенна и носит формальный характер.</w:t>
      </w:r>
    </w:p>
    <w:p w:rsidR="006B5916" w:rsidRPr="007747FE" w:rsidRDefault="007747FE" w:rsidP="007747FE">
      <w:pPr>
        <w:pStyle w:val="Standard"/>
        <w:ind w:firstLine="706"/>
        <w:jc w:val="both"/>
        <w:rPr>
          <w:rFonts w:cs="Times New Roman"/>
          <w:lang w:val="ru-RU"/>
        </w:rPr>
      </w:pPr>
      <w:proofErr w:type="gramStart"/>
      <w:r>
        <w:rPr>
          <w:rFonts w:eastAsia="Times New Roman" w:cs="Times New Roman"/>
          <w:kern w:val="0"/>
          <w:lang w:val="ru-RU" w:eastAsia="ru-RU" w:bidi="ar-SA"/>
        </w:rPr>
        <w:t xml:space="preserve">Заключение по результатам экспертно-аналитического мероприятия </w:t>
      </w:r>
      <w:r w:rsidRPr="00C703B7">
        <w:rPr>
          <w:rFonts w:eastAsia="Times New Roman" w:cs="Times New Roman"/>
          <w:b/>
          <w:kern w:val="0"/>
          <w:lang w:val="ru-RU" w:eastAsia="ru-RU" w:bidi="ar-SA"/>
        </w:rPr>
        <w:t>«Обследование по вопросу эффективного использования средств бюджета городского округа Вичуга на обеспечение деятельности Отдела культуры администрации городского округа Вичуга и Муниципального казенного учреждения «Централизованная бухгалтерия отдела культуры администрации городского округа Вичуга в рамках действующих муниципальных программ в области культуры» за 2016</w:t>
      </w:r>
      <w:r>
        <w:rPr>
          <w:rFonts w:eastAsia="Times New Roman" w:cs="Times New Roman"/>
          <w:b/>
          <w:kern w:val="0"/>
          <w:lang w:val="ru-RU" w:eastAsia="ru-RU" w:bidi="ar-SA"/>
        </w:rPr>
        <w:t xml:space="preserve"> </w:t>
      </w:r>
      <w:r w:rsidRPr="00C703B7">
        <w:rPr>
          <w:rFonts w:eastAsia="Times New Roman" w:cs="Times New Roman"/>
          <w:b/>
          <w:kern w:val="0"/>
          <w:lang w:val="ru-RU" w:eastAsia="ru-RU" w:bidi="ar-SA"/>
        </w:rPr>
        <w:t>год</w:t>
      </w:r>
      <w:r>
        <w:rPr>
          <w:rFonts w:eastAsia="Times New Roman" w:cs="Times New Roman"/>
          <w:b/>
          <w:kern w:val="0"/>
          <w:lang w:val="ru-RU" w:eastAsia="ru-RU" w:bidi="ar-SA"/>
        </w:rPr>
        <w:t xml:space="preserve"> </w:t>
      </w:r>
      <w:r w:rsidR="00C703B7" w:rsidRPr="00C703B7">
        <w:rPr>
          <w:rFonts w:eastAsia="Times New Roman" w:cs="Times New Roman"/>
          <w:kern w:val="0"/>
          <w:lang w:val="ru-RU" w:eastAsia="ru-RU" w:bidi="ar-SA"/>
        </w:rPr>
        <w:t xml:space="preserve">утверждено </w:t>
      </w:r>
      <w:r w:rsidR="006B5916">
        <w:rPr>
          <w:rFonts w:eastAsia="Times New Roman" w:cs="Times New Roman"/>
          <w:kern w:val="0"/>
          <w:lang w:val="ru-RU" w:eastAsia="ru-RU" w:bidi="ar-SA"/>
        </w:rPr>
        <w:t xml:space="preserve">председателем КСК </w:t>
      </w:r>
      <w:r w:rsidR="00C703B7" w:rsidRPr="00C703B7">
        <w:rPr>
          <w:rFonts w:eastAsia="Times New Roman" w:cs="Times New Roman"/>
          <w:kern w:val="0"/>
          <w:lang w:val="ru-RU" w:eastAsia="ru-RU" w:bidi="ar-SA"/>
        </w:rPr>
        <w:t>15 сентября 2017 года</w:t>
      </w:r>
      <w:r w:rsidR="006B5916">
        <w:rPr>
          <w:rFonts w:eastAsia="Times New Roman" w:cs="Times New Roman"/>
          <w:kern w:val="0"/>
          <w:lang w:val="ru-RU" w:eastAsia="ru-RU" w:bidi="ar-SA"/>
        </w:rPr>
        <w:t>.</w:t>
      </w:r>
      <w:proofErr w:type="gramEnd"/>
    </w:p>
    <w:p w:rsidR="000B773D" w:rsidRPr="00C703B7" w:rsidRDefault="000B773D" w:rsidP="006B5916">
      <w:pPr>
        <w:widowControl/>
        <w:suppressAutoHyphens w:val="0"/>
        <w:autoSpaceDN/>
        <w:ind w:left="-142" w:firstLine="848"/>
        <w:jc w:val="both"/>
        <w:textAlignment w:val="auto"/>
        <w:rPr>
          <w:color w:val="000000"/>
          <w:lang w:val="ru-RU"/>
        </w:rPr>
      </w:pPr>
      <w:proofErr w:type="spellStart"/>
      <w:r w:rsidRPr="00C703B7">
        <w:rPr>
          <w:color w:val="000000"/>
        </w:rPr>
        <w:t>Информация</w:t>
      </w:r>
      <w:proofErr w:type="spellEnd"/>
      <w:r w:rsidRPr="00C703B7">
        <w:rPr>
          <w:color w:val="000000"/>
        </w:rPr>
        <w:t xml:space="preserve"> о </w:t>
      </w:r>
      <w:proofErr w:type="spellStart"/>
      <w:r w:rsidRPr="00C703B7">
        <w:rPr>
          <w:color w:val="000000"/>
        </w:rPr>
        <w:t>проведенном</w:t>
      </w:r>
      <w:proofErr w:type="spellEnd"/>
      <w:r w:rsidRPr="00C703B7">
        <w:rPr>
          <w:color w:val="000000"/>
        </w:rPr>
        <w:t xml:space="preserve"> </w:t>
      </w:r>
      <w:proofErr w:type="spellStart"/>
      <w:r w:rsidRPr="00C703B7">
        <w:rPr>
          <w:color w:val="000000"/>
        </w:rPr>
        <w:t>мероприятии</w:t>
      </w:r>
      <w:proofErr w:type="spellEnd"/>
      <w:r w:rsidRPr="00C703B7">
        <w:rPr>
          <w:color w:val="000000"/>
        </w:rPr>
        <w:t xml:space="preserve"> </w:t>
      </w:r>
      <w:proofErr w:type="spellStart"/>
      <w:r w:rsidRPr="00C703B7">
        <w:rPr>
          <w:color w:val="000000"/>
        </w:rPr>
        <w:t>направлена</w:t>
      </w:r>
      <w:proofErr w:type="spellEnd"/>
      <w:r w:rsidRPr="00C703B7">
        <w:rPr>
          <w:color w:val="000000"/>
        </w:rPr>
        <w:t xml:space="preserve"> </w:t>
      </w:r>
      <w:proofErr w:type="spellStart"/>
      <w:r w:rsidRPr="00C703B7">
        <w:rPr>
          <w:color w:val="000000"/>
        </w:rPr>
        <w:t>Главе</w:t>
      </w:r>
      <w:proofErr w:type="spellEnd"/>
      <w:r w:rsidRPr="00C703B7">
        <w:rPr>
          <w:color w:val="000000"/>
        </w:rPr>
        <w:t xml:space="preserve"> </w:t>
      </w:r>
      <w:proofErr w:type="spellStart"/>
      <w:r w:rsidRPr="00C703B7">
        <w:rPr>
          <w:color w:val="000000"/>
        </w:rPr>
        <w:t>городского</w:t>
      </w:r>
      <w:proofErr w:type="spellEnd"/>
      <w:r w:rsidRPr="00C703B7">
        <w:rPr>
          <w:color w:val="000000"/>
        </w:rPr>
        <w:t xml:space="preserve"> </w:t>
      </w:r>
      <w:proofErr w:type="spellStart"/>
      <w:r w:rsidRPr="00C703B7">
        <w:rPr>
          <w:color w:val="000000"/>
        </w:rPr>
        <w:t>округа</w:t>
      </w:r>
      <w:proofErr w:type="spellEnd"/>
      <w:r w:rsidRPr="00C703B7">
        <w:rPr>
          <w:color w:val="000000"/>
        </w:rPr>
        <w:t xml:space="preserve"> </w:t>
      </w:r>
      <w:proofErr w:type="spellStart"/>
      <w:r w:rsidRPr="00C703B7">
        <w:rPr>
          <w:color w:val="000000"/>
        </w:rPr>
        <w:t>Вичуга</w:t>
      </w:r>
      <w:proofErr w:type="spellEnd"/>
      <w:r w:rsidRPr="00C703B7">
        <w:rPr>
          <w:color w:val="000000"/>
        </w:rPr>
        <w:t xml:space="preserve"> и в </w:t>
      </w:r>
      <w:proofErr w:type="spellStart"/>
      <w:r w:rsidRPr="00C703B7">
        <w:rPr>
          <w:color w:val="000000"/>
        </w:rPr>
        <w:t>городскую</w:t>
      </w:r>
      <w:proofErr w:type="spellEnd"/>
      <w:r w:rsidRPr="00C703B7">
        <w:rPr>
          <w:color w:val="000000"/>
        </w:rPr>
        <w:t xml:space="preserve"> </w:t>
      </w:r>
      <w:proofErr w:type="spellStart"/>
      <w:r w:rsidRPr="00C703B7">
        <w:rPr>
          <w:color w:val="000000"/>
        </w:rPr>
        <w:t>Думу</w:t>
      </w:r>
      <w:proofErr w:type="spellEnd"/>
      <w:r w:rsidRPr="00C703B7">
        <w:rPr>
          <w:color w:val="000000"/>
        </w:rPr>
        <w:t xml:space="preserve"> </w:t>
      </w:r>
      <w:proofErr w:type="spellStart"/>
      <w:r w:rsidRPr="00C703B7">
        <w:rPr>
          <w:color w:val="000000"/>
        </w:rPr>
        <w:t>городского</w:t>
      </w:r>
      <w:proofErr w:type="spellEnd"/>
      <w:r w:rsidRPr="00C703B7">
        <w:rPr>
          <w:color w:val="000000"/>
        </w:rPr>
        <w:t xml:space="preserve"> </w:t>
      </w:r>
      <w:proofErr w:type="spellStart"/>
      <w:r w:rsidRPr="00C703B7">
        <w:rPr>
          <w:color w:val="000000"/>
        </w:rPr>
        <w:t>округа</w:t>
      </w:r>
      <w:proofErr w:type="spellEnd"/>
      <w:r w:rsidRPr="00C703B7">
        <w:rPr>
          <w:color w:val="000000"/>
        </w:rPr>
        <w:t xml:space="preserve"> </w:t>
      </w:r>
      <w:proofErr w:type="spellStart"/>
      <w:r w:rsidRPr="00C703B7">
        <w:rPr>
          <w:color w:val="000000"/>
        </w:rPr>
        <w:t>Вичуга</w:t>
      </w:r>
      <w:proofErr w:type="spellEnd"/>
      <w:r w:rsidRPr="00C703B7">
        <w:rPr>
          <w:color w:val="000000"/>
        </w:rPr>
        <w:t>.</w:t>
      </w:r>
    </w:p>
    <w:p w:rsidR="009946BE" w:rsidRDefault="009946BE" w:rsidP="009946BE">
      <w:pPr>
        <w:widowControl/>
        <w:suppressAutoHyphens w:val="0"/>
        <w:autoSpaceDN/>
        <w:ind w:firstLine="706"/>
        <w:jc w:val="both"/>
        <w:textAlignment w:val="auto"/>
        <w:rPr>
          <w:rFonts w:eastAsia="Times New Roman" w:cs="Times New Roman"/>
          <w:kern w:val="0"/>
          <w:lang w:val="ru-RU" w:eastAsia="en-US" w:bidi="ar-SA"/>
        </w:rPr>
      </w:pPr>
      <w:r>
        <w:rPr>
          <w:rFonts w:eastAsia="Times New Roman" w:cs="Times New Roman"/>
          <w:b/>
          <w:kern w:val="0"/>
          <w:lang w:val="ru-RU" w:eastAsia="ru-RU" w:bidi="ar-SA"/>
        </w:rPr>
        <w:t>2.4.Э</w:t>
      </w:r>
      <w:r w:rsidRPr="008452BB">
        <w:rPr>
          <w:rFonts w:eastAsia="Times New Roman" w:cs="Times New Roman"/>
          <w:b/>
          <w:kern w:val="0"/>
          <w:lang w:val="ru-RU" w:eastAsia="ru-RU" w:bidi="ar-SA"/>
        </w:rPr>
        <w:t>кспертно-аналитическо</w:t>
      </w:r>
      <w:r>
        <w:rPr>
          <w:rFonts w:eastAsia="Times New Roman" w:cs="Times New Roman"/>
          <w:b/>
          <w:kern w:val="0"/>
          <w:lang w:val="ru-RU" w:eastAsia="ru-RU" w:bidi="ar-SA"/>
        </w:rPr>
        <w:t>е</w:t>
      </w:r>
      <w:r w:rsidRPr="008452BB">
        <w:rPr>
          <w:rFonts w:eastAsia="Times New Roman" w:cs="Times New Roman"/>
          <w:b/>
          <w:kern w:val="0"/>
          <w:lang w:val="ru-RU" w:eastAsia="ru-RU" w:bidi="ar-SA"/>
        </w:rPr>
        <w:t xml:space="preserve"> мероприяти</w:t>
      </w:r>
      <w:r>
        <w:rPr>
          <w:rFonts w:eastAsia="Times New Roman" w:cs="Times New Roman"/>
          <w:b/>
          <w:kern w:val="0"/>
          <w:lang w:val="ru-RU" w:eastAsia="ru-RU" w:bidi="ar-SA"/>
        </w:rPr>
        <w:t>е</w:t>
      </w:r>
      <w:r w:rsidRPr="008452BB">
        <w:rPr>
          <w:rFonts w:eastAsia="Times New Roman" w:cs="Times New Roman"/>
          <w:b/>
          <w:kern w:val="0"/>
          <w:lang w:val="ru-RU" w:eastAsia="ru-RU" w:bidi="ar-SA"/>
        </w:rPr>
        <w:t xml:space="preserve"> </w:t>
      </w:r>
      <w:r w:rsidRPr="008452BB">
        <w:rPr>
          <w:rFonts w:eastAsia="Times New Roman" w:cs="Times New Roman"/>
          <w:b/>
          <w:kern w:val="0"/>
          <w:lang w:val="ru-RU" w:eastAsia="ar-SA" w:bidi="ar-SA"/>
        </w:rPr>
        <w:t>«Формирование показателей м</w:t>
      </w:r>
      <w:r w:rsidRPr="008452BB">
        <w:rPr>
          <w:rFonts w:eastAsia="Times New Roman" w:cs="Times New Roman"/>
          <w:b/>
          <w:kern w:val="0"/>
          <w:lang w:val="ru-RU" w:eastAsia="ar-SA" w:bidi="ar-SA"/>
        </w:rPr>
        <w:t>у</w:t>
      </w:r>
      <w:r w:rsidRPr="008452BB">
        <w:rPr>
          <w:rFonts w:eastAsia="Times New Roman" w:cs="Times New Roman"/>
          <w:b/>
          <w:kern w:val="0"/>
          <w:lang w:val="ru-RU" w:eastAsia="ar-SA" w:bidi="ar-SA"/>
        </w:rPr>
        <w:t>ниципального задания на оказание муниципальных услуг (выполнение работ) и ф</w:t>
      </w:r>
      <w:r w:rsidRPr="008452BB">
        <w:rPr>
          <w:rFonts w:eastAsia="Times New Roman" w:cs="Times New Roman"/>
          <w:b/>
          <w:kern w:val="0"/>
          <w:lang w:val="ru-RU" w:eastAsia="ar-SA" w:bidi="ar-SA"/>
        </w:rPr>
        <w:t>и</w:t>
      </w:r>
      <w:r w:rsidRPr="008452BB">
        <w:rPr>
          <w:rFonts w:eastAsia="Times New Roman" w:cs="Times New Roman"/>
          <w:b/>
          <w:kern w:val="0"/>
          <w:lang w:val="ru-RU" w:eastAsia="ar-SA" w:bidi="ar-SA"/>
        </w:rPr>
        <w:t>нансовое обеспечение его выполнения в Муниципальном бюджетном учреждении городского округа Вичуга « Многофункциональный центр предоставления госуда</w:t>
      </w:r>
      <w:r w:rsidRPr="008452BB">
        <w:rPr>
          <w:rFonts w:eastAsia="Times New Roman" w:cs="Times New Roman"/>
          <w:b/>
          <w:kern w:val="0"/>
          <w:lang w:val="ru-RU" w:eastAsia="ar-SA" w:bidi="ar-SA"/>
        </w:rPr>
        <w:t>р</w:t>
      </w:r>
      <w:r w:rsidRPr="008452BB">
        <w:rPr>
          <w:rFonts w:eastAsia="Times New Roman" w:cs="Times New Roman"/>
          <w:b/>
          <w:kern w:val="0"/>
          <w:lang w:val="ru-RU" w:eastAsia="ar-SA" w:bidi="ar-SA"/>
        </w:rPr>
        <w:t>ственных и муниципальных услуг»</w:t>
      </w:r>
    </w:p>
    <w:p w:rsidR="009946BE" w:rsidRPr="006E7A50" w:rsidRDefault="009946BE" w:rsidP="009946BE">
      <w:pPr>
        <w:widowControl/>
        <w:suppressAutoHyphens w:val="0"/>
        <w:autoSpaceDN/>
        <w:jc w:val="both"/>
        <w:textAlignment w:val="auto"/>
        <w:rPr>
          <w:rFonts w:eastAsia="Times New Roman" w:cs="Times New Roman"/>
          <w:kern w:val="0"/>
          <w:lang w:val="ru-RU" w:eastAsia="en-US" w:bidi="ar-SA"/>
        </w:rPr>
      </w:pPr>
      <w:r>
        <w:rPr>
          <w:rFonts w:eastAsia="Times New Roman" w:cs="Times New Roman"/>
          <w:kern w:val="0"/>
          <w:lang w:val="ru-RU" w:eastAsia="en-US" w:bidi="ar-SA"/>
        </w:rPr>
        <w:tab/>
      </w:r>
      <w:r w:rsidRPr="006E7A50">
        <w:rPr>
          <w:rFonts w:eastAsia="Times New Roman" w:cs="Times New Roman"/>
          <w:kern w:val="0"/>
          <w:lang w:val="ru-RU" w:eastAsia="ar-SA" w:bidi="ar-SA"/>
        </w:rPr>
        <w:t xml:space="preserve">Объекты </w:t>
      </w:r>
      <w:proofErr w:type="spellStart"/>
      <w:r w:rsidRPr="006E7A50">
        <w:rPr>
          <w:rFonts w:eastAsia="Times New Roman" w:cs="Times New Roman"/>
          <w:kern w:val="0"/>
          <w:lang w:val="ru-RU" w:eastAsia="ar-SA" w:bidi="ar-SA"/>
        </w:rPr>
        <w:t>экспертно</w:t>
      </w:r>
      <w:proofErr w:type="spellEnd"/>
      <w:r w:rsidRPr="006E7A50">
        <w:rPr>
          <w:rFonts w:eastAsia="Times New Roman" w:cs="Times New Roman"/>
          <w:kern w:val="0"/>
          <w:lang w:val="ru-RU" w:eastAsia="ar-SA" w:bidi="ar-SA"/>
        </w:rPr>
        <w:t xml:space="preserve"> – аналитического мероприятия: </w:t>
      </w:r>
    </w:p>
    <w:p w:rsidR="009946BE" w:rsidRPr="006E7A50" w:rsidRDefault="009946BE" w:rsidP="009946BE">
      <w:pPr>
        <w:widowControl/>
        <w:autoSpaceDN/>
        <w:ind w:left="680"/>
        <w:jc w:val="both"/>
        <w:textAlignment w:val="auto"/>
        <w:rPr>
          <w:rFonts w:eastAsia="Times New Roman" w:cs="Times New Roman"/>
          <w:kern w:val="0"/>
          <w:lang w:val="ru-RU" w:eastAsia="ar-SA" w:bidi="ar-SA"/>
        </w:rPr>
      </w:pPr>
      <w:r w:rsidRPr="006E7A50">
        <w:rPr>
          <w:rFonts w:eastAsia="Times New Roman" w:cs="Times New Roman"/>
          <w:kern w:val="0"/>
          <w:lang w:val="ru-RU" w:eastAsia="ar-SA" w:bidi="ar-SA"/>
        </w:rPr>
        <w:t>- Администрация городского округа Вичуга;</w:t>
      </w:r>
    </w:p>
    <w:p w:rsidR="009946BE" w:rsidRPr="006E7A50" w:rsidRDefault="009946BE" w:rsidP="009946BE">
      <w:pPr>
        <w:widowControl/>
        <w:autoSpaceDN/>
        <w:jc w:val="both"/>
        <w:textAlignment w:val="auto"/>
        <w:rPr>
          <w:rFonts w:eastAsia="Times New Roman" w:cs="Times New Roman"/>
          <w:kern w:val="0"/>
          <w:lang w:val="ru-RU" w:eastAsia="ar-SA" w:bidi="ar-SA"/>
        </w:rPr>
      </w:pPr>
      <w:r w:rsidRPr="006E7A50">
        <w:rPr>
          <w:rFonts w:eastAsia="Times New Roman" w:cs="Times New Roman"/>
          <w:kern w:val="0"/>
          <w:lang w:val="ru-RU" w:eastAsia="ar-SA" w:bidi="ar-SA"/>
        </w:rPr>
        <w:tab/>
        <w:t>-Муниципальное бюджетное учреждение городского округа Вичуга  «Многофункциональный центр предоставления государственных и муниципальных услуг».</w:t>
      </w:r>
    </w:p>
    <w:p w:rsidR="009946BE" w:rsidRPr="006E7A50" w:rsidRDefault="009946BE" w:rsidP="009946BE">
      <w:pPr>
        <w:jc w:val="both"/>
        <w:rPr>
          <w:rFonts w:eastAsia="Calibri" w:cs="Times New Roman"/>
          <w:bCs/>
          <w:kern w:val="0"/>
          <w:lang w:val="ru-RU" w:eastAsia="en-US" w:bidi="ar-SA"/>
        </w:rPr>
      </w:pPr>
      <w:r w:rsidRPr="006E7A50">
        <w:rPr>
          <w:rFonts w:eastAsia="Calibri" w:cs="Times New Roman"/>
          <w:bCs/>
          <w:kern w:val="0"/>
          <w:lang w:val="ru-RU" w:eastAsia="en-US" w:bidi="ar-SA"/>
        </w:rPr>
        <w:tab/>
      </w:r>
      <w:r w:rsidRPr="006E7A50">
        <w:rPr>
          <w:rFonts w:eastAsia="Times New Roman" w:cs="Times New Roman"/>
          <w:kern w:val="0"/>
          <w:lang w:val="ru-RU" w:eastAsia="ar-SA" w:bidi="ar-SA"/>
        </w:rPr>
        <w:t>Проверяемый период деятельности: 9 месяцев 2017года</w:t>
      </w:r>
    </w:p>
    <w:p w:rsidR="009946BE" w:rsidRPr="006E7A50" w:rsidRDefault="009946BE" w:rsidP="009946BE">
      <w:pPr>
        <w:widowControl/>
        <w:suppressAutoHyphens w:val="0"/>
        <w:autoSpaceDN/>
        <w:jc w:val="both"/>
        <w:textAlignment w:val="auto"/>
        <w:rPr>
          <w:rFonts w:eastAsia="Times New Roman" w:cs="Times New Roman"/>
          <w:kern w:val="0"/>
          <w:lang w:val="ru-RU" w:eastAsia="en-US" w:bidi="ar-SA"/>
        </w:rPr>
      </w:pPr>
      <w:r w:rsidRPr="006E7A50">
        <w:rPr>
          <w:rFonts w:eastAsia="Calibri" w:cs="Times New Roman"/>
          <w:bCs/>
          <w:kern w:val="0"/>
          <w:lang w:val="ru-RU" w:eastAsia="en-US" w:bidi="ar-SA"/>
        </w:rPr>
        <w:tab/>
        <w:t xml:space="preserve">В ходе проведения </w:t>
      </w:r>
      <w:r w:rsidRPr="006E7A50">
        <w:rPr>
          <w:rFonts w:eastAsia="Times New Roman" w:cs="Times New Roman"/>
          <w:b/>
          <w:kern w:val="0"/>
          <w:lang w:val="ru-RU" w:eastAsia="ru-RU" w:bidi="ar-SA"/>
        </w:rPr>
        <w:t xml:space="preserve">экспертно-аналитического мероприятия </w:t>
      </w:r>
      <w:r w:rsidRPr="006E7A50">
        <w:rPr>
          <w:rFonts w:eastAsia="Times New Roman" w:cs="Times New Roman"/>
          <w:b/>
          <w:kern w:val="0"/>
          <w:lang w:val="ru-RU" w:eastAsia="ar-SA" w:bidi="ar-SA"/>
        </w:rPr>
        <w:t>«Формирование показателей муниципального задания на оказание муниципальных услуг (выполн</w:t>
      </w:r>
      <w:r w:rsidRPr="006E7A50">
        <w:rPr>
          <w:rFonts w:eastAsia="Times New Roman" w:cs="Times New Roman"/>
          <w:b/>
          <w:kern w:val="0"/>
          <w:lang w:val="ru-RU" w:eastAsia="ar-SA" w:bidi="ar-SA"/>
        </w:rPr>
        <w:t>е</w:t>
      </w:r>
      <w:r w:rsidRPr="006E7A50">
        <w:rPr>
          <w:rFonts w:eastAsia="Times New Roman" w:cs="Times New Roman"/>
          <w:b/>
          <w:kern w:val="0"/>
          <w:lang w:val="ru-RU" w:eastAsia="ar-SA" w:bidi="ar-SA"/>
        </w:rPr>
        <w:t>ние работ) и финансовое обеспечение его выполнения в Муниципальном бюджетном учреждении городского округа Вичуга « Многофункциональный центр предоставл</w:t>
      </w:r>
      <w:r w:rsidRPr="006E7A50">
        <w:rPr>
          <w:rFonts w:eastAsia="Times New Roman" w:cs="Times New Roman"/>
          <w:b/>
          <w:kern w:val="0"/>
          <w:lang w:val="ru-RU" w:eastAsia="ar-SA" w:bidi="ar-SA"/>
        </w:rPr>
        <w:t>е</w:t>
      </w:r>
      <w:r w:rsidRPr="006E7A50">
        <w:rPr>
          <w:rFonts w:eastAsia="Times New Roman" w:cs="Times New Roman"/>
          <w:b/>
          <w:kern w:val="0"/>
          <w:lang w:val="ru-RU" w:eastAsia="ar-SA" w:bidi="ar-SA"/>
        </w:rPr>
        <w:t xml:space="preserve">ния государственных и муниципальных услуг» </w:t>
      </w:r>
      <w:r w:rsidRPr="006E7A50">
        <w:rPr>
          <w:rFonts w:eastAsia="Times New Roman" w:cs="Times New Roman"/>
          <w:kern w:val="0"/>
          <w:lang w:val="ru-RU" w:eastAsia="en-US" w:bidi="ar-SA"/>
        </w:rPr>
        <w:t>установлено следующее:</w:t>
      </w:r>
    </w:p>
    <w:p w:rsidR="009946BE" w:rsidRPr="006E7A50" w:rsidRDefault="009946BE" w:rsidP="009946BE">
      <w:pPr>
        <w:pStyle w:val="ab"/>
        <w:numPr>
          <w:ilvl w:val="0"/>
          <w:numId w:val="14"/>
        </w:numPr>
        <w:spacing w:after="0" w:line="240" w:lineRule="auto"/>
        <w:contextualSpacing w:val="0"/>
        <w:jc w:val="both"/>
        <w:rPr>
          <w:rFonts w:ascii="Times New Roman" w:eastAsia="Times New Roman" w:hAnsi="Times New Roman" w:cs="Times New Roman"/>
          <w:sz w:val="24"/>
          <w:szCs w:val="24"/>
          <w:lang w:eastAsia="ru-RU"/>
        </w:rPr>
      </w:pPr>
      <w:proofErr w:type="gramStart"/>
      <w:r w:rsidRPr="006E7A50">
        <w:rPr>
          <w:rFonts w:ascii="Times New Roman" w:eastAsia="Times New Roman" w:hAnsi="Times New Roman" w:cs="Times New Roman"/>
          <w:sz w:val="24"/>
          <w:szCs w:val="24"/>
          <w:lang w:eastAsia="ru-RU"/>
        </w:rPr>
        <w:lastRenderedPageBreak/>
        <w:t xml:space="preserve">В нарушение  </w:t>
      </w:r>
      <w:proofErr w:type="spellStart"/>
      <w:r w:rsidRPr="006E7A50">
        <w:rPr>
          <w:rFonts w:ascii="Times New Roman" w:eastAsia="Times New Roman" w:hAnsi="Times New Roman" w:cs="Times New Roman"/>
          <w:sz w:val="24"/>
          <w:szCs w:val="24"/>
          <w:lang w:eastAsia="ru-RU"/>
        </w:rPr>
        <w:t>п.п</w:t>
      </w:r>
      <w:proofErr w:type="spellEnd"/>
      <w:r w:rsidRPr="006E7A50">
        <w:rPr>
          <w:rFonts w:ascii="Times New Roman" w:eastAsia="Times New Roman" w:hAnsi="Times New Roman" w:cs="Times New Roman"/>
          <w:sz w:val="24"/>
          <w:szCs w:val="24"/>
          <w:lang w:eastAsia="ru-RU"/>
        </w:rPr>
        <w:t>. 3.29 постановления администрации городского округа Вич</w:t>
      </w:r>
      <w:r w:rsidRPr="006E7A50">
        <w:rPr>
          <w:rFonts w:ascii="Times New Roman" w:eastAsia="Times New Roman" w:hAnsi="Times New Roman" w:cs="Times New Roman"/>
          <w:sz w:val="24"/>
          <w:szCs w:val="24"/>
          <w:lang w:eastAsia="ru-RU"/>
        </w:rPr>
        <w:t>у</w:t>
      </w:r>
      <w:r w:rsidRPr="006E7A50">
        <w:rPr>
          <w:rFonts w:ascii="Times New Roman" w:eastAsia="Times New Roman" w:hAnsi="Times New Roman" w:cs="Times New Roman"/>
          <w:sz w:val="24"/>
          <w:szCs w:val="24"/>
          <w:lang w:eastAsia="ru-RU"/>
        </w:rPr>
        <w:t>га от 18.09.2015 года № 1176 «Об утверждении Порядка формирования  мун</w:t>
      </w:r>
      <w:r w:rsidRPr="006E7A50">
        <w:rPr>
          <w:rFonts w:ascii="Times New Roman" w:eastAsia="Times New Roman" w:hAnsi="Times New Roman" w:cs="Times New Roman"/>
          <w:sz w:val="24"/>
          <w:szCs w:val="24"/>
          <w:lang w:eastAsia="ru-RU"/>
        </w:rPr>
        <w:t>и</w:t>
      </w:r>
      <w:r w:rsidRPr="006E7A50">
        <w:rPr>
          <w:rFonts w:ascii="Times New Roman" w:eastAsia="Times New Roman" w:hAnsi="Times New Roman" w:cs="Times New Roman"/>
          <w:sz w:val="24"/>
          <w:szCs w:val="24"/>
          <w:lang w:eastAsia="ru-RU"/>
        </w:rPr>
        <w:t>ципального задания на оказание муниципальных услуг (выполнение работ) в отношении муниципальных учреждений  городского округа Вичуга и финанс</w:t>
      </w:r>
      <w:r w:rsidRPr="006E7A50">
        <w:rPr>
          <w:rFonts w:ascii="Times New Roman" w:eastAsia="Times New Roman" w:hAnsi="Times New Roman" w:cs="Times New Roman"/>
          <w:sz w:val="24"/>
          <w:szCs w:val="24"/>
          <w:lang w:eastAsia="ru-RU"/>
        </w:rPr>
        <w:t>о</w:t>
      </w:r>
      <w:r w:rsidRPr="006E7A50">
        <w:rPr>
          <w:rFonts w:ascii="Times New Roman" w:eastAsia="Times New Roman" w:hAnsi="Times New Roman" w:cs="Times New Roman"/>
          <w:sz w:val="24"/>
          <w:szCs w:val="24"/>
          <w:lang w:eastAsia="ru-RU"/>
        </w:rPr>
        <w:t>вого обеспечения выполнения муниципального задания» в Соглашении о п</w:t>
      </w:r>
      <w:r w:rsidRPr="006E7A50">
        <w:rPr>
          <w:rFonts w:ascii="Times New Roman" w:eastAsia="Times New Roman" w:hAnsi="Times New Roman" w:cs="Times New Roman"/>
          <w:sz w:val="24"/>
          <w:szCs w:val="24"/>
          <w:lang w:eastAsia="ru-RU"/>
        </w:rPr>
        <w:t>о</w:t>
      </w:r>
      <w:r w:rsidRPr="006E7A50">
        <w:rPr>
          <w:rFonts w:ascii="Times New Roman" w:eastAsia="Times New Roman" w:hAnsi="Times New Roman" w:cs="Times New Roman"/>
          <w:sz w:val="24"/>
          <w:szCs w:val="24"/>
          <w:lang w:eastAsia="ru-RU"/>
        </w:rPr>
        <w:t>рядке и условиях предоставления субсидии на финансовое обеспечение выпо</w:t>
      </w:r>
      <w:r w:rsidRPr="006E7A50">
        <w:rPr>
          <w:rFonts w:ascii="Times New Roman" w:eastAsia="Times New Roman" w:hAnsi="Times New Roman" w:cs="Times New Roman"/>
          <w:sz w:val="24"/>
          <w:szCs w:val="24"/>
          <w:lang w:eastAsia="ru-RU"/>
        </w:rPr>
        <w:t>л</w:t>
      </w:r>
      <w:r w:rsidRPr="006E7A50">
        <w:rPr>
          <w:rFonts w:ascii="Times New Roman" w:eastAsia="Times New Roman" w:hAnsi="Times New Roman" w:cs="Times New Roman"/>
          <w:sz w:val="24"/>
          <w:szCs w:val="24"/>
          <w:lang w:eastAsia="ru-RU"/>
        </w:rPr>
        <w:t>нения муниципального задания на оказание муниципальных услуг (выполнение работ)  не</w:t>
      </w:r>
      <w:proofErr w:type="gramEnd"/>
      <w:r w:rsidRPr="006E7A50">
        <w:rPr>
          <w:rFonts w:ascii="Times New Roman" w:eastAsia="Times New Roman" w:hAnsi="Times New Roman" w:cs="Times New Roman"/>
          <w:sz w:val="24"/>
          <w:szCs w:val="24"/>
          <w:lang w:eastAsia="ru-RU"/>
        </w:rPr>
        <w:t xml:space="preserve"> прописан объем и периодичность перечисления субсидии в течение финансового года.</w:t>
      </w:r>
    </w:p>
    <w:p w:rsidR="009946BE" w:rsidRPr="006E7A50" w:rsidRDefault="009946BE" w:rsidP="009946BE">
      <w:pPr>
        <w:widowControl/>
        <w:numPr>
          <w:ilvl w:val="0"/>
          <w:numId w:val="14"/>
        </w:numPr>
        <w:suppressAutoHyphens w:val="0"/>
        <w:autoSpaceDN/>
        <w:jc w:val="both"/>
        <w:textAlignment w:val="auto"/>
        <w:rPr>
          <w:rFonts w:eastAsia="Times New Roman" w:cs="Times New Roman"/>
          <w:kern w:val="0"/>
          <w:lang w:val="ru-RU" w:eastAsia="en-US" w:bidi="ar-SA"/>
        </w:rPr>
      </w:pPr>
      <w:r w:rsidRPr="006E7A50">
        <w:rPr>
          <w:rFonts w:eastAsia="Times New Roman" w:cs="Times New Roman"/>
          <w:kern w:val="0"/>
          <w:lang w:val="ru-RU" w:eastAsia="ru-RU" w:bidi="ar-SA"/>
        </w:rPr>
        <w:t>Выплата премий работникам производится без учета индивидуальной оценки труда каждого работника в обеспечение выполнения производственных показ</w:t>
      </w:r>
      <w:r w:rsidRPr="006E7A50">
        <w:rPr>
          <w:rFonts w:eastAsia="Times New Roman" w:cs="Times New Roman"/>
          <w:kern w:val="0"/>
          <w:lang w:val="ru-RU" w:eastAsia="ru-RU" w:bidi="ar-SA"/>
        </w:rPr>
        <w:t>а</w:t>
      </w:r>
      <w:r w:rsidRPr="006E7A50">
        <w:rPr>
          <w:rFonts w:eastAsia="Times New Roman" w:cs="Times New Roman"/>
          <w:kern w:val="0"/>
          <w:lang w:val="ru-RU" w:eastAsia="ru-RU" w:bidi="ar-SA"/>
        </w:rPr>
        <w:t xml:space="preserve">телей в нарушение </w:t>
      </w:r>
      <w:proofErr w:type="spellStart"/>
      <w:r w:rsidRPr="006E7A50">
        <w:rPr>
          <w:rFonts w:eastAsia="Times New Roman" w:cs="Times New Roman"/>
          <w:kern w:val="0"/>
          <w:lang w:val="ru-RU" w:eastAsia="ru-RU" w:bidi="ar-SA"/>
        </w:rPr>
        <w:t>п.п</w:t>
      </w:r>
      <w:proofErr w:type="spellEnd"/>
      <w:r w:rsidRPr="006E7A50">
        <w:rPr>
          <w:rFonts w:eastAsia="Times New Roman" w:cs="Times New Roman"/>
          <w:kern w:val="0"/>
          <w:lang w:val="ru-RU" w:eastAsia="ru-RU" w:bidi="ar-SA"/>
        </w:rPr>
        <w:t>. 1.5 Положения о премировании от 12.01.2015 года. Кр</w:t>
      </w:r>
      <w:r w:rsidRPr="006E7A50">
        <w:rPr>
          <w:rFonts w:eastAsia="Times New Roman" w:cs="Times New Roman"/>
          <w:kern w:val="0"/>
          <w:lang w:val="ru-RU" w:eastAsia="ru-RU" w:bidi="ar-SA"/>
        </w:rPr>
        <w:t>и</w:t>
      </w:r>
      <w:r w:rsidRPr="006E7A50">
        <w:rPr>
          <w:rFonts w:eastAsia="Times New Roman" w:cs="Times New Roman"/>
          <w:kern w:val="0"/>
          <w:lang w:val="ru-RU" w:eastAsia="ru-RU" w:bidi="ar-SA"/>
        </w:rPr>
        <w:t>терии оценки труда в указанном выше положении не приводятся.</w:t>
      </w:r>
    </w:p>
    <w:p w:rsidR="00E02943" w:rsidRPr="00176413" w:rsidRDefault="009946BE" w:rsidP="00176413">
      <w:pPr>
        <w:widowControl/>
        <w:numPr>
          <w:ilvl w:val="0"/>
          <w:numId w:val="14"/>
        </w:numPr>
        <w:suppressAutoHyphens w:val="0"/>
        <w:autoSpaceDN/>
        <w:jc w:val="both"/>
        <w:textAlignment w:val="auto"/>
        <w:rPr>
          <w:rFonts w:eastAsia="Times New Roman" w:cs="Times New Roman"/>
          <w:kern w:val="0"/>
          <w:lang w:val="ru-RU" w:eastAsia="en-US" w:bidi="ar-SA"/>
        </w:rPr>
      </w:pPr>
      <w:r w:rsidRPr="006E7A50">
        <w:rPr>
          <w:rFonts w:eastAsia="Times New Roman" w:cs="Times New Roman"/>
          <w:kern w:val="0"/>
          <w:lang w:val="ru-RU" w:eastAsia="ru-RU" w:bidi="ar-SA"/>
        </w:rPr>
        <w:t>Платные виды услуг (кроме арендной платы) в соответствии с  Уставом учр</w:t>
      </w:r>
      <w:r w:rsidRPr="006E7A50">
        <w:rPr>
          <w:rFonts w:eastAsia="Times New Roman" w:cs="Times New Roman"/>
          <w:kern w:val="0"/>
          <w:lang w:val="ru-RU" w:eastAsia="ru-RU" w:bidi="ar-SA"/>
        </w:rPr>
        <w:t>е</w:t>
      </w:r>
      <w:r w:rsidRPr="006E7A50">
        <w:rPr>
          <w:rFonts w:eastAsia="Times New Roman" w:cs="Times New Roman"/>
          <w:kern w:val="0"/>
          <w:lang w:val="ru-RU" w:eastAsia="ru-RU" w:bidi="ar-SA"/>
        </w:rPr>
        <w:t>ждения, учреждением не оказываются.</w:t>
      </w:r>
    </w:p>
    <w:p w:rsidR="0098422E" w:rsidRDefault="009946BE" w:rsidP="00176413">
      <w:pPr>
        <w:ind w:left="705"/>
        <w:jc w:val="both"/>
        <w:rPr>
          <w:rFonts w:eastAsia="Times New Roman" w:cs="Times New Roman"/>
          <w:lang w:val="ru-RU" w:eastAsia="ru-RU"/>
        </w:rPr>
      </w:pPr>
      <w:proofErr w:type="spellStart"/>
      <w:r w:rsidRPr="00C703B7">
        <w:rPr>
          <w:rFonts w:eastAsia="Times New Roman" w:cs="Times New Roman"/>
          <w:lang w:eastAsia="ru-RU"/>
        </w:rPr>
        <w:t>Заключение</w:t>
      </w:r>
      <w:proofErr w:type="spellEnd"/>
      <w:r w:rsidRPr="00C703B7">
        <w:rPr>
          <w:rFonts w:eastAsia="Times New Roman" w:cs="Times New Roman"/>
          <w:lang w:eastAsia="ru-RU"/>
        </w:rPr>
        <w:t xml:space="preserve"> </w:t>
      </w:r>
      <w:proofErr w:type="spellStart"/>
      <w:r w:rsidRPr="00C703B7">
        <w:rPr>
          <w:rFonts w:eastAsia="Times New Roman" w:cs="Times New Roman"/>
          <w:lang w:eastAsia="ru-RU"/>
        </w:rPr>
        <w:t>по</w:t>
      </w:r>
      <w:proofErr w:type="spellEnd"/>
      <w:r w:rsidRPr="00C703B7">
        <w:rPr>
          <w:rFonts w:eastAsia="Times New Roman" w:cs="Times New Roman"/>
          <w:lang w:eastAsia="ru-RU"/>
        </w:rPr>
        <w:t xml:space="preserve"> </w:t>
      </w:r>
      <w:proofErr w:type="spellStart"/>
      <w:r w:rsidRPr="00C703B7">
        <w:rPr>
          <w:rFonts w:eastAsia="Times New Roman" w:cs="Times New Roman"/>
          <w:lang w:eastAsia="ru-RU"/>
        </w:rPr>
        <w:t>результатам</w:t>
      </w:r>
      <w:proofErr w:type="spellEnd"/>
      <w:r w:rsidRPr="00C703B7">
        <w:rPr>
          <w:rFonts w:eastAsia="Times New Roman" w:cs="Times New Roman"/>
          <w:lang w:eastAsia="ru-RU"/>
        </w:rPr>
        <w:t xml:space="preserve"> ЭАМ </w:t>
      </w:r>
      <w:proofErr w:type="spellStart"/>
      <w:r w:rsidRPr="00C703B7">
        <w:rPr>
          <w:rFonts w:eastAsia="Times New Roman" w:cs="Times New Roman"/>
          <w:lang w:eastAsia="ru-RU"/>
        </w:rPr>
        <w:t>мероприятия</w:t>
      </w:r>
      <w:proofErr w:type="spellEnd"/>
      <w:r w:rsidRPr="00C703B7">
        <w:rPr>
          <w:rFonts w:eastAsia="Times New Roman" w:cs="Times New Roman"/>
          <w:lang w:eastAsia="ru-RU"/>
        </w:rPr>
        <w:t xml:space="preserve"> </w:t>
      </w:r>
      <w:proofErr w:type="spellStart"/>
      <w:r w:rsidRPr="00C703B7">
        <w:rPr>
          <w:rFonts w:eastAsia="Times New Roman" w:cs="Times New Roman"/>
          <w:lang w:eastAsia="ru-RU"/>
        </w:rPr>
        <w:t>утверждено</w:t>
      </w:r>
      <w:proofErr w:type="spellEnd"/>
      <w:r>
        <w:rPr>
          <w:rFonts w:eastAsia="Times New Roman" w:cs="Times New Roman"/>
          <w:lang w:eastAsia="ru-RU"/>
        </w:rPr>
        <w:t xml:space="preserve"> </w:t>
      </w:r>
      <w:r w:rsidR="00E02943">
        <w:rPr>
          <w:rFonts w:eastAsia="Times New Roman" w:cs="Times New Roman"/>
          <w:lang w:val="ru-RU" w:eastAsia="ru-RU"/>
        </w:rPr>
        <w:t>25 декабря</w:t>
      </w:r>
      <w:r>
        <w:rPr>
          <w:rFonts w:eastAsia="Times New Roman" w:cs="Times New Roman"/>
          <w:lang w:eastAsia="ru-RU"/>
        </w:rPr>
        <w:t xml:space="preserve"> 2017 </w:t>
      </w:r>
      <w:proofErr w:type="spellStart"/>
      <w:r>
        <w:rPr>
          <w:rFonts w:eastAsia="Times New Roman" w:cs="Times New Roman"/>
          <w:lang w:eastAsia="ru-RU"/>
        </w:rPr>
        <w:t>года</w:t>
      </w:r>
      <w:proofErr w:type="spellEnd"/>
    </w:p>
    <w:p w:rsidR="009946BE" w:rsidRPr="009A0B7B" w:rsidRDefault="0020523E" w:rsidP="00176413">
      <w:pPr>
        <w:jc w:val="both"/>
        <w:rPr>
          <w:rFonts w:eastAsia="Times New Roman" w:cs="Times New Roman"/>
          <w:lang w:val="ru-RU" w:eastAsia="ru-RU"/>
        </w:rPr>
      </w:pPr>
      <w:r>
        <w:rPr>
          <w:rFonts w:eastAsia="Times New Roman" w:cs="Times New Roman"/>
          <w:lang w:val="ru-RU" w:eastAsia="ru-RU"/>
        </w:rPr>
        <w:t>п</w:t>
      </w:r>
      <w:proofErr w:type="spellStart"/>
      <w:r w:rsidR="009946BE" w:rsidRPr="00C703B7">
        <w:rPr>
          <w:rFonts w:eastAsia="Times New Roman" w:cs="Times New Roman"/>
          <w:lang w:eastAsia="ru-RU"/>
        </w:rPr>
        <w:t>редседател</w:t>
      </w:r>
      <w:proofErr w:type="spellEnd"/>
      <w:r>
        <w:rPr>
          <w:rFonts w:eastAsia="Times New Roman" w:cs="Times New Roman"/>
          <w:lang w:val="ru-RU" w:eastAsia="ru-RU"/>
        </w:rPr>
        <w:t>ем</w:t>
      </w:r>
      <w:r w:rsidR="009946BE" w:rsidRPr="00C703B7">
        <w:rPr>
          <w:rFonts w:eastAsia="Times New Roman" w:cs="Times New Roman"/>
          <w:lang w:eastAsia="ru-RU"/>
        </w:rPr>
        <w:t xml:space="preserve"> КСК</w:t>
      </w:r>
      <w:r>
        <w:rPr>
          <w:rFonts w:eastAsia="Times New Roman" w:cs="Times New Roman"/>
          <w:lang w:val="ru-RU" w:eastAsia="ru-RU"/>
        </w:rPr>
        <w:t>.</w:t>
      </w:r>
      <w:r w:rsidR="009946BE" w:rsidRPr="00C703B7">
        <w:rPr>
          <w:rFonts w:eastAsia="Times New Roman" w:cs="Times New Roman"/>
          <w:lang w:eastAsia="ru-RU"/>
        </w:rPr>
        <w:t xml:space="preserve"> </w:t>
      </w:r>
    </w:p>
    <w:p w:rsidR="009946BE" w:rsidRPr="008F5C46" w:rsidRDefault="009946BE" w:rsidP="00176413">
      <w:pPr>
        <w:widowControl/>
        <w:suppressAutoHyphens w:val="0"/>
        <w:autoSpaceDN/>
        <w:ind w:firstLine="705"/>
        <w:jc w:val="both"/>
        <w:textAlignment w:val="auto"/>
        <w:rPr>
          <w:rFonts w:eastAsia="Times New Roman" w:cs="Times New Roman"/>
          <w:kern w:val="0"/>
          <w:lang w:val="ru-RU" w:eastAsia="en-US" w:bidi="ar-SA"/>
        </w:rPr>
      </w:pPr>
      <w:proofErr w:type="spellStart"/>
      <w:r w:rsidRPr="006E7A50">
        <w:rPr>
          <w:color w:val="000000"/>
        </w:rPr>
        <w:t>Информация</w:t>
      </w:r>
      <w:proofErr w:type="spellEnd"/>
      <w:r w:rsidRPr="006E7A50">
        <w:rPr>
          <w:color w:val="000000"/>
        </w:rPr>
        <w:t xml:space="preserve"> о </w:t>
      </w:r>
      <w:proofErr w:type="spellStart"/>
      <w:r w:rsidRPr="006E7A50">
        <w:rPr>
          <w:color w:val="000000"/>
        </w:rPr>
        <w:t>проведенном</w:t>
      </w:r>
      <w:proofErr w:type="spellEnd"/>
      <w:r w:rsidRPr="006E7A50">
        <w:rPr>
          <w:color w:val="000000"/>
        </w:rPr>
        <w:t xml:space="preserve"> </w:t>
      </w:r>
      <w:proofErr w:type="spellStart"/>
      <w:r w:rsidRPr="006E7A50">
        <w:rPr>
          <w:color w:val="000000"/>
        </w:rPr>
        <w:t>мероприятии</w:t>
      </w:r>
      <w:proofErr w:type="spellEnd"/>
      <w:r w:rsidRPr="006E7A50">
        <w:rPr>
          <w:color w:val="000000"/>
        </w:rPr>
        <w:t xml:space="preserve"> </w:t>
      </w:r>
      <w:proofErr w:type="spellStart"/>
      <w:r w:rsidRPr="006E7A50">
        <w:rPr>
          <w:color w:val="000000"/>
        </w:rPr>
        <w:t>направлена</w:t>
      </w:r>
      <w:proofErr w:type="spellEnd"/>
      <w:r w:rsidRPr="006E7A50">
        <w:rPr>
          <w:color w:val="000000"/>
        </w:rPr>
        <w:t xml:space="preserve"> </w:t>
      </w:r>
      <w:proofErr w:type="spellStart"/>
      <w:r w:rsidRPr="006E7A50">
        <w:rPr>
          <w:color w:val="000000"/>
        </w:rPr>
        <w:t>Главе</w:t>
      </w:r>
      <w:proofErr w:type="spellEnd"/>
      <w:r w:rsidRPr="006E7A50">
        <w:rPr>
          <w:color w:val="000000"/>
        </w:rPr>
        <w:t xml:space="preserve"> </w:t>
      </w:r>
      <w:proofErr w:type="spellStart"/>
      <w:r w:rsidRPr="006E7A50">
        <w:rPr>
          <w:color w:val="000000"/>
        </w:rPr>
        <w:t>городского</w:t>
      </w:r>
      <w:proofErr w:type="spellEnd"/>
      <w:r w:rsidRPr="006E7A50">
        <w:rPr>
          <w:color w:val="000000"/>
        </w:rPr>
        <w:t xml:space="preserve"> </w:t>
      </w:r>
      <w:proofErr w:type="spellStart"/>
      <w:r w:rsidRPr="006E7A50">
        <w:rPr>
          <w:color w:val="000000"/>
        </w:rPr>
        <w:t>округа</w:t>
      </w:r>
      <w:proofErr w:type="spellEnd"/>
      <w:r w:rsidRPr="006E7A50">
        <w:rPr>
          <w:color w:val="000000"/>
        </w:rPr>
        <w:t xml:space="preserve"> </w:t>
      </w:r>
      <w:r w:rsidR="00E02943">
        <w:rPr>
          <w:color w:val="000000"/>
          <w:lang w:val="ru-RU"/>
        </w:rPr>
        <w:t xml:space="preserve">       </w:t>
      </w:r>
      <w:proofErr w:type="spellStart"/>
      <w:r w:rsidRPr="006E7A50">
        <w:rPr>
          <w:color w:val="000000"/>
        </w:rPr>
        <w:t>Вичуга</w:t>
      </w:r>
      <w:proofErr w:type="spellEnd"/>
      <w:r w:rsidRPr="006E7A50">
        <w:rPr>
          <w:color w:val="000000"/>
        </w:rPr>
        <w:t xml:space="preserve"> и в </w:t>
      </w:r>
      <w:proofErr w:type="spellStart"/>
      <w:r w:rsidRPr="006E7A50">
        <w:rPr>
          <w:color w:val="000000"/>
        </w:rPr>
        <w:t>городскую</w:t>
      </w:r>
      <w:proofErr w:type="spellEnd"/>
      <w:r w:rsidRPr="006E7A50">
        <w:rPr>
          <w:color w:val="000000"/>
        </w:rPr>
        <w:t xml:space="preserve"> </w:t>
      </w:r>
      <w:proofErr w:type="spellStart"/>
      <w:r w:rsidRPr="006E7A50">
        <w:rPr>
          <w:color w:val="000000"/>
        </w:rPr>
        <w:t>Думу</w:t>
      </w:r>
      <w:proofErr w:type="spellEnd"/>
      <w:r w:rsidRPr="006E7A50">
        <w:rPr>
          <w:color w:val="000000"/>
        </w:rPr>
        <w:t xml:space="preserve"> </w:t>
      </w:r>
      <w:proofErr w:type="spellStart"/>
      <w:r w:rsidRPr="006E7A50">
        <w:rPr>
          <w:color w:val="000000"/>
        </w:rPr>
        <w:t>городского</w:t>
      </w:r>
      <w:proofErr w:type="spellEnd"/>
      <w:r w:rsidRPr="006E7A50">
        <w:rPr>
          <w:color w:val="000000"/>
        </w:rPr>
        <w:t xml:space="preserve"> </w:t>
      </w:r>
      <w:proofErr w:type="spellStart"/>
      <w:r w:rsidRPr="006E7A50">
        <w:rPr>
          <w:color w:val="000000"/>
        </w:rPr>
        <w:t>округа</w:t>
      </w:r>
      <w:proofErr w:type="spellEnd"/>
      <w:r w:rsidRPr="006E7A50">
        <w:rPr>
          <w:color w:val="000000"/>
        </w:rPr>
        <w:t xml:space="preserve"> </w:t>
      </w:r>
      <w:proofErr w:type="spellStart"/>
      <w:r w:rsidRPr="006E7A50">
        <w:rPr>
          <w:color w:val="000000"/>
        </w:rPr>
        <w:t>Вичуга</w:t>
      </w:r>
      <w:proofErr w:type="spellEnd"/>
      <w:r w:rsidRPr="006E7A50">
        <w:rPr>
          <w:color w:val="000000"/>
        </w:rPr>
        <w:t>.</w:t>
      </w:r>
    </w:p>
    <w:p w:rsidR="00C703B7" w:rsidRPr="00C703B7" w:rsidRDefault="00C703B7" w:rsidP="00FE36D9">
      <w:pPr>
        <w:widowControl/>
        <w:suppressAutoHyphens w:val="0"/>
        <w:autoSpaceDN/>
        <w:textAlignment w:val="auto"/>
        <w:rPr>
          <w:rFonts w:eastAsia="Times New Roman" w:cs="Times New Roman"/>
          <w:kern w:val="0"/>
          <w:lang w:val="ru-RU" w:eastAsia="ru-RU" w:bidi="ar-SA"/>
        </w:rPr>
      </w:pPr>
    </w:p>
    <w:p w:rsidR="006E7A50" w:rsidRPr="004C3847" w:rsidRDefault="006E7A50" w:rsidP="006E7A50">
      <w:pPr>
        <w:pStyle w:val="Standard"/>
        <w:jc w:val="center"/>
        <w:rPr>
          <w:rFonts w:cs="Times New Roman"/>
          <w:b/>
          <w:lang w:val="ru-RU"/>
        </w:rPr>
      </w:pPr>
      <w:r>
        <w:rPr>
          <w:rFonts w:eastAsia="Times New Roman" w:cs="Times New Roman"/>
          <w:kern w:val="0"/>
          <w:lang w:val="ru-RU" w:eastAsia="ru-RU" w:bidi="ar-SA"/>
        </w:rPr>
        <w:tab/>
      </w:r>
      <w:r w:rsidRPr="004C3847">
        <w:rPr>
          <w:rFonts w:cs="Times New Roman"/>
          <w:b/>
          <w:lang w:val="ru-RU"/>
        </w:rPr>
        <w:t xml:space="preserve">3.Информация о результатах деятельности контрольно-счетной комиссии </w:t>
      </w:r>
    </w:p>
    <w:p w:rsidR="006E7A50" w:rsidRDefault="006E7A50" w:rsidP="006E7A50">
      <w:pPr>
        <w:pStyle w:val="Standard"/>
        <w:jc w:val="center"/>
        <w:rPr>
          <w:rFonts w:cs="Times New Roman"/>
          <w:b/>
          <w:lang w:val="ru-RU"/>
        </w:rPr>
      </w:pPr>
      <w:r w:rsidRPr="004C3847">
        <w:rPr>
          <w:rFonts w:cs="Times New Roman"/>
          <w:b/>
          <w:lang w:val="ru-RU"/>
        </w:rPr>
        <w:t>городского округа Вичуги по иным вопросам деятельности.</w:t>
      </w:r>
    </w:p>
    <w:p w:rsidR="00F004E3" w:rsidRDefault="00F004E3" w:rsidP="006E7A50">
      <w:pPr>
        <w:pStyle w:val="Standard"/>
        <w:jc w:val="center"/>
        <w:rPr>
          <w:rFonts w:cs="Times New Roman"/>
          <w:b/>
          <w:lang w:val="ru-RU"/>
        </w:rPr>
      </w:pPr>
    </w:p>
    <w:p w:rsidR="00F004E3" w:rsidRDefault="000F232B" w:rsidP="00F004E3">
      <w:pPr>
        <w:widowControl/>
        <w:suppressAutoHyphens w:val="0"/>
        <w:autoSpaceDN/>
        <w:ind w:firstLine="706"/>
        <w:jc w:val="both"/>
        <w:textAlignment w:val="auto"/>
        <w:rPr>
          <w:rFonts w:eastAsia="Times New Roman" w:cs="Times New Roman"/>
          <w:b/>
          <w:kern w:val="0"/>
          <w:lang w:val="ru-RU" w:eastAsia="ru-RU" w:bidi="ar-SA"/>
        </w:rPr>
      </w:pPr>
      <w:r>
        <w:rPr>
          <w:rFonts w:eastAsia="Times New Roman" w:cs="Times New Roman"/>
          <w:b/>
          <w:kern w:val="0"/>
          <w:lang w:val="ru-RU" w:eastAsia="ru-RU" w:bidi="ar-SA"/>
        </w:rPr>
        <w:t>3.1.</w:t>
      </w:r>
      <w:r w:rsidR="00F004E3" w:rsidRPr="00F004E3">
        <w:rPr>
          <w:rFonts w:eastAsia="Times New Roman" w:cs="Times New Roman"/>
          <w:b/>
          <w:kern w:val="0"/>
          <w:lang w:val="ru-RU" w:eastAsia="ru-RU" w:bidi="ar-SA"/>
        </w:rPr>
        <w:t xml:space="preserve"> Экспертно-аналитическое мероприятие «Заключение на проект бюджета 2018 года и плановый период 2019 и 2020 годов».</w:t>
      </w:r>
    </w:p>
    <w:p w:rsidR="009A0B7B" w:rsidRDefault="009A0B7B" w:rsidP="00F004E3">
      <w:pPr>
        <w:widowControl/>
        <w:suppressAutoHyphens w:val="0"/>
        <w:autoSpaceDN/>
        <w:ind w:firstLine="706"/>
        <w:jc w:val="both"/>
        <w:textAlignment w:val="auto"/>
        <w:rPr>
          <w:rFonts w:eastAsia="Times New Roman" w:cs="Times New Roman"/>
          <w:kern w:val="0"/>
          <w:lang w:val="ru-RU" w:eastAsia="ru-RU" w:bidi="ar-SA"/>
        </w:rPr>
      </w:pPr>
      <w:r w:rsidRPr="009A0B7B">
        <w:rPr>
          <w:rFonts w:eastAsia="Times New Roman" w:cs="Times New Roman"/>
          <w:kern w:val="0"/>
          <w:lang w:val="ru-RU" w:eastAsia="ru-RU" w:bidi="ar-SA"/>
        </w:rPr>
        <w:t>В ходе экспертно-аналитического мероприятия установлено:</w:t>
      </w:r>
    </w:p>
    <w:p w:rsidR="000F232B" w:rsidRPr="000F232B" w:rsidRDefault="00FE36D9" w:rsidP="000F232B">
      <w:pPr>
        <w:suppressAutoHyphens w:val="0"/>
        <w:autoSpaceDE w:val="0"/>
        <w:adjustRightInd w:val="0"/>
        <w:ind w:firstLine="540"/>
        <w:jc w:val="both"/>
        <w:textAlignment w:val="auto"/>
        <w:rPr>
          <w:rFonts w:eastAsia="Times New Roman" w:cs="Times New Roman"/>
          <w:b/>
          <w:bCs/>
          <w:kern w:val="0"/>
          <w:lang w:val="ru-RU" w:eastAsia="ru-RU" w:bidi="ar-SA"/>
        </w:rPr>
      </w:pPr>
      <w:r>
        <w:rPr>
          <w:rFonts w:eastAsia="Times New Roman" w:cs="Times New Roman"/>
          <w:bCs/>
          <w:kern w:val="0"/>
          <w:lang w:val="ru-RU" w:eastAsia="ru-RU" w:bidi="ar-SA"/>
        </w:rPr>
        <w:t xml:space="preserve">   </w:t>
      </w:r>
      <w:r w:rsidR="000F232B" w:rsidRPr="000F232B">
        <w:rPr>
          <w:rFonts w:eastAsia="Times New Roman" w:cs="Times New Roman"/>
          <w:bCs/>
          <w:kern w:val="0"/>
          <w:lang w:val="ru-RU" w:eastAsia="ru-RU" w:bidi="ar-SA"/>
        </w:rPr>
        <w:t>Основными целями бюджетной и налоговой политики городского округа Вичуга на 2017 год и плановый период 2018-2019 годов остаются</w:t>
      </w:r>
      <w:r w:rsidR="000F232B" w:rsidRPr="000F232B">
        <w:rPr>
          <w:rFonts w:eastAsia="Times New Roman" w:cs="Times New Roman"/>
          <w:b/>
          <w:bCs/>
          <w:kern w:val="0"/>
          <w:lang w:val="ru-RU" w:eastAsia="ru-RU" w:bidi="ar-SA"/>
        </w:rPr>
        <w:t xml:space="preserve"> </w:t>
      </w:r>
      <w:r w:rsidR="000F232B" w:rsidRPr="000F232B">
        <w:rPr>
          <w:rFonts w:eastAsia="Times New Roman" w:cs="Times New Roman"/>
          <w:kern w:val="0"/>
          <w:lang w:val="ru-RU" w:eastAsia="ru-RU" w:bidi="ar-SA"/>
        </w:rPr>
        <w:t>укрепление собственной доходной базы, совершенствование администрирования доходов и эффективное использование м</w:t>
      </w:r>
      <w:r w:rsidR="000F232B" w:rsidRPr="000F232B">
        <w:rPr>
          <w:rFonts w:eastAsia="Times New Roman" w:cs="Times New Roman"/>
          <w:kern w:val="0"/>
          <w:lang w:val="ru-RU" w:eastAsia="ru-RU" w:bidi="ar-SA"/>
        </w:rPr>
        <w:t>у</w:t>
      </w:r>
      <w:r w:rsidR="000F232B" w:rsidRPr="000F232B">
        <w:rPr>
          <w:rFonts w:eastAsia="Times New Roman" w:cs="Times New Roman"/>
          <w:kern w:val="0"/>
          <w:lang w:val="ru-RU" w:eastAsia="ru-RU" w:bidi="ar-SA"/>
        </w:rPr>
        <w:t>ниципального имущества.</w:t>
      </w:r>
    </w:p>
    <w:p w:rsidR="000F232B" w:rsidRPr="000F232B" w:rsidRDefault="00FE36D9" w:rsidP="000F232B">
      <w:pPr>
        <w:suppressAutoHyphens w:val="0"/>
        <w:autoSpaceDE w:val="0"/>
        <w:adjustRightInd w:val="0"/>
        <w:ind w:firstLine="540"/>
        <w:jc w:val="both"/>
        <w:textAlignment w:val="auto"/>
        <w:rPr>
          <w:rFonts w:eastAsia="Times New Roman" w:cs="Times New Roman"/>
          <w:b/>
          <w:bCs/>
          <w:kern w:val="0"/>
          <w:lang w:val="ru-RU" w:eastAsia="ru-RU" w:bidi="ar-SA"/>
        </w:rPr>
      </w:pPr>
      <w:r>
        <w:rPr>
          <w:rFonts w:eastAsia="Times New Roman" w:cs="Times New Roman"/>
          <w:b/>
          <w:bCs/>
          <w:kern w:val="0"/>
          <w:lang w:val="ru-RU" w:eastAsia="ru-RU" w:bidi="ar-SA"/>
        </w:rPr>
        <w:t xml:space="preserve">   </w:t>
      </w:r>
      <w:r w:rsidR="000F232B" w:rsidRPr="000F232B">
        <w:rPr>
          <w:rFonts w:eastAsia="Times New Roman" w:cs="Times New Roman"/>
          <w:b/>
          <w:bCs/>
          <w:kern w:val="0"/>
          <w:lang w:val="ru-RU" w:eastAsia="ru-RU" w:bidi="ar-SA"/>
        </w:rPr>
        <w:t>Однако</w:t>
      </w:r>
      <w:proofErr w:type="gramStart"/>
      <w:r w:rsidR="000F232B" w:rsidRPr="000F232B">
        <w:rPr>
          <w:rFonts w:eastAsia="Times New Roman" w:cs="Times New Roman"/>
          <w:b/>
          <w:bCs/>
          <w:kern w:val="0"/>
          <w:lang w:val="ru-RU" w:eastAsia="ru-RU" w:bidi="ar-SA"/>
        </w:rPr>
        <w:t>,</w:t>
      </w:r>
      <w:proofErr w:type="gramEnd"/>
      <w:r w:rsidR="000F232B" w:rsidRPr="000F232B">
        <w:rPr>
          <w:rFonts w:eastAsia="Times New Roman" w:cs="Times New Roman"/>
          <w:b/>
          <w:bCs/>
          <w:kern w:val="0"/>
          <w:lang w:val="ru-RU" w:eastAsia="ru-RU" w:bidi="ar-SA"/>
        </w:rPr>
        <w:t xml:space="preserve"> для достижения указанной цели необходимо улучшить качество а</w:t>
      </w:r>
      <w:r w:rsidR="000F232B" w:rsidRPr="000F232B">
        <w:rPr>
          <w:rFonts w:eastAsia="Times New Roman" w:cs="Times New Roman"/>
          <w:b/>
          <w:bCs/>
          <w:kern w:val="0"/>
          <w:lang w:val="ru-RU" w:eastAsia="ru-RU" w:bidi="ar-SA"/>
        </w:rPr>
        <w:t>д</w:t>
      </w:r>
      <w:r w:rsidR="000F232B" w:rsidRPr="000F232B">
        <w:rPr>
          <w:rFonts w:eastAsia="Times New Roman" w:cs="Times New Roman"/>
          <w:b/>
          <w:bCs/>
          <w:kern w:val="0"/>
          <w:lang w:val="ru-RU" w:eastAsia="ru-RU" w:bidi="ar-SA"/>
        </w:rPr>
        <w:t>министрирования главными администраторами  доходов бюджета в целях обеспеч</w:t>
      </w:r>
      <w:r w:rsidR="000F232B" w:rsidRPr="000F232B">
        <w:rPr>
          <w:rFonts w:eastAsia="Times New Roman" w:cs="Times New Roman"/>
          <w:b/>
          <w:bCs/>
          <w:kern w:val="0"/>
          <w:lang w:val="ru-RU" w:eastAsia="ru-RU" w:bidi="ar-SA"/>
        </w:rPr>
        <w:t>е</w:t>
      </w:r>
      <w:r w:rsidR="000F232B" w:rsidRPr="000F232B">
        <w:rPr>
          <w:rFonts w:eastAsia="Times New Roman" w:cs="Times New Roman"/>
          <w:b/>
          <w:bCs/>
          <w:kern w:val="0"/>
          <w:lang w:val="ru-RU" w:eastAsia="ru-RU" w:bidi="ar-SA"/>
        </w:rPr>
        <w:t>ния  качественного прогнозирования доходов бюджета и выполнения в полном об</w:t>
      </w:r>
      <w:r w:rsidR="000F232B" w:rsidRPr="000F232B">
        <w:rPr>
          <w:rFonts w:eastAsia="Times New Roman" w:cs="Times New Roman"/>
          <w:b/>
          <w:bCs/>
          <w:kern w:val="0"/>
          <w:lang w:val="ru-RU" w:eastAsia="ru-RU" w:bidi="ar-SA"/>
        </w:rPr>
        <w:t>ъ</w:t>
      </w:r>
      <w:r w:rsidR="000F232B" w:rsidRPr="000F232B">
        <w:rPr>
          <w:rFonts w:eastAsia="Times New Roman" w:cs="Times New Roman"/>
          <w:b/>
          <w:bCs/>
          <w:kern w:val="0"/>
          <w:lang w:val="ru-RU" w:eastAsia="ru-RU" w:bidi="ar-SA"/>
        </w:rPr>
        <w:t>еме годовых назначений.</w:t>
      </w:r>
    </w:p>
    <w:p w:rsidR="000F232B" w:rsidRPr="000F232B" w:rsidRDefault="00FE36D9" w:rsidP="000F232B">
      <w:pPr>
        <w:suppressAutoHyphens w:val="0"/>
        <w:autoSpaceDE w:val="0"/>
        <w:adjustRightInd w:val="0"/>
        <w:ind w:firstLine="540"/>
        <w:jc w:val="both"/>
        <w:textAlignment w:val="auto"/>
        <w:rPr>
          <w:rFonts w:eastAsia="Times New Roman" w:cs="Times New Roman"/>
          <w:kern w:val="0"/>
          <w:lang w:val="ru-RU" w:eastAsia="en-US" w:bidi="ar-SA"/>
        </w:rPr>
      </w:pPr>
      <w:r>
        <w:rPr>
          <w:rFonts w:eastAsia="Times New Roman" w:cs="Times New Roman"/>
          <w:kern w:val="0"/>
          <w:lang w:val="ru-RU" w:eastAsia="en-US" w:bidi="ar-SA"/>
        </w:rPr>
        <w:t xml:space="preserve">   </w:t>
      </w:r>
      <w:r w:rsidR="000F232B" w:rsidRPr="000F232B">
        <w:rPr>
          <w:rFonts w:eastAsia="Times New Roman" w:cs="Times New Roman"/>
          <w:kern w:val="0"/>
          <w:lang w:val="ru-RU" w:eastAsia="en-US" w:bidi="ar-SA"/>
        </w:rPr>
        <w:t>Решение задачи по обеспечению сбалансированности и устойчивости городского бюджета невозможно без качественного и достоверного прогнозирования параметров о</w:t>
      </w:r>
      <w:r w:rsidR="000F232B" w:rsidRPr="000F232B">
        <w:rPr>
          <w:rFonts w:eastAsia="Times New Roman" w:cs="Times New Roman"/>
          <w:kern w:val="0"/>
          <w:lang w:val="ru-RU" w:eastAsia="en-US" w:bidi="ar-SA"/>
        </w:rPr>
        <w:t>с</w:t>
      </w:r>
      <w:r w:rsidR="000F232B" w:rsidRPr="000F232B">
        <w:rPr>
          <w:rFonts w:eastAsia="Times New Roman" w:cs="Times New Roman"/>
          <w:kern w:val="0"/>
          <w:lang w:val="ru-RU" w:eastAsia="en-US" w:bidi="ar-SA"/>
        </w:rPr>
        <w:t>новных показателей, на которых базирует</w:t>
      </w:r>
      <w:r w:rsidR="000F232B">
        <w:rPr>
          <w:rFonts w:eastAsia="Times New Roman" w:cs="Times New Roman"/>
          <w:kern w:val="0"/>
          <w:lang w:val="ru-RU" w:eastAsia="en-US" w:bidi="ar-SA"/>
        </w:rPr>
        <w:t>ся составление проекта бюджета</w:t>
      </w:r>
      <w:r w:rsidR="000F232B" w:rsidRPr="000F232B">
        <w:rPr>
          <w:rFonts w:eastAsia="Times New Roman" w:cs="Times New Roman"/>
          <w:kern w:val="0"/>
          <w:lang w:val="ru-RU" w:eastAsia="ar-SA" w:bidi="ar-SA"/>
        </w:rPr>
        <w:t>.</w:t>
      </w:r>
    </w:p>
    <w:p w:rsidR="000F232B" w:rsidRDefault="000F232B" w:rsidP="000F232B">
      <w:pPr>
        <w:widowControl/>
        <w:suppressAutoHyphens w:val="0"/>
        <w:autoSpaceDN/>
        <w:jc w:val="both"/>
        <w:textAlignment w:val="auto"/>
        <w:rPr>
          <w:rFonts w:eastAsia="Times New Roman" w:cs="Times New Roman"/>
          <w:b/>
          <w:color w:val="000000"/>
          <w:kern w:val="0"/>
          <w:lang w:val="ru-RU" w:eastAsia="ru-RU" w:bidi="ar-SA"/>
        </w:rPr>
      </w:pPr>
      <w:r w:rsidRPr="000F232B">
        <w:rPr>
          <w:rFonts w:eastAsia="Times New Roman" w:cs="Times New Roman"/>
          <w:b/>
          <w:color w:val="000000"/>
          <w:kern w:val="0"/>
          <w:lang w:val="ru-RU" w:eastAsia="ru-RU" w:bidi="ar-SA"/>
        </w:rPr>
        <w:tab/>
        <w:t>Контрольно-счетная комиссия отмечает, что высокий риск не достижения прогнозных показателей влечет за собой риск несбалансированности бюджета горо</w:t>
      </w:r>
      <w:r w:rsidRPr="000F232B">
        <w:rPr>
          <w:rFonts w:eastAsia="Times New Roman" w:cs="Times New Roman"/>
          <w:b/>
          <w:color w:val="000000"/>
          <w:kern w:val="0"/>
          <w:lang w:val="ru-RU" w:eastAsia="ru-RU" w:bidi="ar-SA"/>
        </w:rPr>
        <w:t>д</w:t>
      </w:r>
      <w:r w:rsidRPr="000F232B">
        <w:rPr>
          <w:rFonts w:eastAsia="Times New Roman" w:cs="Times New Roman"/>
          <w:b/>
          <w:color w:val="000000"/>
          <w:kern w:val="0"/>
          <w:lang w:val="ru-RU" w:eastAsia="ru-RU" w:bidi="ar-SA"/>
        </w:rPr>
        <w:t>ского округа Вичуга, возникновения кассовых разрывов при исполнении бюджета и невозможность удержания внутреннего муниципального долга в допустимых пред</w:t>
      </w:r>
      <w:r w:rsidRPr="000F232B">
        <w:rPr>
          <w:rFonts w:eastAsia="Times New Roman" w:cs="Times New Roman"/>
          <w:b/>
          <w:color w:val="000000"/>
          <w:kern w:val="0"/>
          <w:lang w:val="ru-RU" w:eastAsia="ru-RU" w:bidi="ar-SA"/>
        </w:rPr>
        <w:t>е</w:t>
      </w:r>
      <w:r w:rsidRPr="000F232B">
        <w:rPr>
          <w:rFonts w:eastAsia="Times New Roman" w:cs="Times New Roman"/>
          <w:b/>
          <w:color w:val="000000"/>
          <w:kern w:val="0"/>
          <w:lang w:val="ru-RU" w:eastAsia="ru-RU" w:bidi="ar-SA"/>
        </w:rPr>
        <w:t xml:space="preserve">лах. </w:t>
      </w:r>
    </w:p>
    <w:p w:rsidR="000F232B" w:rsidRPr="000F232B" w:rsidRDefault="000F232B" w:rsidP="000F232B">
      <w:pPr>
        <w:jc w:val="both"/>
        <w:rPr>
          <w:rFonts w:eastAsia="Times New Roman" w:cs="Times New Roman"/>
          <w:kern w:val="0"/>
          <w:lang w:val="ru-RU" w:eastAsia="ru-RU" w:bidi="ar-SA"/>
        </w:rPr>
      </w:pPr>
      <w:r>
        <w:rPr>
          <w:rFonts w:eastAsia="Times New Roman" w:cs="Times New Roman"/>
          <w:b/>
          <w:color w:val="000000"/>
          <w:kern w:val="0"/>
          <w:lang w:val="ru-RU" w:eastAsia="ru-RU" w:bidi="ar-SA"/>
        </w:rPr>
        <w:tab/>
      </w:r>
      <w:r w:rsidRPr="000F232B">
        <w:rPr>
          <w:rFonts w:eastAsia="Times New Roman" w:cs="Times New Roman"/>
          <w:kern w:val="0"/>
          <w:lang w:val="ru-RU" w:eastAsia="ar-SA" w:bidi="ar-SA"/>
        </w:rPr>
        <w:t xml:space="preserve">В рамках </w:t>
      </w:r>
      <w:proofErr w:type="gramStart"/>
      <w:r w:rsidRPr="000F232B">
        <w:rPr>
          <w:rFonts w:eastAsia="Times New Roman" w:cs="Times New Roman"/>
          <w:kern w:val="0"/>
          <w:lang w:val="ru-RU" w:eastAsia="ar-SA" w:bidi="ar-SA"/>
        </w:rPr>
        <w:t>анализа общих  характеристик проекта бюджета городского округа</w:t>
      </w:r>
      <w:proofErr w:type="gramEnd"/>
      <w:r w:rsidRPr="000F232B">
        <w:rPr>
          <w:rFonts w:eastAsia="Times New Roman" w:cs="Times New Roman"/>
          <w:kern w:val="0"/>
          <w:lang w:val="ru-RU" w:eastAsia="ar-SA" w:bidi="ar-SA"/>
        </w:rPr>
        <w:t xml:space="preserve"> Вичуга на 2018 год и плановый период 2019 и 2020 годов установлено, что в 2018 году доходность бюджета городского округа  в прогнозируемом периоде  отражается увеличением  показателей доходов к 2017году на 179 991 900.0 </w:t>
      </w:r>
      <w:proofErr w:type="spellStart"/>
      <w:r w:rsidRPr="000F232B">
        <w:rPr>
          <w:rFonts w:eastAsia="Times New Roman" w:cs="Times New Roman"/>
          <w:kern w:val="0"/>
          <w:lang w:val="ru-RU" w:eastAsia="ar-SA" w:bidi="ar-SA"/>
        </w:rPr>
        <w:t>руб</w:t>
      </w:r>
      <w:proofErr w:type="spellEnd"/>
      <w:r w:rsidRPr="000F232B">
        <w:rPr>
          <w:rFonts w:eastAsia="Times New Roman" w:cs="Times New Roman"/>
          <w:kern w:val="0"/>
          <w:lang w:val="ru-RU" w:eastAsia="ar-SA" w:bidi="ar-SA"/>
        </w:rPr>
        <w:t xml:space="preserve"> и снижением доходов к 2020</w:t>
      </w:r>
      <w:r w:rsidR="007747FE">
        <w:rPr>
          <w:rFonts w:eastAsia="Times New Roman" w:cs="Times New Roman"/>
          <w:kern w:val="0"/>
          <w:lang w:val="ru-RU" w:eastAsia="ar-SA" w:bidi="ar-SA"/>
        </w:rPr>
        <w:t xml:space="preserve"> </w:t>
      </w:r>
      <w:r w:rsidRPr="000F232B">
        <w:rPr>
          <w:rFonts w:eastAsia="Times New Roman" w:cs="Times New Roman"/>
          <w:kern w:val="0"/>
          <w:lang w:val="ru-RU" w:eastAsia="ar-SA" w:bidi="ar-SA"/>
        </w:rPr>
        <w:t>году.</w:t>
      </w:r>
      <w:r w:rsidRPr="000F232B">
        <w:rPr>
          <w:rFonts w:eastAsia="Times New Roman" w:cs="Times New Roman"/>
          <w:kern w:val="0"/>
          <w:lang w:val="ru-RU" w:eastAsia="ru-RU" w:bidi="ar-SA"/>
        </w:rPr>
        <w:t xml:space="preserve"> Основным источником пополнения бюджета являются</w:t>
      </w:r>
      <w:r w:rsidRPr="000F232B">
        <w:rPr>
          <w:rFonts w:eastAsia="Times New Roman" w:cs="Times New Roman"/>
          <w:kern w:val="0"/>
          <w:lang w:val="ru-RU" w:eastAsia="ar-SA" w:bidi="ar-SA"/>
        </w:rPr>
        <w:t xml:space="preserve"> </w:t>
      </w:r>
      <w:r w:rsidRPr="000F232B">
        <w:rPr>
          <w:rFonts w:eastAsia="Times New Roman" w:cs="Times New Roman"/>
          <w:kern w:val="0"/>
          <w:lang w:val="ru-RU" w:eastAsia="ru-RU" w:bidi="ar-SA"/>
        </w:rPr>
        <w:t>увеличение поступления налоговых доходов бюджета городского округа Вичуга  и безвозмездные поступления, доля которых в общем объеме доходов в 2018 году составит  – 81,33%, в 2019 году –75,1%, в 2020 году – 69,4%.</w:t>
      </w:r>
    </w:p>
    <w:p w:rsidR="000F232B" w:rsidRPr="000F232B" w:rsidRDefault="000F232B" w:rsidP="000F232B">
      <w:pPr>
        <w:widowControl/>
        <w:tabs>
          <w:tab w:val="left" w:pos="285"/>
        </w:tabs>
        <w:suppressAutoHyphens w:val="0"/>
        <w:autoSpaceDN/>
        <w:ind w:firstLine="708"/>
        <w:jc w:val="both"/>
        <w:textAlignment w:val="auto"/>
        <w:rPr>
          <w:rFonts w:eastAsia="Times New Roman" w:cs="Times New Roman"/>
          <w:bCs/>
          <w:kern w:val="0"/>
          <w:lang w:val="ru-RU" w:eastAsia="ru-RU" w:bidi="ar-SA"/>
        </w:rPr>
      </w:pPr>
      <w:r w:rsidRPr="000F232B">
        <w:rPr>
          <w:rFonts w:eastAsia="Times New Roman" w:cs="Times New Roman"/>
          <w:bCs/>
          <w:kern w:val="0"/>
          <w:lang w:val="ru-RU" w:eastAsia="ru-RU" w:bidi="ar-SA"/>
        </w:rPr>
        <w:t xml:space="preserve">  По отношению к показателям ожидаемого исполнения за 2017 год (472 044,1тыс. руб.)  на 2018</w:t>
      </w:r>
      <w:r w:rsidR="007747FE">
        <w:rPr>
          <w:rFonts w:eastAsia="Times New Roman" w:cs="Times New Roman"/>
          <w:bCs/>
          <w:kern w:val="0"/>
          <w:lang w:val="ru-RU" w:eastAsia="ru-RU" w:bidi="ar-SA"/>
        </w:rPr>
        <w:t xml:space="preserve"> </w:t>
      </w:r>
      <w:r w:rsidRPr="000F232B">
        <w:rPr>
          <w:rFonts w:eastAsia="Times New Roman" w:cs="Times New Roman"/>
          <w:bCs/>
          <w:kern w:val="0"/>
          <w:lang w:val="ru-RU" w:eastAsia="ru-RU" w:bidi="ar-SA"/>
        </w:rPr>
        <w:t>год наблюдается увеличение безвозмездных поступлений за счет увелич</w:t>
      </w:r>
      <w:r w:rsidRPr="000F232B">
        <w:rPr>
          <w:rFonts w:eastAsia="Times New Roman" w:cs="Times New Roman"/>
          <w:bCs/>
          <w:kern w:val="0"/>
          <w:lang w:val="ru-RU" w:eastAsia="ru-RU" w:bidi="ar-SA"/>
        </w:rPr>
        <w:t>е</w:t>
      </w:r>
      <w:r w:rsidRPr="000F232B">
        <w:rPr>
          <w:rFonts w:eastAsia="Times New Roman" w:cs="Times New Roman"/>
          <w:bCs/>
          <w:kern w:val="0"/>
          <w:lang w:val="ru-RU" w:eastAsia="ru-RU" w:bidi="ar-SA"/>
        </w:rPr>
        <w:t xml:space="preserve">ния субсидии бюджетам субъектов РФ и  муниципальных образований (межбюджетные субсидии). </w:t>
      </w:r>
    </w:p>
    <w:p w:rsidR="000F232B" w:rsidRPr="000F232B" w:rsidRDefault="000F232B" w:rsidP="000F232B">
      <w:pPr>
        <w:widowControl/>
        <w:suppressAutoHyphens w:val="0"/>
        <w:autoSpaceDN/>
        <w:ind w:firstLine="708"/>
        <w:jc w:val="both"/>
        <w:textAlignment w:val="auto"/>
        <w:rPr>
          <w:rFonts w:eastAsia="Times New Roman" w:cs="Times New Roman"/>
          <w:b/>
          <w:kern w:val="0"/>
          <w:lang w:val="ru-RU" w:eastAsia="ru-RU" w:bidi="ar-SA"/>
        </w:rPr>
      </w:pPr>
      <w:r w:rsidRPr="000F232B">
        <w:rPr>
          <w:rFonts w:eastAsia="Calibri" w:cs="Times New Roman"/>
          <w:b/>
          <w:kern w:val="0"/>
          <w:lang w:val="ru-RU" w:eastAsia="en-US" w:bidi="ar-SA"/>
        </w:rPr>
        <w:lastRenderedPageBreak/>
        <w:t>По мнению Контрольно-счетной комиссии имеет место  некачественное пл</w:t>
      </w:r>
      <w:r w:rsidRPr="000F232B">
        <w:rPr>
          <w:rFonts w:eastAsia="Calibri" w:cs="Times New Roman"/>
          <w:b/>
          <w:kern w:val="0"/>
          <w:lang w:val="ru-RU" w:eastAsia="en-US" w:bidi="ar-SA"/>
        </w:rPr>
        <w:t>а</w:t>
      </w:r>
      <w:r w:rsidR="00E02943">
        <w:rPr>
          <w:rFonts w:eastAsia="Calibri" w:cs="Times New Roman"/>
          <w:b/>
          <w:kern w:val="0"/>
          <w:lang w:val="ru-RU" w:eastAsia="en-US" w:bidi="ar-SA"/>
        </w:rPr>
        <w:t>нирование</w:t>
      </w:r>
      <w:r w:rsidRPr="000F232B">
        <w:rPr>
          <w:rFonts w:eastAsia="Calibri" w:cs="Times New Roman"/>
          <w:b/>
          <w:kern w:val="0"/>
          <w:lang w:val="ru-RU" w:eastAsia="en-US" w:bidi="ar-SA"/>
        </w:rPr>
        <w:t xml:space="preserve"> бюджетных средств.  П</w:t>
      </w:r>
      <w:r w:rsidRPr="000F232B">
        <w:rPr>
          <w:rFonts w:eastAsia="Times New Roman" w:cs="Times New Roman"/>
          <w:b/>
          <w:kern w:val="0"/>
          <w:lang w:val="ru-RU" w:eastAsia="ru-RU" w:bidi="ar-SA"/>
        </w:rPr>
        <w:t>редложенный проект бюджета на 2018 год предп</w:t>
      </w:r>
      <w:r w:rsidRPr="000F232B">
        <w:rPr>
          <w:rFonts w:eastAsia="Times New Roman" w:cs="Times New Roman"/>
          <w:b/>
          <w:kern w:val="0"/>
          <w:lang w:val="ru-RU" w:eastAsia="ru-RU" w:bidi="ar-SA"/>
        </w:rPr>
        <w:t>о</w:t>
      </w:r>
      <w:r w:rsidRPr="000F232B">
        <w:rPr>
          <w:rFonts w:eastAsia="Times New Roman" w:cs="Times New Roman"/>
          <w:b/>
          <w:kern w:val="0"/>
          <w:lang w:val="ru-RU" w:eastAsia="ru-RU" w:bidi="ar-SA"/>
        </w:rPr>
        <w:t>лагает увеличение доходов и расходов, а на плановый период 2019-2020</w:t>
      </w:r>
      <w:r w:rsidR="007747FE">
        <w:rPr>
          <w:rFonts w:eastAsia="Times New Roman" w:cs="Times New Roman"/>
          <w:b/>
          <w:kern w:val="0"/>
          <w:lang w:val="ru-RU" w:eastAsia="ru-RU" w:bidi="ar-SA"/>
        </w:rPr>
        <w:t xml:space="preserve"> </w:t>
      </w:r>
      <w:r w:rsidRPr="000F232B">
        <w:rPr>
          <w:rFonts w:eastAsia="Times New Roman" w:cs="Times New Roman"/>
          <w:b/>
          <w:kern w:val="0"/>
          <w:lang w:val="ru-RU" w:eastAsia="ru-RU" w:bidi="ar-SA"/>
        </w:rPr>
        <w:t>годов пр</w:t>
      </w:r>
      <w:r w:rsidRPr="000F232B">
        <w:rPr>
          <w:rFonts w:eastAsia="Times New Roman" w:cs="Times New Roman"/>
          <w:b/>
          <w:kern w:val="0"/>
          <w:lang w:val="ru-RU" w:eastAsia="ru-RU" w:bidi="ar-SA"/>
        </w:rPr>
        <w:t>о</w:t>
      </w:r>
      <w:r w:rsidRPr="000F232B">
        <w:rPr>
          <w:rFonts w:eastAsia="Times New Roman" w:cs="Times New Roman"/>
          <w:b/>
          <w:kern w:val="0"/>
          <w:lang w:val="ru-RU" w:eastAsia="ru-RU" w:bidi="ar-SA"/>
        </w:rPr>
        <w:t>гнозируется резкое снижение, как доходов, так и расходов по сравнению с 2018</w:t>
      </w:r>
      <w:r w:rsidR="007747FE">
        <w:rPr>
          <w:rFonts w:eastAsia="Times New Roman" w:cs="Times New Roman"/>
          <w:b/>
          <w:kern w:val="0"/>
          <w:lang w:val="ru-RU" w:eastAsia="ru-RU" w:bidi="ar-SA"/>
        </w:rPr>
        <w:t xml:space="preserve"> </w:t>
      </w:r>
      <w:r w:rsidRPr="000F232B">
        <w:rPr>
          <w:rFonts w:eastAsia="Times New Roman" w:cs="Times New Roman"/>
          <w:b/>
          <w:kern w:val="0"/>
          <w:lang w:val="ru-RU" w:eastAsia="ru-RU" w:bidi="ar-SA"/>
        </w:rPr>
        <w:t>г</w:t>
      </w:r>
      <w:r w:rsidRPr="000F232B">
        <w:rPr>
          <w:rFonts w:eastAsia="Times New Roman" w:cs="Times New Roman"/>
          <w:b/>
          <w:kern w:val="0"/>
          <w:lang w:val="ru-RU" w:eastAsia="ru-RU" w:bidi="ar-SA"/>
        </w:rPr>
        <w:t>о</w:t>
      </w:r>
      <w:r w:rsidRPr="000F232B">
        <w:rPr>
          <w:rFonts w:eastAsia="Times New Roman" w:cs="Times New Roman"/>
          <w:b/>
          <w:kern w:val="0"/>
          <w:lang w:val="ru-RU" w:eastAsia="ru-RU" w:bidi="ar-SA"/>
        </w:rPr>
        <w:t>дом.</w:t>
      </w:r>
    </w:p>
    <w:p w:rsidR="000F232B" w:rsidRPr="000F232B" w:rsidRDefault="000F232B" w:rsidP="000F232B">
      <w:pPr>
        <w:ind w:firstLine="709"/>
        <w:jc w:val="both"/>
        <w:rPr>
          <w:rFonts w:eastAsia="Times New Roman" w:cs="Times New Roman"/>
          <w:kern w:val="0"/>
          <w:lang w:val="ru-RU" w:eastAsia="ru-RU" w:bidi="ar-SA"/>
        </w:rPr>
      </w:pPr>
      <w:r>
        <w:rPr>
          <w:rFonts w:eastAsia="Times New Roman" w:cs="Times New Roman"/>
          <w:kern w:val="0"/>
          <w:lang w:val="ru-RU" w:eastAsia="ru-RU" w:bidi="ar-SA"/>
        </w:rPr>
        <w:t>П</w:t>
      </w:r>
      <w:r w:rsidRPr="000F232B">
        <w:rPr>
          <w:rFonts w:eastAsia="Times New Roman" w:cs="Times New Roman"/>
          <w:kern w:val="0"/>
          <w:lang w:val="ru-RU" w:eastAsia="ru-RU" w:bidi="ar-SA"/>
        </w:rPr>
        <w:t xml:space="preserve">о результатам экспертизы представленного пакета документов Проекта решения  </w:t>
      </w:r>
      <w:r w:rsidRPr="000F232B">
        <w:rPr>
          <w:rFonts w:eastAsia="Times New Roman" w:cs="Times New Roman"/>
          <w:b/>
          <w:kern w:val="0"/>
          <w:lang w:val="ru-RU" w:eastAsia="ru-RU" w:bidi="ar-SA"/>
        </w:rPr>
        <w:t xml:space="preserve">«О бюджете городского округа Вичуга на 2018 год и на плановый период 2019 и 2020 годов» </w:t>
      </w:r>
      <w:r>
        <w:rPr>
          <w:rFonts w:eastAsia="Times New Roman" w:cs="Times New Roman"/>
          <w:b/>
          <w:kern w:val="0"/>
          <w:lang w:val="ru-RU" w:eastAsia="ru-RU" w:bidi="ar-SA"/>
        </w:rPr>
        <w:t xml:space="preserve">Контрольно-счетная комиссия </w:t>
      </w:r>
      <w:r w:rsidRPr="000F232B">
        <w:rPr>
          <w:rFonts w:eastAsia="Times New Roman" w:cs="Times New Roman"/>
          <w:kern w:val="0"/>
          <w:lang w:val="ru-RU" w:eastAsia="ru-RU" w:bidi="ar-SA"/>
        </w:rPr>
        <w:t>отмечает,</w:t>
      </w:r>
      <w:r w:rsidRPr="000F232B">
        <w:rPr>
          <w:rFonts w:eastAsia="Times New Roman" w:cs="Times New Roman"/>
          <w:b/>
          <w:kern w:val="0"/>
          <w:lang w:val="ru-RU" w:eastAsia="ru-RU" w:bidi="ar-SA"/>
        </w:rPr>
        <w:t xml:space="preserve"> </w:t>
      </w:r>
      <w:r w:rsidRPr="000F232B">
        <w:rPr>
          <w:rFonts w:eastAsia="Times New Roman" w:cs="Times New Roman"/>
          <w:kern w:val="0"/>
          <w:lang w:val="ru-RU" w:eastAsia="ru-RU" w:bidi="ar-SA"/>
        </w:rPr>
        <w:t xml:space="preserve">что основой разработки системы мероприятий муниципальных программ является не программно-целевой, а в большей степени отраслевой принцип планирования. Сохраняются неопределенность целей и задач муниципальных программ, формальный подход к оценке рисков достижения поставленных целевых индикаторов. </w:t>
      </w:r>
    </w:p>
    <w:p w:rsidR="000F232B" w:rsidRPr="000F232B" w:rsidRDefault="000F232B" w:rsidP="000F232B">
      <w:pPr>
        <w:autoSpaceDN/>
        <w:ind w:firstLine="709"/>
        <w:jc w:val="both"/>
        <w:textAlignment w:val="auto"/>
        <w:rPr>
          <w:rFonts w:eastAsia="Times New Roman" w:cs="Times New Roman"/>
          <w:kern w:val="0"/>
          <w:lang w:val="ru-RU" w:eastAsia="ru-RU" w:bidi="ar-SA"/>
        </w:rPr>
      </w:pPr>
      <w:r w:rsidRPr="000F232B">
        <w:rPr>
          <w:rFonts w:eastAsia="Times New Roman" w:cs="Times New Roman"/>
          <w:kern w:val="0"/>
          <w:lang w:val="ru-RU" w:eastAsia="ru-RU" w:bidi="ar-SA"/>
        </w:rPr>
        <w:t xml:space="preserve">Также остается на недостаточном уровне качество финансово-экономического обоснования принимаемых обязательств. </w:t>
      </w:r>
    </w:p>
    <w:p w:rsidR="000F232B" w:rsidRPr="000F232B" w:rsidRDefault="000F232B" w:rsidP="000F232B">
      <w:pPr>
        <w:tabs>
          <w:tab w:val="left" w:pos="284"/>
        </w:tabs>
        <w:autoSpaceDN/>
        <w:ind w:firstLine="709"/>
        <w:jc w:val="both"/>
        <w:textAlignment w:val="auto"/>
        <w:rPr>
          <w:rFonts w:eastAsia="Times New Roman" w:cs="Times New Roman"/>
          <w:kern w:val="0"/>
          <w:lang w:val="ru-RU" w:eastAsia="ru-RU" w:bidi="ar-SA"/>
        </w:rPr>
      </w:pPr>
      <w:r w:rsidRPr="000F232B">
        <w:rPr>
          <w:rFonts w:eastAsia="Times New Roman" w:cs="Times New Roman"/>
          <w:kern w:val="0"/>
          <w:lang w:val="ru-RU" w:eastAsia="ru-RU" w:bidi="ar-SA"/>
        </w:rPr>
        <w:t>Контро</w:t>
      </w:r>
      <w:r w:rsidR="00CC1564">
        <w:rPr>
          <w:rFonts w:eastAsia="Times New Roman" w:cs="Times New Roman"/>
          <w:kern w:val="0"/>
          <w:lang w:val="ru-RU" w:eastAsia="ru-RU" w:bidi="ar-SA"/>
        </w:rPr>
        <w:t>л</w:t>
      </w:r>
      <w:r w:rsidRPr="000F232B">
        <w:rPr>
          <w:rFonts w:eastAsia="Times New Roman" w:cs="Times New Roman"/>
          <w:kern w:val="0"/>
          <w:lang w:val="ru-RU" w:eastAsia="ru-RU" w:bidi="ar-SA"/>
        </w:rPr>
        <w:t xml:space="preserve">ьно-счетная комиссия отмечает, что в данном случае возникают риски </w:t>
      </w:r>
      <w:proofErr w:type="spellStart"/>
      <w:r w:rsidRPr="000F232B">
        <w:rPr>
          <w:rFonts w:eastAsia="Times New Roman" w:cs="Times New Roman"/>
          <w:kern w:val="0"/>
          <w:lang w:val="ru-RU" w:eastAsia="ru-RU" w:bidi="ar-SA"/>
        </w:rPr>
        <w:t>недостижения</w:t>
      </w:r>
      <w:proofErr w:type="spellEnd"/>
      <w:r w:rsidRPr="000F232B">
        <w:rPr>
          <w:rFonts w:eastAsia="Times New Roman" w:cs="Times New Roman"/>
          <w:kern w:val="0"/>
          <w:lang w:val="ru-RU" w:eastAsia="ru-RU" w:bidi="ar-SA"/>
        </w:rPr>
        <w:t xml:space="preserve"> целей, невыполнения задач, неэффективного использования бюджетных средств, что обусловлено недостаточностью проработки вопросов ресурсного обеспечения реализуемых мероприятий с учетом принципов стратегического планирования.</w:t>
      </w:r>
    </w:p>
    <w:p w:rsidR="000F232B" w:rsidRPr="000F232B" w:rsidRDefault="000F232B" w:rsidP="000F232B">
      <w:pPr>
        <w:widowControl/>
        <w:autoSpaceDE w:val="0"/>
        <w:autoSpaceDN/>
        <w:ind w:firstLine="709"/>
        <w:jc w:val="both"/>
        <w:textAlignment w:val="auto"/>
        <w:rPr>
          <w:rFonts w:eastAsia="Times New Roman" w:cs="Times New Roman"/>
          <w:kern w:val="0"/>
          <w:lang w:val="ru-RU" w:eastAsia="ar-SA" w:bidi="ar-SA"/>
        </w:rPr>
      </w:pPr>
      <w:r w:rsidRPr="000F232B">
        <w:rPr>
          <w:rFonts w:eastAsia="Calibri" w:cs="Times New Roman"/>
          <w:kern w:val="0"/>
          <w:lang w:val="ru-RU" w:eastAsia="en-US" w:bidi="ar-SA"/>
        </w:rPr>
        <w:t>По результатам экспертизы бюджета на предстоящий трехлетний период  Контрольно-счетной комиссией городского округа Вичуга  разработаны предложения Администрации городского округа Вичуга, направленные на повышение устойчивости и сбалансированности бюджета. Так, предложено</w:t>
      </w:r>
      <w:r w:rsidRPr="000F232B">
        <w:rPr>
          <w:rFonts w:eastAsia="Times New Roman" w:cs="Times New Roman"/>
          <w:kern w:val="0"/>
          <w:lang w:val="ru-RU" w:eastAsia="ar-SA" w:bidi="ar-SA"/>
        </w:rPr>
        <w:t xml:space="preserve"> уже сейчас определить виды расходов, которые могут быть сокращены или исключены при сокращении поступлений доходов при неблагоприятном развитии экономики. А также обратить особое внимание на формирование и корректировку  муниципальных программ как на инструмент повышения эффективности бюджетных расходов, и активизацию деятельности по привлечение внебюджетных источников, применение механизмов </w:t>
      </w:r>
      <w:proofErr w:type="spellStart"/>
      <w:r w:rsidRPr="000F232B">
        <w:rPr>
          <w:rFonts w:eastAsia="Times New Roman" w:cs="Times New Roman"/>
          <w:kern w:val="0"/>
          <w:lang w:val="ru-RU" w:eastAsia="ar-SA" w:bidi="ar-SA"/>
        </w:rPr>
        <w:t>муниципально</w:t>
      </w:r>
      <w:proofErr w:type="spellEnd"/>
      <w:r w:rsidRPr="000F232B">
        <w:rPr>
          <w:rFonts w:eastAsia="Times New Roman" w:cs="Times New Roman"/>
          <w:kern w:val="0"/>
          <w:lang w:val="ru-RU" w:eastAsia="ar-SA" w:bidi="ar-SA"/>
        </w:rPr>
        <w:t>-частного партнерства для достижения целей программ, в целях сокращения  бюджетных расходов</w:t>
      </w:r>
    </w:p>
    <w:p w:rsidR="000F232B" w:rsidRDefault="000F232B" w:rsidP="000F232B">
      <w:pPr>
        <w:widowControl/>
        <w:suppressAutoHyphens w:val="0"/>
        <w:autoSpaceDN/>
        <w:ind w:firstLine="709"/>
        <w:jc w:val="both"/>
        <w:textAlignment w:val="auto"/>
        <w:rPr>
          <w:rFonts w:eastAsia="Calibri" w:cs="Times New Roman"/>
          <w:kern w:val="0"/>
          <w:lang w:val="ru-RU" w:eastAsia="en-US" w:bidi="ar-SA"/>
        </w:rPr>
      </w:pPr>
      <w:r w:rsidRPr="000F232B">
        <w:rPr>
          <w:rFonts w:eastAsia="Calibri" w:cs="Times New Roman"/>
          <w:kern w:val="0"/>
          <w:lang w:val="ru-RU" w:eastAsia="en-US" w:bidi="ar-SA"/>
        </w:rPr>
        <w:t>Заключение на проект решения городской Думы городского округа Вичуга  «О бюджете городского округа Вичуга  на 2018 год и плановый период 2019 и 2020 годов» направлено Главе городского округа Вичуга  и Председателю городской Думы городского округа Вичуга.</w:t>
      </w:r>
    </w:p>
    <w:p w:rsidR="00A46581" w:rsidRDefault="00A46581" w:rsidP="00B57EC1">
      <w:pPr>
        <w:pStyle w:val="ac"/>
        <w:spacing w:before="0" w:beforeAutospacing="0" w:after="0" w:afterAutospacing="0"/>
        <w:ind w:firstLine="706"/>
        <w:rPr>
          <w:rFonts w:eastAsia="Calibri"/>
          <w:b/>
          <w:lang w:eastAsia="en-US"/>
        </w:rPr>
      </w:pPr>
    </w:p>
    <w:p w:rsidR="00B57EC1" w:rsidRDefault="00F0728B" w:rsidP="00B57EC1">
      <w:pPr>
        <w:pStyle w:val="ac"/>
        <w:spacing w:before="0" w:beforeAutospacing="0" w:after="0" w:afterAutospacing="0"/>
        <w:ind w:firstLine="706"/>
        <w:rPr>
          <w:lang w:eastAsia="en-US"/>
        </w:rPr>
      </w:pPr>
      <w:r w:rsidRPr="00B57EC1">
        <w:rPr>
          <w:rFonts w:eastAsia="Calibri"/>
          <w:b/>
          <w:lang w:eastAsia="en-US"/>
        </w:rPr>
        <w:t>3.2.</w:t>
      </w:r>
      <w:r w:rsidRPr="00B57EC1">
        <w:rPr>
          <w:b/>
          <w:color w:val="000000"/>
        </w:rPr>
        <w:t xml:space="preserve"> </w:t>
      </w:r>
      <w:r w:rsidR="00B57EC1" w:rsidRPr="00B57EC1">
        <w:rPr>
          <w:b/>
          <w:color w:val="000000"/>
        </w:rPr>
        <w:t>Э</w:t>
      </w:r>
      <w:r w:rsidRPr="00B57EC1">
        <w:rPr>
          <w:b/>
          <w:color w:val="000000"/>
        </w:rPr>
        <w:t>кспертно-аналитического мероприятия «Аудит в сфере закупок товаров, работ, услуг» в Муниципальном бюджетном учреждении дополнительного образов</w:t>
      </w:r>
      <w:r w:rsidRPr="00B57EC1">
        <w:rPr>
          <w:b/>
          <w:color w:val="000000"/>
        </w:rPr>
        <w:t>а</w:t>
      </w:r>
      <w:r w:rsidRPr="00B57EC1">
        <w:rPr>
          <w:b/>
          <w:color w:val="000000"/>
        </w:rPr>
        <w:t>ния «Центр детского творчества городского округа Вичуга» за 1 полугодие 2017года</w:t>
      </w:r>
      <w:r w:rsidR="00B57EC1" w:rsidRPr="00B57EC1">
        <w:rPr>
          <w:b/>
          <w:lang w:eastAsia="en-US"/>
        </w:rPr>
        <w:t xml:space="preserve"> </w:t>
      </w:r>
      <w:r w:rsidR="00B57EC1" w:rsidRPr="00B57EC1">
        <w:rPr>
          <w:lang w:eastAsia="en-US"/>
        </w:rPr>
        <w:t xml:space="preserve">Объекты проверки: </w:t>
      </w:r>
    </w:p>
    <w:p w:rsidR="00B57EC1" w:rsidRPr="00B57EC1" w:rsidRDefault="00B57EC1" w:rsidP="00B57EC1">
      <w:pPr>
        <w:pStyle w:val="ac"/>
        <w:spacing w:before="0" w:beforeAutospacing="0" w:after="0" w:afterAutospacing="0"/>
        <w:ind w:firstLine="706"/>
        <w:rPr>
          <w:b/>
          <w:color w:val="000000"/>
        </w:rPr>
      </w:pPr>
      <w:r w:rsidRPr="00B57EC1">
        <w:rPr>
          <w:lang w:eastAsia="en-US"/>
        </w:rPr>
        <w:t>-Муниципальное казенное учреждение «Финансово-методический центр городск</w:t>
      </w:r>
      <w:r w:rsidRPr="00B57EC1">
        <w:rPr>
          <w:lang w:eastAsia="en-US"/>
        </w:rPr>
        <w:t>о</w:t>
      </w:r>
      <w:r w:rsidRPr="00B57EC1">
        <w:rPr>
          <w:lang w:eastAsia="en-US"/>
        </w:rPr>
        <w:t xml:space="preserve">го округа Вичуга» (далее МКУ «Финансово-методический центр </w:t>
      </w:r>
      <w:proofErr w:type="spellStart"/>
      <w:r w:rsidRPr="00B57EC1">
        <w:rPr>
          <w:lang w:eastAsia="en-US"/>
        </w:rPr>
        <w:t>г.о</w:t>
      </w:r>
      <w:proofErr w:type="spellEnd"/>
      <w:r w:rsidRPr="00B57EC1">
        <w:rPr>
          <w:lang w:eastAsia="en-US"/>
        </w:rPr>
        <w:t>. Вичуга);</w:t>
      </w:r>
    </w:p>
    <w:p w:rsidR="00B57EC1" w:rsidRDefault="00B57EC1" w:rsidP="00B57EC1">
      <w:pPr>
        <w:widowControl/>
        <w:suppressAutoHyphens w:val="0"/>
        <w:autoSpaceDN/>
        <w:jc w:val="both"/>
        <w:textAlignment w:val="auto"/>
        <w:rPr>
          <w:rFonts w:eastAsia="Times New Roman" w:cs="Times New Roman"/>
          <w:kern w:val="0"/>
          <w:lang w:val="ru-RU" w:eastAsia="en-US" w:bidi="ar-SA"/>
        </w:rPr>
      </w:pPr>
      <w:r w:rsidRPr="00B57EC1">
        <w:rPr>
          <w:rFonts w:eastAsia="Times New Roman" w:cs="Times New Roman"/>
          <w:kern w:val="0"/>
          <w:lang w:val="ru-RU" w:eastAsia="en-US" w:bidi="ar-SA"/>
        </w:rPr>
        <w:t xml:space="preserve">            - Муниципальное бюджетное учреждение дополнительного образования «Центр детского творчества городского округа Вичуга» (далее МБУ ДО «ЦДТ </w:t>
      </w:r>
      <w:proofErr w:type="spellStart"/>
      <w:r w:rsidRPr="00B57EC1">
        <w:rPr>
          <w:rFonts w:eastAsia="Times New Roman" w:cs="Times New Roman"/>
          <w:kern w:val="0"/>
          <w:lang w:val="ru-RU" w:eastAsia="en-US" w:bidi="ar-SA"/>
        </w:rPr>
        <w:t>г</w:t>
      </w:r>
      <w:proofErr w:type="gramStart"/>
      <w:r w:rsidRPr="00B57EC1">
        <w:rPr>
          <w:rFonts w:eastAsia="Times New Roman" w:cs="Times New Roman"/>
          <w:kern w:val="0"/>
          <w:lang w:val="ru-RU" w:eastAsia="en-US" w:bidi="ar-SA"/>
        </w:rPr>
        <w:t>.о</w:t>
      </w:r>
      <w:proofErr w:type="spellEnd"/>
      <w:proofErr w:type="gramEnd"/>
      <w:r w:rsidRPr="00B57EC1">
        <w:rPr>
          <w:rFonts w:eastAsia="Times New Roman" w:cs="Times New Roman"/>
          <w:kern w:val="0"/>
          <w:lang w:val="ru-RU" w:eastAsia="en-US" w:bidi="ar-SA"/>
        </w:rPr>
        <w:t xml:space="preserve"> Вичуга)</w:t>
      </w:r>
    </w:p>
    <w:p w:rsidR="00B57EC1" w:rsidRDefault="00B57EC1" w:rsidP="00B57EC1">
      <w:pPr>
        <w:widowControl/>
        <w:suppressAutoHyphens w:val="0"/>
        <w:autoSpaceDN/>
        <w:jc w:val="both"/>
        <w:textAlignment w:val="auto"/>
        <w:rPr>
          <w:rFonts w:eastAsia="Times New Roman" w:cs="Times New Roman"/>
          <w:kern w:val="0"/>
          <w:lang w:val="ru-RU" w:eastAsia="en-US" w:bidi="ar-SA"/>
        </w:rPr>
      </w:pPr>
      <w:r>
        <w:rPr>
          <w:rFonts w:eastAsia="Times New Roman" w:cs="Times New Roman"/>
          <w:kern w:val="0"/>
          <w:lang w:val="ru-RU" w:eastAsia="en-US" w:bidi="ar-SA"/>
        </w:rPr>
        <w:t xml:space="preserve"> </w:t>
      </w:r>
      <w:r w:rsidRPr="00B57EC1">
        <w:rPr>
          <w:rFonts w:eastAsia="Times New Roman" w:cs="Times New Roman"/>
          <w:kern w:val="0"/>
          <w:lang w:val="ru-RU" w:eastAsia="en-US" w:bidi="ar-SA"/>
        </w:rPr>
        <w:t>Проверяемый период:  с 26.09.2017года по 13.10.2017года.</w:t>
      </w:r>
    </w:p>
    <w:p w:rsidR="00B57EC1" w:rsidRDefault="00B57EC1" w:rsidP="00B57EC1">
      <w:pPr>
        <w:widowControl/>
        <w:suppressAutoHyphens w:val="0"/>
        <w:autoSpaceDN/>
        <w:jc w:val="both"/>
        <w:textAlignment w:val="auto"/>
        <w:rPr>
          <w:color w:val="000000"/>
          <w:lang w:val="ru-RU"/>
        </w:rPr>
      </w:pPr>
      <w:r>
        <w:rPr>
          <w:rFonts w:eastAsia="Times New Roman" w:cs="Times New Roman"/>
          <w:kern w:val="0"/>
          <w:lang w:val="ru-RU" w:eastAsia="en-US" w:bidi="ar-SA"/>
        </w:rPr>
        <w:tab/>
        <w:t xml:space="preserve">В ходе проведения </w:t>
      </w:r>
      <w:r>
        <w:rPr>
          <w:color w:val="000000"/>
          <w:lang w:val="ru-RU"/>
        </w:rPr>
        <w:t>э</w:t>
      </w:r>
      <w:proofErr w:type="spellStart"/>
      <w:r w:rsidRPr="00B57EC1">
        <w:rPr>
          <w:color w:val="000000"/>
        </w:rPr>
        <w:t>кспертно-аналитического</w:t>
      </w:r>
      <w:proofErr w:type="spellEnd"/>
      <w:r w:rsidRPr="00B57EC1">
        <w:rPr>
          <w:color w:val="000000"/>
        </w:rPr>
        <w:t xml:space="preserve"> </w:t>
      </w:r>
      <w:proofErr w:type="spellStart"/>
      <w:r w:rsidRPr="00B57EC1">
        <w:rPr>
          <w:color w:val="000000"/>
        </w:rPr>
        <w:t>мероприятия</w:t>
      </w:r>
      <w:proofErr w:type="spellEnd"/>
      <w:r w:rsidRPr="00B57EC1">
        <w:rPr>
          <w:color w:val="000000"/>
        </w:rPr>
        <w:t xml:space="preserve"> «</w:t>
      </w:r>
      <w:proofErr w:type="spellStart"/>
      <w:r w:rsidRPr="00B57EC1">
        <w:rPr>
          <w:color w:val="000000"/>
        </w:rPr>
        <w:t>Аудит</w:t>
      </w:r>
      <w:proofErr w:type="spellEnd"/>
      <w:r w:rsidRPr="00B57EC1">
        <w:rPr>
          <w:color w:val="000000"/>
        </w:rPr>
        <w:t xml:space="preserve"> в </w:t>
      </w:r>
      <w:proofErr w:type="spellStart"/>
      <w:r w:rsidRPr="00B57EC1">
        <w:rPr>
          <w:color w:val="000000"/>
        </w:rPr>
        <w:t>сфере</w:t>
      </w:r>
      <w:proofErr w:type="spellEnd"/>
      <w:r w:rsidRPr="00B57EC1">
        <w:rPr>
          <w:color w:val="000000"/>
        </w:rPr>
        <w:t xml:space="preserve"> </w:t>
      </w:r>
      <w:proofErr w:type="spellStart"/>
      <w:r w:rsidRPr="00B57EC1">
        <w:rPr>
          <w:color w:val="000000"/>
        </w:rPr>
        <w:t>закупок</w:t>
      </w:r>
      <w:proofErr w:type="spellEnd"/>
      <w:r w:rsidRPr="00B57EC1">
        <w:rPr>
          <w:color w:val="000000"/>
        </w:rPr>
        <w:t xml:space="preserve"> </w:t>
      </w:r>
      <w:proofErr w:type="spellStart"/>
      <w:r w:rsidRPr="00B57EC1">
        <w:rPr>
          <w:color w:val="000000"/>
        </w:rPr>
        <w:t>товаров</w:t>
      </w:r>
      <w:proofErr w:type="spellEnd"/>
      <w:r w:rsidRPr="00B57EC1">
        <w:rPr>
          <w:color w:val="000000"/>
        </w:rPr>
        <w:t xml:space="preserve">, </w:t>
      </w:r>
      <w:proofErr w:type="spellStart"/>
      <w:r w:rsidRPr="00B57EC1">
        <w:rPr>
          <w:color w:val="000000"/>
        </w:rPr>
        <w:t>работ</w:t>
      </w:r>
      <w:proofErr w:type="spellEnd"/>
      <w:r w:rsidRPr="00B57EC1">
        <w:rPr>
          <w:color w:val="000000"/>
        </w:rPr>
        <w:t xml:space="preserve">, </w:t>
      </w:r>
      <w:proofErr w:type="spellStart"/>
      <w:r w:rsidRPr="00B57EC1">
        <w:rPr>
          <w:color w:val="000000"/>
        </w:rPr>
        <w:t>услуг</w:t>
      </w:r>
      <w:proofErr w:type="spellEnd"/>
      <w:r w:rsidRPr="00B57EC1">
        <w:rPr>
          <w:color w:val="000000"/>
        </w:rPr>
        <w:t xml:space="preserve">» в </w:t>
      </w:r>
      <w:proofErr w:type="spellStart"/>
      <w:r w:rsidRPr="00B57EC1">
        <w:rPr>
          <w:color w:val="000000"/>
        </w:rPr>
        <w:t>Муниципальном</w:t>
      </w:r>
      <w:proofErr w:type="spellEnd"/>
      <w:r w:rsidRPr="00B57EC1">
        <w:rPr>
          <w:color w:val="000000"/>
        </w:rPr>
        <w:t xml:space="preserve"> </w:t>
      </w:r>
      <w:proofErr w:type="spellStart"/>
      <w:r w:rsidRPr="00B57EC1">
        <w:rPr>
          <w:color w:val="000000"/>
        </w:rPr>
        <w:t>бюджетном</w:t>
      </w:r>
      <w:proofErr w:type="spellEnd"/>
      <w:r w:rsidRPr="00B57EC1">
        <w:rPr>
          <w:color w:val="000000"/>
        </w:rPr>
        <w:t xml:space="preserve"> </w:t>
      </w:r>
      <w:proofErr w:type="spellStart"/>
      <w:r w:rsidRPr="00B57EC1">
        <w:rPr>
          <w:color w:val="000000"/>
        </w:rPr>
        <w:t>учреждении</w:t>
      </w:r>
      <w:proofErr w:type="spellEnd"/>
      <w:r w:rsidRPr="00B57EC1">
        <w:rPr>
          <w:color w:val="000000"/>
        </w:rPr>
        <w:t xml:space="preserve"> </w:t>
      </w:r>
      <w:proofErr w:type="spellStart"/>
      <w:r w:rsidRPr="00B57EC1">
        <w:rPr>
          <w:color w:val="000000"/>
        </w:rPr>
        <w:t>дополнительного</w:t>
      </w:r>
      <w:proofErr w:type="spellEnd"/>
      <w:r w:rsidRPr="00B57EC1">
        <w:rPr>
          <w:color w:val="000000"/>
        </w:rPr>
        <w:t xml:space="preserve"> </w:t>
      </w:r>
      <w:proofErr w:type="spellStart"/>
      <w:r w:rsidRPr="00B57EC1">
        <w:rPr>
          <w:color w:val="000000"/>
        </w:rPr>
        <w:t>образования</w:t>
      </w:r>
      <w:proofErr w:type="spellEnd"/>
      <w:r w:rsidRPr="00B57EC1">
        <w:rPr>
          <w:color w:val="000000"/>
        </w:rPr>
        <w:t xml:space="preserve"> «</w:t>
      </w:r>
      <w:proofErr w:type="spellStart"/>
      <w:r w:rsidRPr="00B57EC1">
        <w:rPr>
          <w:color w:val="000000"/>
        </w:rPr>
        <w:t>Центр</w:t>
      </w:r>
      <w:proofErr w:type="spellEnd"/>
      <w:r w:rsidRPr="00B57EC1">
        <w:rPr>
          <w:color w:val="000000"/>
        </w:rPr>
        <w:t xml:space="preserve"> </w:t>
      </w:r>
      <w:proofErr w:type="spellStart"/>
      <w:r w:rsidRPr="00B57EC1">
        <w:rPr>
          <w:color w:val="000000"/>
        </w:rPr>
        <w:t>детского</w:t>
      </w:r>
      <w:proofErr w:type="spellEnd"/>
      <w:r w:rsidRPr="00B57EC1">
        <w:rPr>
          <w:color w:val="000000"/>
        </w:rPr>
        <w:t xml:space="preserve"> </w:t>
      </w:r>
      <w:proofErr w:type="spellStart"/>
      <w:r w:rsidRPr="00B57EC1">
        <w:rPr>
          <w:color w:val="000000"/>
        </w:rPr>
        <w:t>творчества</w:t>
      </w:r>
      <w:proofErr w:type="spellEnd"/>
      <w:r w:rsidRPr="00B57EC1">
        <w:rPr>
          <w:color w:val="000000"/>
        </w:rPr>
        <w:t xml:space="preserve"> </w:t>
      </w:r>
      <w:proofErr w:type="spellStart"/>
      <w:r w:rsidRPr="00B57EC1">
        <w:rPr>
          <w:color w:val="000000"/>
        </w:rPr>
        <w:t>городского</w:t>
      </w:r>
      <w:proofErr w:type="spellEnd"/>
      <w:r w:rsidRPr="00B57EC1">
        <w:rPr>
          <w:color w:val="000000"/>
        </w:rPr>
        <w:t xml:space="preserve"> </w:t>
      </w:r>
      <w:proofErr w:type="spellStart"/>
      <w:r w:rsidRPr="00B57EC1">
        <w:rPr>
          <w:color w:val="000000"/>
        </w:rPr>
        <w:t>округа</w:t>
      </w:r>
      <w:proofErr w:type="spellEnd"/>
      <w:r w:rsidRPr="00B57EC1">
        <w:rPr>
          <w:color w:val="000000"/>
        </w:rPr>
        <w:t xml:space="preserve"> </w:t>
      </w:r>
      <w:proofErr w:type="spellStart"/>
      <w:r w:rsidRPr="00B57EC1">
        <w:rPr>
          <w:color w:val="000000"/>
        </w:rPr>
        <w:t>Вичуга</w:t>
      </w:r>
      <w:proofErr w:type="spellEnd"/>
      <w:r w:rsidRPr="00B57EC1">
        <w:rPr>
          <w:color w:val="000000"/>
        </w:rPr>
        <w:t xml:space="preserve">» </w:t>
      </w:r>
      <w:proofErr w:type="spellStart"/>
      <w:r w:rsidRPr="00B57EC1">
        <w:rPr>
          <w:color w:val="000000"/>
        </w:rPr>
        <w:t>за</w:t>
      </w:r>
      <w:proofErr w:type="spellEnd"/>
      <w:r w:rsidRPr="00B57EC1">
        <w:rPr>
          <w:color w:val="000000"/>
        </w:rPr>
        <w:t xml:space="preserve"> 1 </w:t>
      </w:r>
      <w:proofErr w:type="spellStart"/>
      <w:r w:rsidRPr="00B57EC1">
        <w:rPr>
          <w:color w:val="000000"/>
        </w:rPr>
        <w:t>полугодие</w:t>
      </w:r>
      <w:proofErr w:type="spellEnd"/>
      <w:r w:rsidRPr="00B57EC1">
        <w:rPr>
          <w:color w:val="000000"/>
        </w:rPr>
        <w:t xml:space="preserve"> 2017года</w:t>
      </w:r>
      <w:r>
        <w:rPr>
          <w:color w:val="000000"/>
          <w:lang w:val="ru-RU"/>
        </w:rPr>
        <w:t xml:space="preserve"> выявлены следующие  нарушения:</w:t>
      </w:r>
    </w:p>
    <w:p w:rsidR="00B57EC1" w:rsidRPr="00B57EC1" w:rsidRDefault="00B57EC1" w:rsidP="00B57EC1">
      <w:pPr>
        <w:widowControl/>
        <w:suppressAutoHyphens w:val="0"/>
        <w:autoSpaceDN/>
        <w:ind w:left="907"/>
        <w:jc w:val="both"/>
        <w:textAlignment w:val="auto"/>
        <w:rPr>
          <w:rFonts w:eastAsia="Times New Roman" w:cs="Times New Roman"/>
          <w:color w:val="000000"/>
          <w:kern w:val="1"/>
          <w:lang w:val="ru-RU" w:eastAsia="ar-SA" w:bidi="ar-SA"/>
        </w:rPr>
      </w:pPr>
      <w:r w:rsidRPr="00B57EC1">
        <w:rPr>
          <w:rFonts w:eastAsia="Times New Roman" w:cs="Times New Roman"/>
          <w:kern w:val="0"/>
          <w:lang w:val="ru-RU" w:eastAsia="ar-SA" w:bidi="ar-SA"/>
        </w:rPr>
        <w:t xml:space="preserve">1.  </w:t>
      </w:r>
      <w:r w:rsidRPr="00B57EC1">
        <w:rPr>
          <w:rFonts w:eastAsia="Times New Roman" w:cs="Times New Roman"/>
          <w:b/>
          <w:color w:val="000000"/>
          <w:kern w:val="1"/>
          <w:lang w:val="ru-RU" w:eastAsia="ar-SA" w:bidi="ar-SA"/>
        </w:rPr>
        <w:t>Нарушен</w:t>
      </w:r>
      <w:r w:rsidRPr="00B57EC1">
        <w:rPr>
          <w:rFonts w:eastAsia="Times New Roman" w:cs="Times New Roman"/>
          <w:color w:val="000000"/>
          <w:kern w:val="1"/>
          <w:lang w:val="ru-RU" w:eastAsia="ar-SA" w:bidi="ar-SA"/>
        </w:rPr>
        <w:t xml:space="preserve"> срок утверждения плана закупок на 2017год (п.8 ст. 17 Закона № 44-ФЗ)</w:t>
      </w:r>
    </w:p>
    <w:p w:rsidR="00B57EC1" w:rsidRPr="00B57EC1" w:rsidRDefault="00B57EC1" w:rsidP="00B57EC1">
      <w:pPr>
        <w:autoSpaceDN/>
        <w:spacing w:line="100" w:lineRule="atLeast"/>
        <w:ind w:left="907"/>
        <w:jc w:val="both"/>
        <w:textAlignment w:val="auto"/>
        <w:rPr>
          <w:rFonts w:eastAsia="Times New Roman" w:cs="Times New Roman"/>
          <w:kern w:val="0"/>
          <w:lang w:val="ru-RU" w:eastAsia="ar-SA" w:bidi="ar-SA"/>
        </w:rPr>
      </w:pPr>
      <w:r w:rsidRPr="00B57EC1">
        <w:rPr>
          <w:rFonts w:eastAsia="Times New Roman" w:cs="Times New Roman"/>
          <w:kern w:val="0"/>
          <w:lang w:val="ru-RU" w:eastAsia="ar-SA" w:bidi="ar-SA"/>
        </w:rPr>
        <w:t xml:space="preserve"> 2.  </w:t>
      </w:r>
      <w:r w:rsidRPr="00B57EC1">
        <w:rPr>
          <w:rFonts w:eastAsia="Times New Roman" w:cs="Times New Roman"/>
          <w:b/>
          <w:kern w:val="0"/>
          <w:lang w:val="ru-RU" w:eastAsia="ar-SA" w:bidi="ar-SA"/>
        </w:rPr>
        <w:t>Нарушен</w:t>
      </w:r>
      <w:r w:rsidRPr="00B57EC1">
        <w:rPr>
          <w:rFonts w:eastAsia="Times New Roman" w:cs="Times New Roman"/>
          <w:kern w:val="0"/>
          <w:lang w:val="ru-RU" w:eastAsia="ar-SA" w:bidi="ar-SA"/>
        </w:rPr>
        <w:t xml:space="preserve"> срок</w:t>
      </w:r>
      <w:r w:rsidRPr="00B57EC1">
        <w:rPr>
          <w:rFonts w:eastAsia="Times New Roman" w:cs="Times New Roman"/>
          <w:b/>
          <w:kern w:val="0"/>
          <w:lang w:val="ru-RU" w:eastAsia="ar-SA" w:bidi="ar-SA"/>
        </w:rPr>
        <w:t xml:space="preserve"> </w:t>
      </w:r>
      <w:r w:rsidRPr="00B57EC1">
        <w:rPr>
          <w:rFonts w:eastAsia="Times New Roman" w:cs="Times New Roman"/>
          <w:kern w:val="0"/>
          <w:lang w:val="ru-RU" w:eastAsia="ar-SA" w:bidi="ar-SA"/>
        </w:rPr>
        <w:t>утверждения плана – графика закупок на 2017год (п.10 ст. 21 Закона № 44-ФЗ).</w:t>
      </w:r>
    </w:p>
    <w:p w:rsidR="00B57EC1" w:rsidRPr="00B57EC1" w:rsidRDefault="00B57EC1" w:rsidP="00B57EC1">
      <w:pPr>
        <w:autoSpaceDN/>
        <w:spacing w:line="100" w:lineRule="atLeast"/>
        <w:ind w:left="907"/>
        <w:jc w:val="both"/>
        <w:textAlignment w:val="auto"/>
        <w:rPr>
          <w:rFonts w:eastAsia="Times New Roman" w:cs="Times New Roman"/>
          <w:kern w:val="0"/>
          <w:lang w:val="ru-RU" w:eastAsia="ar-SA" w:bidi="ar-SA"/>
        </w:rPr>
      </w:pPr>
      <w:r w:rsidRPr="00B57EC1">
        <w:rPr>
          <w:rFonts w:eastAsia="Times New Roman" w:cs="Times New Roman"/>
          <w:kern w:val="0"/>
          <w:lang w:val="ru-RU" w:eastAsia="ar-SA" w:bidi="ar-SA"/>
        </w:rPr>
        <w:t xml:space="preserve">3.  Установлено </w:t>
      </w:r>
      <w:r w:rsidRPr="00B57EC1">
        <w:rPr>
          <w:rFonts w:eastAsia="Times New Roman" w:cs="Times New Roman"/>
          <w:b/>
          <w:kern w:val="0"/>
          <w:lang w:val="ru-RU" w:eastAsia="ar-SA" w:bidi="ar-SA"/>
        </w:rPr>
        <w:t>расхождение</w:t>
      </w:r>
      <w:r w:rsidRPr="00B57EC1">
        <w:rPr>
          <w:rFonts w:eastAsia="Times New Roman" w:cs="Times New Roman"/>
          <w:kern w:val="0"/>
          <w:lang w:val="ru-RU" w:eastAsia="ar-SA" w:bidi="ar-SA"/>
        </w:rPr>
        <w:t xml:space="preserve"> совокупного годового объема закупок в плане - графике закупок на 2017год (от 29.06.2017г.) с суммой, предусмотренной в плане финансово-хозяйственной деятельности на 2017год по состоянию на 01.07.2017г. на </w:t>
      </w:r>
      <w:r w:rsidRPr="00B57EC1">
        <w:rPr>
          <w:rFonts w:eastAsia="Times New Roman" w:cs="Times New Roman"/>
          <w:b/>
          <w:kern w:val="0"/>
          <w:lang w:val="ru-RU" w:eastAsia="ar-SA" w:bidi="ar-SA"/>
        </w:rPr>
        <w:t>2 152 834,0</w:t>
      </w:r>
      <w:r w:rsidRPr="00B57EC1">
        <w:rPr>
          <w:rFonts w:eastAsia="Times New Roman" w:cs="Times New Roman"/>
          <w:kern w:val="0"/>
          <w:lang w:val="ru-RU" w:eastAsia="ar-SA" w:bidi="ar-SA"/>
        </w:rPr>
        <w:t xml:space="preserve"> руб.</w:t>
      </w:r>
    </w:p>
    <w:p w:rsidR="00B57EC1" w:rsidRDefault="00B57EC1" w:rsidP="00B57EC1">
      <w:pPr>
        <w:widowControl/>
        <w:suppressAutoHyphens w:val="0"/>
        <w:autoSpaceDN/>
        <w:ind w:left="907"/>
        <w:jc w:val="both"/>
        <w:textAlignment w:val="auto"/>
        <w:rPr>
          <w:rFonts w:eastAsia="Times New Roman" w:cs="Times New Roman"/>
          <w:kern w:val="0"/>
          <w:lang w:val="ru-RU" w:eastAsia="ar-SA" w:bidi="ar-SA"/>
        </w:rPr>
      </w:pPr>
      <w:r w:rsidRPr="00B57EC1">
        <w:rPr>
          <w:rFonts w:eastAsia="Times New Roman" w:cs="Times New Roman"/>
          <w:kern w:val="0"/>
          <w:lang w:val="ru-RU" w:eastAsia="ar-SA" w:bidi="ar-SA"/>
        </w:rPr>
        <w:lastRenderedPageBreak/>
        <w:t xml:space="preserve">4.  </w:t>
      </w:r>
      <w:proofErr w:type="gramStart"/>
      <w:r w:rsidRPr="00B57EC1">
        <w:rPr>
          <w:rFonts w:eastAsia="Times New Roman" w:cs="Times New Roman"/>
          <w:kern w:val="0"/>
          <w:lang w:val="ru-RU" w:eastAsia="ar-SA" w:bidi="ar-SA"/>
        </w:rPr>
        <w:t>В контрактах на оказание услуг связи от 13.03.2017г. № 180000052201 и на в</w:t>
      </w:r>
      <w:r w:rsidRPr="00B57EC1">
        <w:rPr>
          <w:rFonts w:eastAsia="Times New Roman" w:cs="Times New Roman"/>
          <w:kern w:val="0"/>
          <w:lang w:val="ru-RU" w:eastAsia="ar-SA" w:bidi="ar-SA"/>
        </w:rPr>
        <w:t>о</w:t>
      </w:r>
      <w:r w:rsidRPr="00B57EC1">
        <w:rPr>
          <w:rFonts w:eastAsia="Times New Roman" w:cs="Times New Roman"/>
          <w:kern w:val="0"/>
          <w:lang w:val="ru-RU" w:eastAsia="ar-SA" w:bidi="ar-SA"/>
        </w:rPr>
        <w:t xml:space="preserve">доотведение от 13.03.2017 года № 56 </w:t>
      </w:r>
      <w:r w:rsidRPr="00B57EC1">
        <w:rPr>
          <w:rFonts w:eastAsia="Times New Roman" w:cs="Times New Roman"/>
          <w:b/>
          <w:kern w:val="0"/>
          <w:lang w:val="ru-RU" w:eastAsia="ar-SA" w:bidi="ar-SA"/>
        </w:rPr>
        <w:t>не указано</w:t>
      </w:r>
      <w:r w:rsidRPr="00B57EC1">
        <w:rPr>
          <w:rFonts w:eastAsia="Times New Roman" w:cs="Times New Roman"/>
          <w:kern w:val="0"/>
          <w:lang w:val="ru-RU" w:eastAsia="ar-SA" w:bidi="ar-SA"/>
        </w:rPr>
        <w:t xml:space="preserve">, что цена контракта является твердой и определяется на весь срок исполнения контракта и </w:t>
      </w:r>
      <w:r w:rsidRPr="00B57EC1">
        <w:rPr>
          <w:rFonts w:eastAsia="Times New Roman" w:cs="Times New Roman"/>
          <w:b/>
          <w:kern w:val="0"/>
          <w:lang w:val="ru-RU" w:eastAsia="ar-SA" w:bidi="ar-SA"/>
        </w:rPr>
        <w:t>не прописано</w:t>
      </w:r>
      <w:r w:rsidRPr="00B57EC1">
        <w:rPr>
          <w:rFonts w:eastAsia="Times New Roman" w:cs="Times New Roman"/>
          <w:kern w:val="0"/>
          <w:lang w:val="ru-RU" w:eastAsia="ar-SA" w:bidi="ar-SA"/>
        </w:rPr>
        <w:t xml:space="preserve"> об изменениях существенных условий  (изменений цен (тарифов) на товары, работы, услуги), (п.2 ст. 34 Закона № 44-ФЗ).</w:t>
      </w:r>
      <w:proofErr w:type="gramEnd"/>
    </w:p>
    <w:p w:rsidR="00F0728B" w:rsidRPr="00EB50A4" w:rsidRDefault="00F0728B" w:rsidP="00B57EC1">
      <w:pPr>
        <w:widowControl/>
        <w:suppressAutoHyphens w:val="0"/>
        <w:autoSpaceDN/>
        <w:ind w:firstLine="706"/>
        <w:jc w:val="both"/>
        <w:textAlignment w:val="auto"/>
        <w:rPr>
          <w:rFonts w:eastAsia="Times New Roman" w:cs="Times New Roman"/>
          <w:kern w:val="0"/>
          <w:lang w:val="ru-RU" w:eastAsia="ar-SA" w:bidi="ar-SA"/>
        </w:rPr>
      </w:pPr>
      <w:r w:rsidRPr="00B57EC1">
        <w:rPr>
          <w:color w:val="000000"/>
        </w:rPr>
        <w:t xml:space="preserve">В </w:t>
      </w:r>
      <w:proofErr w:type="spellStart"/>
      <w:r w:rsidRPr="00B57EC1">
        <w:rPr>
          <w:color w:val="000000"/>
        </w:rPr>
        <w:t>целях</w:t>
      </w:r>
      <w:proofErr w:type="spellEnd"/>
      <w:r w:rsidRPr="00B57EC1">
        <w:rPr>
          <w:color w:val="000000"/>
        </w:rPr>
        <w:t xml:space="preserve"> </w:t>
      </w:r>
      <w:proofErr w:type="spellStart"/>
      <w:r w:rsidRPr="00B57EC1">
        <w:rPr>
          <w:color w:val="000000"/>
        </w:rPr>
        <w:t>устранения</w:t>
      </w:r>
      <w:proofErr w:type="spellEnd"/>
      <w:r w:rsidR="00B57EC1">
        <w:rPr>
          <w:color w:val="000000"/>
          <w:lang w:val="ru-RU"/>
        </w:rPr>
        <w:t xml:space="preserve"> </w:t>
      </w:r>
      <w:r w:rsidRPr="00B57EC1">
        <w:rPr>
          <w:color w:val="000000"/>
        </w:rPr>
        <w:t xml:space="preserve"> </w:t>
      </w:r>
      <w:proofErr w:type="spellStart"/>
      <w:r w:rsidRPr="00B57EC1">
        <w:rPr>
          <w:color w:val="000000"/>
        </w:rPr>
        <w:t>нарушений</w:t>
      </w:r>
      <w:proofErr w:type="spellEnd"/>
      <w:r w:rsidRPr="00B57EC1">
        <w:rPr>
          <w:color w:val="000000"/>
        </w:rPr>
        <w:t xml:space="preserve">, </w:t>
      </w:r>
      <w:proofErr w:type="spellStart"/>
      <w:r w:rsidRPr="00B57EC1">
        <w:rPr>
          <w:color w:val="000000"/>
        </w:rPr>
        <w:t>выявленных</w:t>
      </w:r>
      <w:proofErr w:type="spellEnd"/>
      <w:r w:rsidRPr="00B57EC1">
        <w:rPr>
          <w:color w:val="000000"/>
        </w:rPr>
        <w:t xml:space="preserve"> в </w:t>
      </w:r>
      <w:proofErr w:type="spellStart"/>
      <w:r w:rsidRPr="00B57EC1">
        <w:rPr>
          <w:color w:val="000000"/>
        </w:rPr>
        <w:t>результате</w:t>
      </w:r>
      <w:proofErr w:type="spellEnd"/>
      <w:r w:rsidRPr="00B57EC1">
        <w:rPr>
          <w:color w:val="000000"/>
        </w:rPr>
        <w:t xml:space="preserve"> </w:t>
      </w:r>
      <w:proofErr w:type="spellStart"/>
      <w:r w:rsidRPr="00B57EC1">
        <w:rPr>
          <w:color w:val="000000"/>
        </w:rPr>
        <w:t>проведения</w:t>
      </w:r>
      <w:proofErr w:type="spellEnd"/>
      <w:r w:rsidRPr="00B57EC1">
        <w:rPr>
          <w:color w:val="000000"/>
        </w:rPr>
        <w:t xml:space="preserve"> </w:t>
      </w:r>
      <w:proofErr w:type="spellStart"/>
      <w:r w:rsidRPr="00B57EC1">
        <w:rPr>
          <w:color w:val="000000"/>
        </w:rPr>
        <w:t>экспертно-аналитического</w:t>
      </w:r>
      <w:proofErr w:type="spellEnd"/>
      <w:r w:rsidRPr="00B57EC1">
        <w:rPr>
          <w:color w:val="000000"/>
        </w:rPr>
        <w:t xml:space="preserve"> </w:t>
      </w:r>
      <w:proofErr w:type="spellStart"/>
      <w:r w:rsidRPr="00B57EC1">
        <w:rPr>
          <w:color w:val="000000"/>
        </w:rPr>
        <w:t>мероприятия</w:t>
      </w:r>
      <w:proofErr w:type="spellEnd"/>
      <w:r w:rsidR="00EB50A4">
        <w:rPr>
          <w:color w:val="000000"/>
          <w:lang w:val="ru-RU"/>
        </w:rPr>
        <w:t>,</w:t>
      </w:r>
      <w:r w:rsidRPr="00B57EC1">
        <w:rPr>
          <w:color w:val="000000"/>
        </w:rPr>
        <w:t xml:space="preserve"> </w:t>
      </w:r>
      <w:proofErr w:type="spellStart"/>
      <w:r w:rsidRPr="00B57EC1">
        <w:rPr>
          <w:color w:val="000000"/>
        </w:rPr>
        <w:t>объектам</w:t>
      </w:r>
      <w:proofErr w:type="spellEnd"/>
      <w:r w:rsidRPr="00B57EC1">
        <w:rPr>
          <w:color w:val="000000"/>
        </w:rPr>
        <w:t xml:space="preserve"> </w:t>
      </w:r>
      <w:proofErr w:type="spellStart"/>
      <w:r w:rsidRPr="00B57EC1">
        <w:rPr>
          <w:color w:val="000000"/>
        </w:rPr>
        <w:t>проверки</w:t>
      </w:r>
      <w:proofErr w:type="spellEnd"/>
      <w:r w:rsidR="00EB50A4">
        <w:rPr>
          <w:color w:val="000000"/>
          <w:lang w:val="ru-RU"/>
        </w:rPr>
        <w:t xml:space="preserve"> направлены </w:t>
      </w:r>
      <w:r w:rsidRPr="00B57EC1">
        <w:rPr>
          <w:color w:val="000000"/>
        </w:rPr>
        <w:t xml:space="preserve"> </w:t>
      </w:r>
      <w:r w:rsidR="00EB50A4">
        <w:rPr>
          <w:color w:val="000000"/>
          <w:lang w:val="ru-RU"/>
        </w:rPr>
        <w:t>пре</w:t>
      </w:r>
      <w:proofErr w:type="spellStart"/>
      <w:r w:rsidRPr="00B57EC1">
        <w:rPr>
          <w:color w:val="000000"/>
        </w:rPr>
        <w:t>дложен</w:t>
      </w:r>
      <w:r w:rsidR="00EB50A4">
        <w:rPr>
          <w:color w:val="000000"/>
          <w:lang w:val="ru-RU"/>
        </w:rPr>
        <w:t>ия</w:t>
      </w:r>
      <w:proofErr w:type="spellEnd"/>
      <w:r w:rsidR="00EB50A4">
        <w:rPr>
          <w:color w:val="000000"/>
          <w:lang w:val="ru-RU"/>
        </w:rPr>
        <w:t>, рекоменд</w:t>
      </w:r>
      <w:r w:rsidR="00EB50A4">
        <w:rPr>
          <w:color w:val="000000"/>
          <w:lang w:val="ru-RU"/>
        </w:rPr>
        <w:t>у</w:t>
      </w:r>
      <w:r w:rsidR="00EB50A4">
        <w:rPr>
          <w:color w:val="000000"/>
          <w:lang w:val="ru-RU"/>
        </w:rPr>
        <w:t xml:space="preserve">ющие соблюдение требований </w:t>
      </w:r>
      <w:r w:rsidR="00EB50A4" w:rsidRPr="00B57EC1">
        <w:rPr>
          <w:rFonts w:eastAsia="Times New Roman" w:cs="Times New Roman"/>
          <w:kern w:val="0"/>
          <w:lang w:val="ru-RU" w:eastAsia="ar-SA" w:bidi="ar-SA"/>
        </w:rPr>
        <w:t>Закона № 44-ФЗ</w:t>
      </w:r>
      <w:r w:rsidR="00EB50A4">
        <w:rPr>
          <w:rFonts w:eastAsia="Times New Roman" w:cs="Times New Roman"/>
          <w:kern w:val="0"/>
          <w:lang w:val="ru-RU" w:eastAsia="ar-SA" w:bidi="ar-SA"/>
        </w:rPr>
        <w:t xml:space="preserve"> и усиление  </w:t>
      </w:r>
      <w:proofErr w:type="spellStart"/>
      <w:r w:rsidR="00EB50A4" w:rsidRPr="00B57EC1">
        <w:rPr>
          <w:color w:val="000000"/>
        </w:rPr>
        <w:t>осуществлени</w:t>
      </w:r>
      <w:proofErr w:type="spellEnd"/>
      <w:r w:rsidR="00EB50A4">
        <w:rPr>
          <w:color w:val="000000"/>
          <w:lang w:val="ru-RU"/>
        </w:rPr>
        <w:t xml:space="preserve">я </w:t>
      </w:r>
      <w:proofErr w:type="spellStart"/>
      <w:r w:rsidR="00EB50A4" w:rsidRPr="00B57EC1">
        <w:rPr>
          <w:color w:val="000000"/>
        </w:rPr>
        <w:t>ведомственного</w:t>
      </w:r>
      <w:proofErr w:type="spellEnd"/>
      <w:r w:rsidR="00EB50A4" w:rsidRPr="00B57EC1">
        <w:rPr>
          <w:color w:val="000000"/>
        </w:rPr>
        <w:t xml:space="preserve"> </w:t>
      </w:r>
      <w:proofErr w:type="spellStart"/>
      <w:r w:rsidR="00EB50A4" w:rsidRPr="00B57EC1">
        <w:rPr>
          <w:color w:val="000000"/>
        </w:rPr>
        <w:t>контроля</w:t>
      </w:r>
      <w:proofErr w:type="spellEnd"/>
      <w:r w:rsidR="00EB50A4" w:rsidRPr="00B57EC1">
        <w:rPr>
          <w:color w:val="000000"/>
        </w:rPr>
        <w:t xml:space="preserve"> в </w:t>
      </w:r>
      <w:proofErr w:type="spellStart"/>
      <w:r w:rsidR="00EB50A4" w:rsidRPr="00B57EC1">
        <w:rPr>
          <w:color w:val="000000"/>
        </w:rPr>
        <w:t>области</w:t>
      </w:r>
      <w:proofErr w:type="spellEnd"/>
      <w:r w:rsidR="00EB50A4" w:rsidRPr="00B57EC1">
        <w:rPr>
          <w:color w:val="000000"/>
        </w:rPr>
        <w:t xml:space="preserve"> </w:t>
      </w:r>
      <w:proofErr w:type="spellStart"/>
      <w:r w:rsidR="00EB50A4" w:rsidRPr="00B57EC1">
        <w:rPr>
          <w:color w:val="000000"/>
        </w:rPr>
        <w:t>закупок</w:t>
      </w:r>
      <w:proofErr w:type="spellEnd"/>
      <w:r w:rsidR="00EB50A4">
        <w:rPr>
          <w:color w:val="000000"/>
          <w:lang w:val="ru-RU"/>
        </w:rPr>
        <w:t>.</w:t>
      </w:r>
    </w:p>
    <w:p w:rsidR="006E7A50" w:rsidRPr="00B57EC1" w:rsidRDefault="00F0728B" w:rsidP="00B57EC1">
      <w:pPr>
        <w:pStyle w:val="ac"/>
        <w:spacing w:before="0" w:beforeAutospacing="0" w:after="0" w:afterAutospacing="0"/>
        <w:ind w:firstLine="706"/>
        <w:jc w:val="both"/>
        <w:rPr>
          <w:color w:val="000000"/>
        </w:rPr>
      </w:pPr>
      <w:r w:rsidRPr="00B57EC1">
        <w:rPr>
          <w:color w:val="000000"/>
        </w:rPr>
        <w:t>Информация о поведенном мероприятии направлена Главе городского округа В</w:t>
      </w:r>
      <w:r w:rsidRPr="00B57EC1">
        <w:rPr>
          <w:color w:val="000000"/>
        </w:rPr>
        <w:t>и</w:t>
      </w:r>
      <w:r w:rsidRPr="00B57EC1">
        <w:rPr>
          <w:color w:val="000000"/>
        </w:rPr>
        <w:t>чуга и в городскую Думу городского округа Вичуга.</w:t>
      </w:r>
    </w:p>
    <w:p w:rsidR="006C7B5C" w:rsidRPr="004C3847" w:rsidRDefault="006D44EC" w:rsidP="009946BE">
      <w:pPr>
        <w:widowControl/>
        <w:suppressAutoHyphens w:val="0"/>
        <w:autoSpaceDN/>
        <w:jc w:val="both"/>
        <w:textAlignment w:val="auto"/>
        <w:rPr>
          <w:rFonts w:eastAsia="Times New Roman" w:cs="Times New Roman"/>
          <w:b/>
          <w:bCs/>
          <w:kern w:val="0"/>
          <w:lang w:val="ru-RU" w:eastAsia="ru-RU" w:bidi="ar-SA"/>
        </w:rPr>
      </w:pPr>
      <w:r w:rsidRPr="00EA7046">
        <w:rPr>
          <w:rFonts w:eastAsia="Times New Roman" w:cs="Times New Roman"/>
          <w:kern w:val="0"/>
          <w:lang w:val="ru-RU" w:eastAsia="en-US" w:bidi="ar-SA"/>
        </w:rPr>
        <w:t xml:space="preserve"> </w:t>
      </w:r>
      <w:r w:rsidR="008452BB">
        <w:rPr>
          <w:rFonts w:eastAsia="Times New Roman" w:cs="Times New Roman"/>
          <w:kern w:val="0"/>
          <w:lang w:val="ru-RU" w:eastAsia="en-US" w:bidi="ar-SA"/>
        </w:rPr>
        <w:tab/>
      </w:r>
    </w:p>
    <w:p w:rsidR="00070E56" w:rsidRPr="00FE36D9" w:rsidRDefault="00A5189E" w:rsidP="00FE36D9">
      <w:pPr>
        <w:autoSpaceDN/>
        <w:jc w:val="both"/>
        <w:textAlignment w:val="auto"/>
        <w:rPr>
          <w:rFonts w:eastAsia="Times New Roman" w:cs="Times New Roman"/>
          <w:b/>
          <w:kern w:val="0"/>
          <w:lang w:val="ru-RU" w:eastAsia="en-US" w:bidi="ar-SA"/>
        </w:rPr>
      </w:pPr>
      <w:r w:rsidRPr="004C3847">
        <w:rPr>
          <w:rFonts w:eastAsia="Times New Roman" w:cs="Times New Roman"/>
          <w:b/>
          <w:kern w:val="0"/>
          <w:lang w:val="ru-RU" w:eastAsia="en-US" w:bidi="ar-SA"/>
        </w:rPr>
        <w:tab/>
        <w:t>4.Предложения Контрольно-счетной комисси</w:t>
      </w:r>
      <w:r w:rsidR="00FB20CD" w:rsidRPr="004C3847">
        <w:rPr>
          <w:rFonts w:eastAsia="Times New Roman" w:cs="Times New Roman"/>
          <w:b/>
          <w:kern w:val="0"/>
          <w:lang w:val="ru-RU" w:eastAsia="en-US" w:bidi="ar-SA"/>
        </w:rPr>
        <w:t>и</w:t>
      </w:r>
      <w:r w:rsidRPr="004C3847">
        <w:rPr>
          <w:rFonts w:eastAsia="Times New Roman" w:cs="Times New Roman"/>
          <w:b/>
          <w:kern w:val="0"/>
          <w:lang w:val="ru-RU" w:eastAsia="en-US" w:bidi="ar-SA"/>
        </w:rPr>
        <w:t xml:space="preserve"> городского округа Вичуга по совершенствованию процесса исполнения бюджета городского округа, установленного порядка управления и распоряжения имуществом, находящимся в собственности городского округа Вичуга.</w:t>
      </w:r>
    </w:p>
    <w:p w:rsidR="00FF5B83" w:rsidRPr="00FE36D9" w:rsidRDefault="00FF5B83" w:rsidP="00DA23E8">
      <w:pPr>
        <w:ind w:firstLine="706"/>
        <w:jc w:val="both"/>
        <w:rPr>
          <w:rFonts w:cs="Times New Roman"/>
          <w:lang w:val="ru-RU"/>
        </w:rPr>
      </w:pPr>
      <w:r w:rsidRPr="00FF5B83">
        <w:rPr>
          <w:rFonts w:cs="Times New Roman"/>
        </w:rPr>
        <w:t xml:space="preserve">В </w:t>
      </w:r>
      <w:proofErr w:type="spellStart"/>
      <w:r w:rsidRPr="00FF5B83">
        <w:rPr>
          <w:rFonts w:cs="Times New Roman"/>
        </w:rPr>
        <w:t>качестве</w:t>
      </w:r>
      <w:proofErr w:type="spellEnd"/>
      <w:r w:rsidRPr="00FF5B83">
        <w:rPr>
          <w:rFonts w:cs="Times New Roman"/>
        </w:rPr>
        <w:t xml:space="preserve"> </w:t>
      </w:r>
      <w:proofErr w:type="spellStart"/>
      <w:r w:rsidRPr="00FF5B83">
        <w:rPr>
          <w:rFonts w:cs="Times New Roman"/>
        </w:rPr>
        <w:t>наиболее</w:t>
      </w:r>
      <w:proofErr w:type="spellEnd"/>
      <w:r w:rsidRPr="00FF5B83">
        <w:rPr>
          <w:rFonts w:cs="Times New Roman"/>
        </w:rPr>
        <w:t xml:space="preserve"> </w:t>
      </w:r>
      <w:proofErr w:type="spellStart"/>
      <w:r w:rsidRPr="00FF5B83">
        <w:rPr>
          <w:rFonts w:cs="Times New Roman"/>
        </w:rPr>
        <w:t>приоритетных</w:t>
      </w:r>
      <w:proofErr w:type="spellEnd"/>
      <w:r w:rsidRPr="00FF5B83">
        <w:rPr>
          <w:rFonts w:cs="Times New Roman"/>
        </w:rPr>
        <w:t xml:space="preserve"> </w:t>
      </w:r>
      <w:proofErr w:type="spellStart"/>
      <w:r w:rsidRPr="00FF5B83">
        <w:rPr>
          <w:rFonts w:cs="Times New Roman"/>
        </w:rPr>
        <w:t>направлений</w:t>
      </w:r>
      <w:proofErr w:type="spellEnd"/>
      <w:r w:rsidRPr="00FF5B83">
        <w:rPr>
          <w:rFonts w:cs="Times New Roman"/>
        </w:rPr>
        <w:t xml:space="preserve"> </w:t>
      </w:r>
      <w:proofErr w:type="spellStart"/>
      <w:r w:rsidRPr="00FF5B83">
        <w:rPr>
          <w:rFonts w:cs="Times New Roman"/>
        </w:rPr>
        <w:t>деятельности</w:t>
      </w:r>
      <w:proofErr w:type="spellEnd"/>
      <w:r w:rsidRPr="00FF5B83">
        <w:rPr>
          <w:rFonts w:cs="Times New Roman"/>
        </w:rPr>
        <w:t xml:space="preserve"> </w:t>
      </w:r>
      <w:proofErr w:type="spellStart"/>
      <w:r w:rsidRPr="00FF5B83">
        <w:rPr>
          <w:rFonts w:cs="Times New Roman"/>
        </w:rPr>
        <w:t>Контрольно-счетной</w:t>
      </w:r>
      <w:proofErr w:type="spellEnd"/>
      <w:r w:rsidRPr="00FF5B83">
        <w:rPr>
          <w:rFonts w:cs="Times New Roman"/>
        </w:rPr>
        <w:t xml:space="preserve"> </w:t>
      </w:r>
      <w:proofErr w:type="spellStart"/>
      <w:r w:rsidRPr="00FF5B83">
        <w:rPr>
          <w:rFonts w:cs="Times New Roman"/>
        </w:rPr>
        <w:t>комиссии</w:t>
      </w:r>
      <w:proofErr w:type="spellEnd"/>
      <w:r w:rsidRPr="00FF5B83">
        <w:rPr>
          <w:rFonts w:cs="Times New Roman"/>
        </w:rPr>
        <w:t xml:space="preserve"> в </w:t>
      </w:r>
      <w:proofErr w:type="spellStart"/>
      <w:r w:rsidRPr="00FF5B83">
        <w:rPr>
          <w:rFonts w:cs="Times New Roman"/>
        </w:rPr>
        <w:t>текущем</w:t>
      </w:r>
      <w:proofErr w:type="spellEnd"/>
      <w:r w:rsidRPr="00FF5B83">
        <w:rPr>
          <w:rFonts w:cs="Times New Roman"/>
        </w:rPr>
        <w:t xml:space="preserve"> </w:t>
      </w:r>
      <w:proofErr w:type="spellStart"/>
      <w:r w:rsidRPr="00FF5B83">
        <w:rPr>
          <w:rFonts w:cs="Times New Roman"/>
        </w:rPr>
        <w:t>году</w:t>
      </w:r>
      <w:proofErr w:type="spellEnd"/>
      <w:r w:rsidRPr="00FF5B83">
        <w:rPr>
          <w:rFonts w:cs="Times New Roman"/>
        </w:rPr>
        <w:t xml:space="preserve"> </w:t>
      </w:r>
      <w:proofErr w:type="spellStart"/>
      <w:r w:rsidRPr="00FF5B83">
        <w:rPr>
          <w:rFonts w:cs="Times New Roman"/>
        </w:rPr>
        <w:t>определены</w:t>
      </w:r>
      <w:proofErr w:type="spellEnd"/>
      <w:r w:rsidRPr="00FF5B83">
        <w:rPr>
          <w:rFonts w:cs="Times New Roman"/>
        </w:rPr>
        <w:t xml:space="preserve"> </w:t>
      </w:r>
      <w:proofErr w:type="spellStart"/>
      <w:r w:rsidRPr="00FF5B83">
        <w:rPr>
          <w:rFonts w:cs="Times New Roman"/>
        </w:rPr>
        <w:t>контроль</w:t>
      </w:r>
      <w:proofErr w:type="spellEnd"/>
      <w:r w:rsidRPr="00FF5B83">
        <w:rPr>
          <w:rFonts w:cs="Times New Roman"/>
        </w:rPr>
        <w:t xml:space="preserve"> </w:t>
      </w:r>
      <w:proofErr w:type="spellStart"/>
      <w:r w:rsidRPr="00FF5B83">
        <w:rPr>
          <w:rFonts w:cs="Times New Roman"/>
        </w:rPr>
        <w:t>за</w:t>
      </w:r>
      <w:proofErr w:type="spellEnd"/>
      <w:r w:rsidRPr="00FF5B83">
        <w:rPr>
          <w:rFonts w:cs="Times New Roman"/>
        </w:rPr>
        <w:t xml:space="preserve"> </w:t>
      </w:r>
      <w:proofErr w:type="spellStart"/>
      <w:r w:rsidRPr="00FF5B83">
        <w:rPr>
          <w:rFonts w:cs="Times New Roman"/>
        </w:rPr>
        <w:t>законностью</w:t>
      </w:r>
      <w:proofErr w:type="spellEnd"/>
      <w:r w:rsidRPr="00FF5B83">
        <w:rPr>
          <w:rFonts w:cs="Times New Roman"/>
        </w:rPr>
        <w:t xml:space="preserve"> и </w:t>
      </w:r>
      <w:proofErr w:type="spellStart"/>
      <w:r w:rsidRPr="00FF5B83">
        <w:rPr>
          <w:rFonts w:cs="Times New Roman"/>
        </w:rPr>
        <w:t>эффективностью</w:t>
      </w:r>
      <w:proofErr w:type="spellEnd"/>
      <w:r w:rsidRPr="00FF5B83">
        <w:rPr>
          <w:rFonts w:cs="Times New Roman"/>
        </w:rPr>
        <w:t xml:space="preserve"> </w:t>
      </w:r>
      <w:proofErr w:type="spellStart"/>
      <w:r w:rsidRPr="00FF5B83">
        <w:rPr>
          <w:rFonts w:cs="Times New Roman"/>
        </w:rPr>
        <w:t>использования</w:t>
      </w:r>
      <w:proofErr w:type="spellEnd"/>
      <w:r w:rsidRPr="00FF5B83">
        <w:rPr>
          <w:rFonts w:cs="Times New Roman"/>
        </w:rPr>
        <w:t xml:space="preserve"> </w:t>
      </w:r>
      <w:proofErr w:type="spellStart"/>
      <w:r w:rsidRPr="00FF5B83">
        <w:rPr>
          <w:rFonts w:cs="Times New Roman"/>
        </w:rPr>
        <w:t>средств</w:t>
      </w:r>
      <w:proofErr w:type="spellEnd"/>
      <w:r w:rsidRPr="00FF5B83">
        <w:rPr>
          <w:rFonts w:cs="Times New Roman"/>
        </w:rPr>
        <w:t xml:space="preserve"> </w:t>
      </w:r>
      <w:proofErr w:type="spellStart"/>
      <w:r w:rsidRPr="00FF5B83">
        <w:rPr>
          <w:rFonts w:cs="Times New Roman"/>
        </w:rPr>
        <w:t>бюджета</w:t>
      </w:r>
      <w:proofErr w:type="spellEnd"/>
      <w:r w:rsidRPr="00FF5B83">
        <w:rPr>
          <w:rFonts w:cs="Times New Roman"/>
        </w:rPr>
        <w:t xml:space="preserve">, </w:t>
      </w:r>
      <w:proofErr w:type="spellStart"/>
      <w:r w:rsidRPr="00FF5B83">
        <w:rPr>
          <w:rFonts w:cs="Times New Roman"/>
        </w:rPr>
        <w:t>выделенных</w:t>
      </w:r>
      <w:proofErr w:type="spellEnd"/>
      <w:r w:rsidRPr="00FF5B83">
        <w:rPr>
          <w:rFonts w:cs="Times New Roman"/>
        </w:rPr>
        <w:t xml:space="preserve"> в 201</w:t>
      </w:r>
      <w:r w:rsidR="00ED2961">
        <w:rPr>
          <w:rFonts w:cs="Times New Roman"/>
          <w:lang w:val="ru-RU"/>
        </w:rPr>
        <w:t>8</w:t>
      </w:r>
      <w:r w:rsidRPr="00FF5B83">
        <w:rPr>
          <w:rFonts w:cs="Times New Roman"/>
        </w:rPr>
        <w:t xml:space="preserve"> </w:t>
      </w:r>
      <w:proofErr w:type="spellStart"/>
      <w:r w:rsidRPr="00FF5B83">
        <w:rPr>
          <w:rFonts w:cs="Times New Roman"/>
        </w:rPr>
        <w:t>году</w:t>
      </w:r>
      <w:proofErr w:type="spellEnd"/>
      <w:r w:rsidRPr="00FF5B83">
        <w:rPr>
          <w:rFonts w:cs="Times New Roman"/>
        </w:rPr>
        <w:t xml:space="preserve"> </w:t>
      </w:r>
      <w:proofErr w:type="spellStart"/>
      <w:r w:rsidRPr="00FF5B83">
        <w:rPr>
          <w:rFonts w:cs="Times New Roman"/>
        </w:rPr>
        <w:t>на</w:t>
      </w:r>
      <w:proofErr w:type="spellEnd"/>
      <w:r w:rsidRPr="00FF5B83">
        <w:rPr>
          <w:rFonts w:cs="Times New Roman"/>
        </w:rPr>
        <w:t xml:space="preserve"> </w:t>
      </w:r>
      <w:proofErr w:type="spellStart"/>
      <w:r w:rsidRPr="00FF5B83">
        <w:rPr>
          <w:rFonts w:cs="Times New Roman"/>
        </w:rPr>
        <w:t>финансовое</w:t>
      </w:r>
      <w:proofErr w:type="spellEnd"/>
      <w:r w:rsidRPr="00FF5B83">
        <w:rPr>
          <w:rFonts w:cs="Times New Roman"/>
        </w:rPr>
        <w:t xml:space="preserve"> </w:t>
      </w:r>
      <w:proofErr w:type="spellStart"/>
      <w:r w:rsidRPr="00FF5B83">
        <w:rPr>
          <w:rFonts w:cs="Times New Roman"/>
        </w:rPr>
        <w:t>обеспечение</w:t>
      </w:r>
      <w:proofErr w:type="spellEnd"/>
      <w:r w:rsidRPr="00FF5B83">
        <w:rPr>
          <w:rFonts w:cs="Times New Roman"/>
        </w:rPr>
        <w:t xml:space="preserve"> </w:t>
      </w:r>
      <w:r w:rsidR="00ED2961">
        <w:rPr>
          <w:rFonts w:cs="Times New Roman"/>
          <w:lang w:val="ru-RU"/>
        </w:rPr>
        <w:t>и реализацию программы «Формирование городской среды»</w:t>
      </w:r>
      <w:r w:rsidR="00FE36D9">
        <w:rPr>
          <w:rFonts w:cs="Times New Roman"/>
          <w:lang w:val="ru-RU"/>
        </w:rPr>
        <w:t xml:space="preserve">, </w:t>
      </w:r>
      <w:r w:rsidR="00DA23E8">
        <w:rPr>
          <w:rFonts w:cs="Times New Roman"/>
          <w:lang w:val="ru-RU"/>
        </w:rPr>
        <w:t xml:space="preserve">за формированием показателей муниципального задания на оказание муниципального задания и финансовое обеспечение его выполнения в МБУ Клуб </w:t>
      </w:r>
      <w:proofErr w:type="spellStart"/>
      <w:r w:rsidR="00DA23E8">
        <w:rPr>
          <w:rFonts w:cs="Times New Roman"/>
          <w:lang w:val="ru-RU"/>
        </w:rPr>
        <w:t>им.Шагова</w:t>
      </w:r>
      <w:proofErr w:type="spellEnd"/>
      <w:r w:rsidR="00DA23E8">
        <w:rPr>
          <w:rFonts w:cs="Times New Roman"/>
          <w:lang w:val="ru-RU"/>
        </w:rPr>
        <w:t xml:space="preserve">, </w:t>
      </w:r>
      <w:r w:rsidRPr="00FF5B83">
        <w:rPr>
          <w:rFonts w:cs="Times New Roman"/>
        </w:rPr>
        <w:t xml:space="preserve">в </w:t>
      </w:r>
      <w:proofErr w:type="spellStart"/>
      <w:r w:rsidRPr="00FF5B83">
        <w:rPr>
          <w:rFonts w:cs="Times New Roman"/>
        </w:rPr>
        <w:t>том</w:t>
      </w:r>
      <w:proofErr w:type="spellEnd"/>
      <w:r w:rsidRPr="00FF5B83">
        <w:rPr>
          <w:rFonts w:cs="Times New Roman"/>
        </w:rPr>
        <w:t xml:space="preserve"> </w:t>
      </w:r>
      <w:proofErr w:type="spellStart"/>
      <w:r w:rsidRPr="00FF5B83">
        <w:rPr>
          <w:rFonts w:cs="Times New Roman"/>
        </w:rPr>
        <w:t>числе</w:t>
      </w:r>
      <w:proofErr w:type="spellEnd"/>
      <w:r w:rsidRPr="00FF5B83">
        <w:rPr>
          <w:rFonts w:cs="Times New Roman"/>
        </w:rPr>
        <w:t xml:space="preserve"> </w:t>
      </w:r>
      <w:proofErr w:type="spellStart"/>
      <w:r w:rsidRPr="00FF5B83">
        <w:rPr>
          <w:rFonts w:cs="Times New Roman"/>
        </w:rPr>
        <w:t>аудит</w:t>
      </w:r>
      <w:proofErr w:type="spellEnd"/>
      <w:r w:rsidRPr="00FF5B83">
        <w:rPr>
          <w:rFonts w:cs="Times New Roman"/>
        </w:rPr>
        <w:t xml:space="preserve"> в </w:t>
      </w:r>
      <w:proofErr w:type="spellStart"/>
      <w:r w:rsidRPr="00FF5B83">
        <w:rPr>
          <w:rFonts w:cs="Times New Roman"/>
        </w:rPr>
        <w:t>сфере</w:t>
      </w:r>
      <w:proofErr w:type="spellEnd"/>
      <w:r w:rsidRPr="00FF5B83">
        <w:rPr>
          <w:rFonts w:cs="Times New Roman"/>
        </w:rPr>
        <w:t xml:space="preserve"> </w:t>
      </w:r>
      <w:proofErr w:type="spellStart"/>
      <w:r w:rsidRPr="00FF5B83">
        <w:rPr>
          <w:rFonts w:cs="Times New Roman"/>
        </w:rPr>
        <w:t>закупок</w:t>
      </w:r>
      <w:proofErr w:type="spellEnd"/>
      <w:r w:rsidRPr="00FF5B83">
        <w:rPr>
          <w:rFonts w:cs="Times New Roman"/>
        </w:rPr>
        <w:t xml:space="preserve"> </w:t>
      </w:r>
      <w:proofErr w:type="spellStart"/>
      <w:r w:rsidRPr="00FF5B83">
        <w:rPr>
          <w:rFonts w:cs="Times New Roman"/>
        </w:rPr>
        <w:t>товаров</w:t>
      </w:r>
      <w:proofErr w:type="spellEnd"/>
      <w:r w:rsidRPr="00FF5B83">
        <w:rPr>
          <w:rFonts w:cs="Times New Roman"/>
        </w:rPr>
        <w:t xml:space="preserve">, </w:t>
      </w:r>
      <w:proofErr w:type="spellStart"/>
      <w:r w:rsidRPr="00FF5B83">
        <w:rPr>
          <w:rFonts w:cs="Times New Roman"/>
        </w:rPr>
        <w:t>работ</w:t>
      </w:r>
      <w:proofErr w:type="spellEnd"/>
      <w:r w:rsidRPr="00FF5B83">
        <w:rPr>
          <w:rFonts w:cs="Times New Roman"/>
        </w:rPr>
        <w:t xml:space="preserve">, </w:t>
      </w:r>
      <w:proofErr w:type="spellStart"/>
      <w:r w:rsidRPr="00FF5B83">
        <w:rPr>
          <w:rFonts w:cs="Times New Roman"/>
        </w:rPr>
        <w:t>услуг</w:t>
      </w:r>
      <w:proofErr w:type="spellEnd"/>
      <w:r w:rsidRPr="00FF5B83">
        <w:rPr>
          <w:rFonts w:cs="Times New Roman"/>
        </w:rPr>
        <w:t xml:space="preserve"> </w:t>
      </w:r>
      <w:proofErr w:type="spellStart"/>
      <w:r w:rsidRPr="00FF5B83">
        <w:rPr>
          <w:rFonts w:cs="Times New Roman"/>
        </w:rPr>
        <w:t>для</w:t>
      </w:r>
      <w:proofErr w:type="spellEnd"/>
      <w:r w:rsidRPr="00FF5B83">
        <w:rPr>
          <w:rFonts w:cs="Times New Roman"/>
        </w:rPr>
        <w:t xml:space="preserve"> </w:t>
      </w:r>
      <w:proofErr w:type="spellStart"/>
      <w:r w:rsidRPr="00FF5B83">
        <w:rPr>
          <w:rFonts w:cs="Times New Roman"/>
        </w:rPr>
        <w:t>обеспечения</w:t>
      </w:r>
      <w:proofErr w:type="spellEnd"/>
      <w:r w:rsidRPr="00FF5B83">
        <w:rPr>
          <w:rFonts w:cs="Times New Roman"/>
        </w:rPr>
        <w:t xml:space="preserve"> </w:t>
      </w:r>
      <w:proofErr w:type="spellStart"/>
      <w:r w:rsidRPr="00FF5B83">
        <w:rPr>
          <w:rFonts w:cs="Times New Roman"/>
        </w:rPr>
        <w:t>муниципальных</w:t>
      </w:r>
      <w:proofErr w:type="spellEnd"/>
      <w:r w:rsidRPr="00FF5B83">
        <w:rPr>
          <w:rFonts w:cs="Times New Roman"/>
        </w:rPr>
        <w:t xml:space="preserve"> </w:t>
      </w:r>
      <w:proofErr w:type="spellStart"/>
      <w:r w:rsidRPr="00FF5B83">
        <w:rPr>
          <w:rFonts w:cs="Times New Roman"/>
        </w:rPr>
        <w:t>нужд</w:t>
      </w:r>
      <w:proofErr w:type="spellEnd"/>
      <w:r w:rsidR="00FE36D9">
        <w:rPr>
          <w:rFonts w:cs="Times New Roman"/>
          <w:lang w:val="ru-RU"/>
        </w:rPr>
        <w:t>.</w:t>
      </w:r>
    </w:p>
    <w:p w:rsidR="00444065" w:rsidRPr="00DA23E8" w:rsidRDefault="00FF5B83" w:rsidP="00FE36D9">
      <w:pPr>
        <w:ind w:firstLine="705"/>
        <w:jc w:val="both"/>
        <w:rPr>
          <w:rFonts w:eastAsia="Times New Roman" w:cs="Times New Roman"/>
          <w:bCs/>
          <w:kern w:val="1"/>
          <w:lang w:val="ru-RU" w:eastAsia="ar-SA"/>
        </w:rPr>
      </w:pPr>
      <w:proofErr w:type="spellStart"/>
      <w:r w:rsidRPr="00FF5B83">
        <w:rPr>
          <w:rFonts w:cs="Times New Roman"/>
        </w:rPr>
        <w:t>Экспертно-аналитическая</w:t>
      </w:r>
      <w:proofErr w:type="spellEnd"/>
      <w:r w:rsidRPr="00FF5B83">
        <w:rPr>
          <w:rFonts w:cs="Times New Roman"/>
        </w:rPr>
        <w:t xml:space="preserve"> </w:t>
      </w:r>
      <w:proofErr w:type="spellStart"/>
      <w:r w:rsidRPr="00FF5B83">
        <w:rPr>
          <w:rFonts w:cs="Times New Roman"/>
        </w:rPr>
        <w:t>деятельность</w:t>
      </w:r>
      <w:proofErr w:type="spellEnd"/>
      <w:r w:rsidRPr="00FF5B83">
        <w:rPr>
          <w:rFonts w:cs="Times New Roman"/>
        </w:rPr>
        <w:t xml:space="preserve"> </w:t>
      </w:r>
      <w:proofErr w:type="spellStart"/>
      <w:r w:rsidRPr="00FF5B83">
        <w:rPr>
          <w:rFonts w:cs="Times New Roman"/>
        </w:rPr>
        <w:t>Контрольно-счетной</w:t>
      </w:r>
      <w:proofErr w:type="spellEnd"/>
      <w:r w:rsidRPr="00FF5B83">
        <w:rPr>
          <w:rFonts w:cs="Times New Roman"/>
        </w:rPr>
        <w:t xml:space="preserve"> </w:t>
      </w:r>
      <w:proofErr w:type="spellStart"/>
      <w:r w:rsidRPr="00FF5B83">
        <w:rPr>
          <w:rFonts w:cs="Times New Roman"/>
        </w:rPr>
        <w:t>комиссии</w:t>
      </w:r>
      <w:proofErr w:type="spellEnd"/>
      <w:r w:rsidRPr="00FF5B83">
        <w:rPr>
          <w:rFonts w:cs="Times New Roman"/>
        </w:rPr>
        <w:t xml:space="preserve"> в 2018 </w:t>
      </w:r>
      <w:proofErr w:type="spellStart"/>
      <w:r w:rsidRPr="00FF5B83">
        <w:rPr>
          <w:rFonts w:cs="Times New Roman"/>
        </w:rPr>
        <w:t>году</w:t>
      </w:r>
      <w:proofErr w:type="spellEnd"/>
      <w:r w:rsidRPr="00FF5B83">
        <w:rPr>
          <w:rFonts w:cs="Times New Roman"/>
        </w:rPr>
        <w:t xml:space="preserve"> </w:t>
      </w:r>
      <w:proofErr w:type="spellStart"/>
      <w:r w:rsidRPr="00FF5B83">
        <w:rPr>
          <w:rFonts w:cs="Times New Roman"/>
        </w:rPr>
        <w:t>будет</w:t>
      </w:r>
      <w:proofErr w:type="spellEnd"/>
      <w:r w:rsidRPr="00FF5B83">
        <w:rPr>
          <w:rFonts w:cs="Times New Roman"/>
        </w:rPr>
        <w:t xml:space="preserve"> </w:t>
      </w:r>
      <w:proofErr w:type="spellStart"/>
      <w:r w:rsidRPr="00FF5B83">
        <w:rPr>
          <w:rFonts w:cs="Times New Roman"/>
        </w:rPr>
        <w:t>направлена</w:t>
      </w:r>
      <w:proofErr w:type="spellEnd"/>
      <w:r w:rsidRPr="00FF5B83">
        <w:rPr>
          <w:rFonts w:cs="Times New Roman"/>
        </w:rPr>
        <w:t xml:space="preserve"> </w:t>
      </w:r>
      <w:proofErr w:type="spellStart"/>
      <w:r w:rsidRPr="00FF5B83">
        <w:rPr>
          <w:rFonts w:cs="Times New Roman"/>
        </w:rPr>
        <w:t>на</w:t>
      </w:r>
      <w:proofErr w:type="spellEnd"/>
      <w:r w:rsidRPr="00FF5B83">
        <w:rPr>
          <w:rFonts w:cs="Times New Roman"/>
        </w:rPr>
        <w:t xml:space="preserve"> </w:t>
      </w:r>
      <w:proofErr w:type="spellStart"/>
      <w:r w:rsidRPr="00FF5B83">
        <w:rPr>
          <w:rFonts w:cs="Times New Roman"/>
        </w:rPr>
        <w:t>предупреждение</w:t>
      </w:r>
      <w:proofErr w:type="spellEnd"/>
      <w:r w:rsidRPr="00FF5B83">
        <w:rPr>
          <w:rFonts w:cs="Times New Roman"/>
        </w:rPr>
        <w:t xml:space="preserve"> и </w:t>
      </w:r>
      <w:proofErr w:type="spellStart"/>
      <w:r w:rsidRPr="00FF5B83">
        <w:rPr>
          <w:rFonts w:cs="Times New Roman"/>
        </w:rPr>
        <w:t>пресечение</w:t>
      </w:r>
      <w:proofErr w:type="spellEnd"/>
      <w:r w:rsidRPr="00FF5B83">
        <w:rPr>
          <w:rFonts w:cs="Times New Roman"/>
        </w:rPr>
        <w:t xml:space="preserve"> </w:t>
      </w:r>
      <w:proofErr w:type="spellStart"/>
      <w:r w:rsidRPr="00FF5B83">
        <w:rPr>
          <w:rFonts w:cs="Times New Roman"/>
        </w:rPr>
        <w:t>бюджетных</w:t>
      </w:r>
      <w:proofErr w:type="spellEnd"/>
      <w:r w:rsidRPr="00FF5B83">
        <w:rPr>
          <w:rFonts w:cs="Times New Roman"/>
        </w:rPr>
        <w:t xml:space="preserve"> </w:t>
      </w:r>
      <w:proofErr w:type="spellStart"/>
      <w:r w:rsidRPr="00FF5B83">
        <w:rPr>
          <w:rFonts w:cs="Times New Roman"/>
        </w:rPr>
        <w:t>нарушений</w:t>
      </w:r>
      <w:proofErr w:type="spellEnd"/>
      <w:r w:rsidRPr="00FF5B83">
        <w:rPr>
          <w:rFonts w:cs="Times New Roman"/>
        </w:rPr>
        <w:t xml:space="preserve"> в </w:t>
      </w:r>
      <w:proofErr w:type="spellStart"/>
      <w:r w:rsidRPr="00FF5B83">
        <w:rPr>
          <w:rFonts w:cs="Times New Roman"/>
        </w:rPr>
        <w:t>процессе</w:t>
      </w:r>
      <w:proofErr w:type="spellEnd"/>
      <w:r w:rsidRPr="00FF5B83">
        <w:rPr>
          <w:rFonts w:cs="Times New Roman"/>
        </w:rPr>
        <w:t xml:space="preserve"> </w:t>
      </w:r>
      <w:proofErr w:type="spellStart"/>
      <w:r w:rsidRPr="00FF5B83">
        <w:rPr>
          <w:rFonts w:cs="Times New Roman"/>
        </w:rPr>
        <w:t>исполнения</w:t>
      </w:r>
      <w:proofErr w:type="spellEnd"/>
      <w:r w:rsidRPr="00FF5B83">
        <w:rPr>
          <w:rFonts w:cs="Times New Roman"/>
        </w:rPr>
        <w:t xml:space="preserve"> </w:t>
      </w:r>
      <w:proofErr w:type="spellStart"/>
      <w:r w:rsidRPr="00FF5B83">
        <w:rPr>
          <w:rFonts w:cs="Times New Roman"/>
        </w:rPr>
        <w:t>бюджета</w:t>
      </w:r>
      <w:proofErr w:type="spellEnd"/>
      <w:r w:rsidRPr="00FF5B83">
        <w:rPr>
          <w:rFonts w:cs="Times New Roman"/>
        </w:rPr>
        <w:t xml:space="preserve">. </w:t>
      </w:r>
      <w:proofErr w:type="spellStart"/>
      <w:r w:rsidRPr="00FF5B83">
        <w:rPr>
          <w:rFonts w:cs="Times New Roman"/>
        </w:rPr>
        <w:t>Продолжится</w:t>
      </w:r>
      <w:proofErr w:type="spellEnd"/>
      <w:r w:rsidRPr="00FF5B83">
        <w:rPr>
          <w:rFonts w:cs="Times New Roman"/>
        </w:rPr>
        <w:t xml:space="preserve"> </w:t>
      </w:r>
      <w:proofErr w:type="spellStart"/>
      <w:r w:rsidRPr="00FF5B83">
        <w:rPr>
          <w:rFonts w:cs="Times New Roman"/>
        </w:rPr>
        <w:t>работа</w:t>
      </w:r>
      <w:proofErr w:type="spellEnd"/>
      <w:r w:rsidRPr="00FF5B83">
        <w:rPr>
          <w:rFonts w:cs="Times New Roman"/>
        </w:rPr>
        <w:t xml:space="preserve"> </w:t>
      </w:r>
      <w:proofErr w:type="spellStart"/>
      <w:r w:rsidRPr="00FF5B83">
        <w:rPr>
          <w:rFonts w:cs="Times New Roman"/>
        </w:rPr>
        <w:t>по</w:t>
      </w:r>
      <w:proofErr w:type="spellEnd"/>
      <w:r w:rsidRPr="00FF5B83">
        <w:rPr>
          <w:rFonts w:cs="Times New Roman"/>
        </w:rPr>
        <w:t xml:space="preserve"> </w:t>
      </w:r>
      <w:proofErr w:type="spellStart"/>
      <w:r w:rsidRPr="00FF5B83">
        <w:rPr>
          <w:rFonts w:cs="Times New Roman"/>
        </w:rPr>
        <w:t>обеспечению</w:t>
      </w:r>
      <w:proofErr w:type="spellEnd"/>
      <w:r w:rsidRPr="00FF5B83">
        <w:rPr>
          <w:rFonts w:cs="Times New Roman"/>
        </w:rPr>
        <w:t xml:space="preserve"> </w:t>
      </w:r>
      <w:proofErr w:type="spellStart"/>
      <w:r w:rsidRPr="00FF5B83">
        <w:rPr>
          <w:rFonts w:cs="Times New Roman"/>
        </w:rPr>
        <w:t>контроля</w:t>
      </w:r>
      <w:proofErr w:type="spellEnd"/>
      <w:r w:rsidRPr="00FF5B83">
        <w:rPr>
          <w:rFonts w:cs="Times New Roman"/>
        </w:rPr>
        <w:t xml:space="preserve"> </w:t>
      </w:r>
      <w:proofErr w:type="spellStart"/>
      <w:r w:rsidRPr="00FF5B83">
        <w:rPr>
          <w:rFonts w:cs="Times New Roman"/>
        </w:rPr>
        <w:t>за</w:t>
      </w:r>
      <w:proofErr w:type="spellEnd"/>
      <w:r w:rsidRPr="00FF5B83">
        <w:rPr>
          <w:rFonts w:cs="Times New Roman"/>
        </w:rPr>
        <w:t xml:space="preserve"> </w:t>
      </w:r>
      <w:proofErr w:type="spellStart"/>
      <w:r w:rsidRPr="00FF5B83">
        <w:rPr>
          <w:rFonts w:cs="Times New Roman"/>
        </w:rPr>
        <w:t>качеством</w:t>
      </w:r>
      <w:proofErr w:type="spellEnd"/>
      <w:r w:rsidRPr="00FF5B83">
        <w:rPr>
          <w:rFonts w:cs="Times New Roman"/>
        </w:rPr>
        <w:t xml:space="preserve"> </w:t>
      </w:r>
      <w:proofErr w:type="spellStart"/>
      <w:r w:rsidRPr="00FF5B83">
        <w:rPr>
          <w:rFonts w:cs="Times New Roman"/>
        </w:rPr>
        <w:t>формирования</w:t>
      </w:r>
      <w:proofErr w:type="spellEnd"/>
      <w:r w:rsidRPr="00FF5B83">
        <w:rPr>
          <w:rFonts w:cs="Times New Roman"/>
        </w:rPr>
        <w:t xml:space="preserve"> </w:t>
      </w:r>
      <w:proofErr w:type="spellStart"/>
      <w:r w:rsidRPr="00FF5B83">
        <w:rPr>
          <w:rFonts w:cs="Times New Roman"/>
        </w:rPr>
        <w:t>бюджета</w:t>
      </w:r>
      <w:proofErr w:type="spellEnd"/>
      <w:r w:rsidRPr="00FF5B83">
        <w:rPr>
          <w:rFonts w:cs="Times New Roman"/>
        </w:rPr>
        <w:t xml:space="preserve">. С </w:t>
      </w:r>
      <w:proofErr w:type="spellStart"/>
      <w:r w:rsidRPr="00FF5B83">
        <w:rPr>
          <w:rFonts w:cs="Times New Roman"/>
        </w:rPr>
        <w:t>целью</w:t>
      </w:r>
      <w:proofErr w:type="spellEnd"/>
      <w:r w:rsidRPr="00FF5B83">
        <w:rPr>
          <w:rFonts w:cs="Times New Roman"/>
        </w:rPr>
        <w:t xml:space="preserve"> </w:t>
      </w:r>
      <w:proofErr w:type="spellStart"/>
      <w:r w:rsidRPr="00FF5B83">
        <w:rPr>
          <w:rFonts w:cs="Times New Roman"/>
        </w:rPr>
        <w:t>совершенствования</w:t>
      </w:r>
      <w:proofErr w:type="spellEnd"/>
      <w:r w:rsidRPr="00FF5B83">
        <w:rPr>
          <w:rFonts w:cs="Times New Roman"/>
        </w:rPr>
        <w:t xml:space="preserve"> </w:t>
      </w:r>
      <w:proofErr w:type="spellStart"/>
      <w:r w:rsidRPr="00FF5B83">
        <w:rPr>
          <w:rFonts w:cs="Times New Roman"/>
        </w:rPr>
        <w:t>методологического</w:t>
      </w:r>
      <w:proofErr w:type="spellEnd"/>
      <w:r w:rsidRPr="00FF5B83">
        <w:rPr>
          <w:rFonts w:cs="Times New Roman"/>
        </w:rPr>
        <w:t xml:space="preserve"> </w:t>
      </w:r>
      <w:proofErr w:type="spellStart"/>
      <w:r w:rsidRPr="00FF5B83">
        <w:rPr>
          <w:rFonts w:cs="Times New Roman"/>
        </w:rPr>
        <w:t>обеспечения</w:t>
      </w:r>
      <w:proofErr w:type="spellEnd"/>
      <w:r w:rsidRPr="00FF5B83">
        <w:rPr>
          <w:rFonts w:cs="Times New Roman"/>
        </w:rPr>
        <w:t xml:space="preserve"> </w:t>
      </w:r>
      <w:proofErr w:type="spellStart"/>
      <w:r w:rsidRPr="00FF5B83">
        <w:rPr>
          <w:rFonts w:cs="Times New Roman"/>
        </w:rPr>
        <w:t>своей</w:t>
      </w:r>
      <w:proofErr w:type="spellEnd"/>
      <w:r w:rsidRPr="00FF5B83">
        <w:rPr>
          <w:rFonts w:cs="Times New Roman"/>
        </w:rPr>
        <w:t xml:space="preserve"> </w:t>
      </w:r>
      <w:proofErr w:type="spellStart"/>
      <w:r w:rsidRPr="00FF5B83">
        <w:rPr>
          <w:rFonts w:cs="Times New Roman"/>
        </w:rPr>
        <w:t>деятельности</w:t>
      </w:r>
      <w:proofErr w:type="spellEnd"/>
      <w:r w:rsidRPr="00FF5B83">
        <w:rPr>
          <w:rFonts w:cs="Times New Roman"/>
        </w:rPr>
        <w:t xml:space="preserve"> </w:t>
      </w:r>
      <w:proofErr w:type="spellStart"/>
      <w:r w:rsidRPr="00FF5B83">
        <w:rPr>
          <w:rFonts w:cs="Times New Roman"/>
        </w:rPr>
        <w:t>Контрольно-счетная</w:t>
      </w:r>
      <w:proofErr w:type="spellEnd"/>
      <w:r w:rsidRPr="00FF5B83">
        <w:rPr>
          <w:rFonts w:cs="Times New Roman"/>
        </w:rPr>
        <w:t xml:space="preserve"> </w:t>
      </w:r>
      <w:proofErr w:type="spellStart"/>
      <w:r w:rsidRPr="00FF5B83">
        <w:rPr>
          <w:rFonts w:cs="Times New Roman"/>
        </w:rPr>
        <w:t>комиссия</w:t>
      </w:r>
      <w:proofErr w:type="spellEnd"/>
      <w:r w:rsidRPr="00FF5B83">
        <w:rPr>
          <w:rFonts w:cs="Times New Roman"/>
        </w:rPr>
        <w:t xml:space="preserve"> </w:t>
      </w:r>
      <w:proofErr w:type="spellStart"/>
      <w:r w:rsidRPr="00FF5B83">
        <w:rPr>
          <w:rFonts w:cs="Times New Roman"/>
        </w:rPr>
        <w:t>продолжит</w:t>
      </w:r>
      <w:proofErr w:type="spellEnd"/>
      <w:r w:rsidRPr="00FF5B83">
        <w:rPr>
          <w:rFonts w:cs="Times New Roman"/>
        </w:rPr>
        <w:t xml:space="preserve"> </w:t>
      </w:r>
      <w:proofErr w:type="spellStart"/>
      <w:r w:rsidRPr="00FF5B83">
        <w:rPr>
          <w:rFonts w:cs="Times New Roman"/>
        </w:rPr>
        <w:t>работу</w:t>
      </w:r>
      <w:proofErr w:type="spellEnd"/>
      <w:r w:rsidRPr="00FF5B83">
        <w:rPr>
          <w:rFonts w:cs="Times New Roman"/>
        </w:rPr>
        <w:t xml:space="preserve"> </w:t>
      </w:r>
      <w:proofErr w:type="spellStart"/>
      <w:r w:rsidRPr="00FF5B83">
        <w:rPr>
          <w:rFonts w:cs="Times New Roman"/>
        </w:rPr>
        <w:t>по</w:t>
      </w:r>
      <w:proofErr w:type="spellEnd"/>
      <w:r w:rsidRPr="00FF5B83">
        <w:rPr>
          <w:rFonts w:cs="Times New Roman"/>
        </w:rPr>
        <w:t xml:space="preserve"> </w:t>
      </w:r>
      <w:proofErr w:type="spellStart"/>
      <w:r w:rsidRPr="00FF5B83">
        <w:rPr>
          <w:rFonts w:cs="Times New Roman"/>
        </w:rPr>
        <w:t>разработке</w:t>
      </w:r>
      <w:proofErr w:type="spellEnd"/>
      <w:r w:rsidRPr="00FF5B83">
        <w:rPr>
          <w:rFonts w:cs="Times New Roman"/>
        </w:rPr>
        <w:t xml:space="preserve"> и </w:t>
      </w:r>
      <w:proofErr w:type="spellStart"/>
      <w:r w:rsidRPr="00FF5B83">
        <w:rPr>
          <w:rFonts w:cs="Times New Roman"/>
        </w:rPr>
        <w:t>внедрению</w:t>
      </w:r>
      <w:proofErr w:type="spellEnd"/>
      <w:r w:rsidRPr="00FF5B83">
        <w:rPr>
          <w:rFonts w:cs="Times New Roman"/>
        </w:rPr>
        <w:t xml:space="preserve"> в </w:t>
      </w:r>
      <w:proofErr w:type="spellStart"/>
      <w:r w:rsidRPr="00FF5B83">
        <w:rPr>
          <w:rFonts w:cs="Times New Roman"/>
        </w:rPr>
        <w:t>практику</w:t>
      </w:r>
      <w:proofErr w:type="spellEnd"/>
      <w:r w:rsidRPr="00FF5B83">
        <w:rPr>
          <w:rFonts w:cs="Times New Roman"/>
        </w:rPr>
        <w:t xml:space="preserve"> </w:t>
      </w:r>
      <w:proofErr w:type="spellStart"/>
      <w:r w:rsidRPr="00FF5B83">
        <w:rPr>
          <w:rFonts w:cs="Times New Roman"/>
        </w:rPr>
        <w:t>стандартов</w:t>
      </w:r>
      <w:proofErr w:type="spellEnd"/>
      <w:r w:rsidRPr="00FF5B83">
        <w:rPr>
          <w:rFonts w:cs="Times New Roman"/>
        </w:rPr>
        <w:t xml:space="preserve"> </w:t>
      </w:r>
      <w:proofErr w:type="spellStart"/>
      <w:r w:rsidRPr="00FF5B83">
        <w:rPr>
          <w:rFonts w:cs="Times New Roman"/>
        </w:rPr>
        <w:t>внешнего</w:t>
      </w:r>
      <w:proofErr w:type="spellEnd"/>
      <w:r w:rsidRPr="00FF5B83">
        <w:rPr>
          <w:rFonts w:cs="Times New Roman"/>
        </w:rPr>
        <w:t xml:space="preserve"> </w:t>
      </w:r>
      <w:proofErr w:type="spellStart"/>
      <w:r w:rsidRPr="00FF5B83">
        <w:rPr>
          <w:rFonts w:cs="Times New Roman"/>
        </w:rPr>
        <w:t>муниципального</w:t>
      </w:r>
      <w:proofErr w:type="spellEnd"/>
      <w:r w:rsidRPr="00FF5B83">
        <w:rPr>
          <w:rFonts w:cs="Times New Roman"/>
        </w:rPr>
        <w:t xml:space="preserve"> </w:t>
      </w:r>
      <w:proofErr w:type="spellStart"/>
      <w:r w:rsidRPr="00FF5B83">
        <w:rPr>
          <w:rFonts w:cs="Times New Roman"/>
        </w:rPr>
        <w:t>финансового</w:t>
      </w:r>
      <w:proofErr w:type="spellEnd"/>
      <w:r w:rsidRPr="00FF5B83">
        <w:rPr>
          <w:rFonts w:cs="Times New Roman"/>
        </w:rPr>
        <w:t xml:space="preserve"> </w:t>
      </w:r>
      <w:proofErr w:type="spellStart"/>
      <w:r w:rsidRPr="00FF5B83">
        <w:rPr>
          <w:rFonts w:cs="Times New Roman"/>
        </w:rPr>
        <w:t>контроля</w:t>
      </w:r>
      <w:proofErr w:type="spellEnd"/>
      <w:r w:rsidRPr="00FF5B83">
        <w:rPr>
          <w:rFonts w:cs="Times New Roman"/>
        </w:rPr>
        <w:t xml:space="preserve"> и </w:t>
      </w:r>
      <w:proofErr w:type="spellStart"/>
      <w:r w:rsidRPr="00FF5B83">
        <w:rPr>
          <w:rFonts w:cs="Times New Roman"/>
        </w:rPr>
        <w:t>их</w:t>
      </w:r>
      <w:proofErr w:type="spellEnd"/>
      <w:r w:rsidRPr="00FF5B83">
        <w:rPr>
          <w:rFonts w:cs="Times New Roman"/>
        </w:rPr>
        <w:t xml:space="preserve"> </w:t>
      </w:r>
      <w:proofErr w:type="spellStart"/>
      <w:r w:rsidRPr="00FF5B83">
        <w:rPr>
          <w:rFonts w:cs="Times New Roman"/>
        </w:rPr>
        <w:t>актуализации</w:t>
      </w:r>
      <w:proofErr w:type="spellEnd"/>
      <w:r w:rsidRPr="00FF5B83">
        <w:rPr>
          <w:rFonts w:cs="Times New Roman"/>
        </w:rPr>
        <w:t>.</w:t>
      </w:r>
      <w:r w:rsidR="00444065" w:rsidRPr="00FF5B83">
        <w:rPr>
          <w:rFonts w:eastAsia="Times New Roman" w:cs="Times New Roman"/>
          <w:bCs/>
          <w:kern w:val="1"/>
          <w:lang w:eastAsia="ar-SA"/>
        </w:rPr>
        <w:t xml:space="preserve">   </w:t>
      </w:r>
    </w:p>
    <w:p w:rsidR="00DA23E8" w:rsidRDefault="00167172" w:rsidP="00DA23E8">
      <w:pPr>
        <w:pStyle w:val="Standard"/>
        <w:ind w:firstLine="705"/>
        <w:jc w:val="both"/>
        <w:rPr>
          <w:lang w:val="ru-RU"/>
        </w:rPr>
      </w:pPr>
      <w:proofErr w:type="spellStart"/>
      <w:r>
        <w:t>Огромное</w:t>
      </w:r>
      <w:proofErr w:type="spellEnd"/>
      <w:r>
        <w:t xml:space="preserve"> </w:t>
      </w:r>
      <w:proofErr w:type="spellStart"/>
      <w:r>
        <w:t>значение</w:t>
      </w:r>
      <w:proofErr w:type="spellEnd"/>
      <w:r w:rsidR="00DA23E8">
        <w:rPr>
          <w:lang w:val="ru-RU"/>
        </w:rPr>
        <w:t xml:space="preserve"> </w:t>
      </w:r>
      <w:r>
        <w:rPr>
          <w:lang w:val="ru-RU"/>
        </w:rPr>
        <w:t xml:space="preserve"> в</w:t>
      </w:r>
      <w:r w:rsidR="00DA23E8">
        <w:rPr>
          <w:lang w:val="ru-RU"/>
        </w:rPr>
        <w:t xml:space="preserve"> р</w:t>
      </w:r>
      <w:r>
        <w:rPr>
          <w:lang w:val="ru-RU"/>
        </w:rPr>
        <w:t xml:space="preserve">аботе КСК имеет </w:t>
      </w:r>
      <w:r>
        <w:t xml:space="preserve"> </w:t>
      </w:r>
      <w:proofErr w:type="spellStart"/>
      <w:r>
        <w:t>профилактика</w:t>
      </w:r>
      <w:proofErr w:type="spellEnd"/>
      <w:r>
        <w:t xml:space="preserve"> </w:t>
      </w:r>
      <w:proofErr w:type="spellStart"/>
      <w:r>
        <w:t>нарушений</w:t>
      </w:r>
      <w:proofErr w:type="spellEnd"/>
      <w:r>
        <w:t xml:space="preserve"> </w:t>
      </w:r>
      <w:proofErr w:type="spellStart"/>
      <w:r>
        <w:t>бюджетного</w:t>
      </w:r>
      <w:proofErr w:type="spellEnd"/>
      <w:r>
        <w:t xml:space="preserve"> и </w:t>
      </w:r>
      <w:proofErr w:type="spellStart"/>
      <w:r>
        <w:t>иного</w:t>
      </w:r>
      <w:proofErr w:type="spellEnd"/>
      <w:r>
        <w:t xml:space="preserve"> </w:t>
      </w:r>
      <w:proofErr w:type="spellStart"/>
      <w:r>
        <w:t>законодательства</w:t>
      </w:r>
      <w:proofErr w:type="spellEnd"/>
      <w:r>
        <w:t xml:space="preserve"> РФ. В </w:t>
      </w:r>
      <w:proofErr w:type="spellStart"/>
      <w:r>
        <w:t>соответствии</w:t>
      </w:r>
      <w:proofErr w:type="spellEnd"/>
      <w:r>
        <w:t xml:space="preserve"> с </w:t>
      </w:r>
      <w:proofErr w:type="spellStart"/>
      <w:r>
        <w:t>поправками</w:t>
      </w:r>
      <w:proofErr w:type="spellEnd"/>
      <w:r>
        <w:t xml:space="preserve">, </w:t>
      </w:r>
      <w:proofErr w:type="spellStart"/>
      <w:r>
        <w:t>внесенными</w:t>
      </w:r>
      <w:proofErr w:type="spellEnd"/>
      <w:r>
        <w:t xml:space="preserve"> в </w:t>
      </w:r>
      <w:proofErr w:type="spellStart"/>
      <w:r>
        <w:t>Кодекс</w:t>
      </w:r>
      <w:proofErr w:type="spellEnd"/>
      <w:r>
        <w:t xml:space="preserve"> </w:t>
      </w:r>
      <w:proofErr w:type="spellStart"/>
      <w:r>
        <w:t>Российской</w:t>
      </w:r>
      <w:proofErr w:type="spellEnd"/>
      <w:r>
        <w:t xml:space="preserve"> </w:t>
      </w:r>
      <w:proofErr w:type="spellStart"/>
      <w:r>
        <w:t>Федерации</w:t>
      </w:r>
      <w:proofErr w:type="spellEnd"/>
      <w:r>
        <w:t xml:space="preserve"> </w:t>
      </w:r>
      <w:proofErr w:type="spellStart"/>
      <w:r>
        <w:t>об</w:t>
      </w:r>
      <w:proofErr w:type="spellEnd"/>
      <w:r>
        <w:t xml:space="preserve"> </w:t>
      </w:r>
      <w:proofErr w:type="spellStart"/>
      <w:r>
        <w:t>административных</w:t>
      </w:r>
      <w:proofErr w:type="spellEnd"/>
      <w:r>
        <w:t xml:space="preserve"> </w:t>
      </w:r>
      <w:proofErr w:type="spellStart"/>
      <w:r>
        <w:t>правонарушениях</w:t>
      </w:r>
      <w:proofErr w:type="spellEnd"/>
      <w:r>
        <w:t xml:space="preserve"> (</w:t>
      </w:r>
      <w:proofErr w:type="spellStart"/>
      <w:r>
        <w:t>далее</w:t>
      </w:r>
      <w:proofErr w:type="spellEnd"/>
      <w:r>
        <w:t xml:space="preserve"> – </w:t>
      </w:r>
      <w:proofErr w:type="spellStart"/>
      <w:r>
        <w:t>КоАП</w:t>
      </w:r>
      <w:proofErr w:type="spellEnd"/>
      <w:r>
        <w:t xml:space="preserve"> РФ) и </w:t>
      </w:r>
      <w:proofErr w:type="spellStart"/>
      <w:r>
        <w:t>Закон</w:t>
      </w:r>
      <w:proofErr w:type="spellEnd"/>
      <w:r>
        <w:t xml:space="preserve"> </w:t>
      </w:r>
      <w:proofErr w:type="spellStart"/>
      <w:r>
        <w:t>Ивановской</w:t>
      </w:r>
      <w:proofErr w:type="spellEnd"/>
      <w:r>
        <w:t xml:space="preserve"> </w:t>
      </w:r>
      <w:proofErr w:type="spellStart"/>
      <w:r>
        <w:t>области</w:t>
      </w:r>
      <w:proofErr w:type="spellEnd"/>
      <w:r>
        <w:t xml:space="preserve"> </w:t>
      </w:r>
      <w:proofErr w:type="spellStart"/>
      <w:r>
        <w:t>от</w:t>
      </w:r>
      <w:proofErr w:type="spellEnd"/>
      <w:r>
        <w:t xml:space="preserve"> 24.04.2008 г. № 11-ОЗ «</w:t>
      </w:r>
      <w:proofErr w:type="spellStart"/>
      <w:r>
        <w:t>Об</w:t>
      </w:r>
      <w:proofErr w:type="spellEnd"/>
      <w:r>
        <w:t xml:space="preserve"> </w:t>
      </w:r>
      <w:proofErr w:type="spellStart"/>
      <w:r>
        <w:t>административных</w:t>
      </w:r>
      <w:proofErr w:type="spellEnd"/>
      <w:r>
        <w:t xml:space="preserve"> </w:t>
      </w:r>
      <w:proofErr w:type="spellStart"/>
      <w:r>
        <w:t>правонарушениях</w:t>
      </w:r>
      <w:proofErr w:type="spellEnd"/>
      <w:r>
        <w:t xml:space="preserve"> в </w:t>
      </w:r>
      <w:proofErr w:type="spellStart"/>
      <w:r>
        <w:t>Ивановской</w:t>
      </w:r>
      <w:proofErr w:type="spellEnd"/>
      <w:r>
        <w:t xml:space="preserve"> </w:t>
      </w:r>
      <w:proofErr w:type="spellStart"/>
      <w:r>
        <w:t>области</w:t>
      </w:r>
      <w:proofErr w:type="spellEnd"/>
      <w:r>
        <w:t>»</w:t>
      </w:r>
      <w:r>
        <w:rPr>
          <w:lang w:val="ru-RU"/>
        </w:rPr>
        <w:t xml:space="preserve">, с </w:t>
      </w:r>
      <w:r>
        <w:t xml:space="preserve">2017 </w:t>
      </w:r>
      <w:proofErr w:type="spellStart"/>
      <w:r>
        <w:t>год</w:t>
      </w:r>
      <w:proofErr w:type="spellEnd"/>
      <w:r>
        <w:rPr>
          <w:lang w:val="ru-RU"/>
        </w:rPr>
        <w:t xml:space="preserve">а, </w:t>
      </w:r>
      <w:r>
        <w:t xml:space="preserve"> </w:t>
      </w:r>
      <w:proofErr w:type="spellStart"/>
      <w:r>
        <w:t>при</w:t>
      </w:r>
      <w:proofErr w:type="spellEnd"/>
      <w:r>
        <w:t xml:space="preserve"> </w:t>
      </w:r>
      <w:proofErr w:type="spellStart"/>
      <w:r>
        <w:t>осуществлении</w:t>
      </w:r>
      <w:proofErr w:type="spellEnd"/>
      <w:r>
        <w:t xml:space="preserve"> </w:t>
      </w:r>
      <w:proofErr w:type="spellStart"/>
      <w:r>
        <w:t>внешнего</w:t>
      </w:r>
      <w:proofErr w:type="spellEnd"/>
      <w:r>
        <w:t xml:space="preserve"> </w:t>
      </w:r>
      <w:proofErr w:type="spellStart"/>
      <w:r>
        <w:t>муниципального</w:t>
      </w:r>
      <w:proofErr w:type="spellEnd"/>
      <w:r>
        <w:t xml:space="preserve"> </w:t>
      </w:r>
      <w:proofErr w:type="spellStart"/>
      <w:r>
        <w:t>финансового</w:t>
      </w:r>
      <w:proofErr w:type="spellEnd"/>
      <w:r>
        <w:t xml:space="preserve"> </w:t>
      </w:r>
      <w:proofErr w:type="spellStart"/>
      <w:r>
        <w:t>контроля</w:t>
      </w:r>
      <w:proofErr w:type="spellEnd"/>
      <w:r>
        <w:t xml:space="preserve"> </w:t>
      </w:r>
      <w:proofErr w:type="spellStart"/>
      <w:r>
        <w:t>Контрольно-счетная</w:t>
      </w:r>
      <w:proofErr w:type="spellEnd"/>
      <w:r>
        <w:t xml:space="preserve"> </w:t>
      </w:r>
      <w:proofErr w:type="spellStart"/>
      <w:r>
        <w:t>комиссия</w:t>
      </w:r>
      <w:proofErr w:type="spellEnd"/>
      <w:r>
        <w:rPr>
          <w:lang w:val="ru-RU"/>
        </w:rPr>
        <w:t xml:space="preserve"> имеет </w:t>
      </w:r>
      <w:proofErr w:type="spellStart"/>
      <w:r>
        <w:t>право</w:t>
      </w:r>
      <w:proofErr w:type="spellEnd"/>
      <w:r>
        <w:t xml:space="preserve"> </w:t>
      </w:r>
      <w:proofErr w:type="spellStart"/>
      <w:r>
        <w:t>по</w:t>
      </w:r>
      <w:proofErr w:type="spellEnd"/>
      <w:r>
        <w:t xml:space="preserve"> </w:t>
      </w:r>
      <w:proofErr w:type="spellStart"/>
      <w:r>
        <w:t>составлению</w:t>
      </w:r>
      <w:proofErr w:type="spellEnd"/>
      <w:r>
        <w:t xml:space="preserve"> </w:t>
      </w:r>
      <w:proofErr w:type="spellStart"/>
      <w:r>
        <w:t>протоколов</w:t>
      </w:r>
      <w:proofErr w:type="spellEnd"/>
      <w:r>
        <w:t xml:space="preserve"> </w:t>
      </w:r>
      <w:proofErr w:type="spellStart"/>
      <w:r>
        <w:t>об</w:t>
      </w:r>
      <w:proofErr w:type="spellEnd"/>
      <w:r>
        <w:t xml:space="preserve"> </w:t>
      </w:r>
      <w:proofErr w:type="spellStart"/>
      <w:r>
        <w:t>административных</w:t>
      </w:r>
      <w:proofErr w:type="spellEnd"/>
      <w:r>
        <w:t xml:space="preserve"> </w:t>
      </w:r>
      <w:proofErr w:type="spellStart"/>
      <w:r>
        <w:t>правонарушениях</w:t>
      </w:r>
      <w:proofErr w:type="spellEnd"/>
      <w:r>
        <w:t xml:space="preserve">, </w:t>
      </w:r>
      <w:proofErr w:type="spellStart"/>
      <w:r>
        <w:t>предусмотренных</w:t>
      </w:r>
      <w:proofErr w:type="spellEnd"/>
      <w:r>
        <w:t xml:space="preserve"> </w:t>
      </w:r>
      <w:proofErr w:type="spellStart"/>
      <w:r>
        <w:t>статьями</w:t>
      </w:r>
      <w:proofErr w:type="spellEnd"/>
      <w:r>
        <w:t xml:space="preserve"> 5.21, 15.1, 15.11, 15.14-15.15.16, </w:t>
      </w:r>
      <w:proofErr w:type="spellStart"/>
      <w:r>
        <w:t>частью</w:t>
      </w:r>
      <w:proofErr w:type="spellEnd"/>
      <w:r>
        <w:t xml:space="preserve"> 1 </w:t>
      </w:r>
      <w:proofErr w:type="spellStart"/>
      <w:r>
        <w:t>статьи</w:t>
      </w:r>
      <w:proofErr w:type="spellEnd"/>
      <w:r>
        <w:t xml:space="preserve"> 19.4, </w:t>
      </w:r>
      <w:proofErr w:type="spellStart"/>
      <w:r>
        <w:t>статьей</w:t>
      </w:r>
      <w:proofErr w:type="spellEnd"/>
      <w:r>
        <w:t xml:space="preserve"> 19.4.1, </w:t>
      </w:r>
      <w:proofErr w:type="spellStart"/>
      <w:r>
        <w:t>частями</w:t>
      </w:r>
      <w:proofErr w:type="spellEnd"/>
      <w:r>
        <w:t xml:space="preserve"> 20 и 20.1 </w:t>
      </w:r>
      <w:proofErr w:type="spellStart"/>
      <w:r>
        <w:t>статьи</w:t>
      </w:r>
      <w:proofErr w:type="spellEnd"/>
      <w:r>
        <w:t xml:space="preserve"> 19.5, </w:t>
      </w:r>
      <w:proofErr w:type="spellStart"/>
      <w:r>
        <w:t>статьями</w:t>
      </w:r>
      <w:proofErr w:type="spellEnd"/>
      <w:r>
        <w:t xml:space="preserve"> 19.6 и 19.7 </w:t>
      </w:r>
      <w:proofErr w:type="spellStart"/>
      <w:r>
        <w:t>КоАП</w:t>
      </w:r>
      <w:proofErr w:type="spellEnd"/>
      <w:r>
        <w:t xml:space="preserve"> РФ. С </w:t>
      </w:r>
      <w:proofErr w:type="spellStart"/>
      <w:r>
        <w:t>этой</w:t>
      </w:r>
      <w:proofErr w:type="spellEnd"/>
      <w:r>
        <w:t xml:space="preserve"> </w:t>
      </w:r>
      <w:proofErr w:type="spellStart"/>
      <w:r>
        <w:t>целью</w:t>
      </w:r>
      <w:proofErr w:type="spellEnd"/>
      <w:r>
        <w:t xml:space="preserve"> </w:t>
      </w:r>
      <w:r>
        <w:rPr>
          <w:lang w:val="ru-RU"/>
        </w:rPr>
        <w:t xml:space="preserve">необходимо </w:t>
      </w:r>
      <w:proofErr w:type="spellStart"/>
      <w:r>
        <w:t>внес</w:t>
      </w:r>
      <w:r>
        <w:rPr>
          <w:lang w:val="ru-RU"/>
        </w:rPr>
        <w:t>ти</w:t>
      </w:r>
      <w:proofErr w:type="spellEnd"/>
      <w:r>
        <w:rPr>
          <w:lang w:val="ru-RU"/>
        </w:rPr>
        <w:t xml:space="preserve"> </w:t>
      </w:r>
      <w:r>
        <w:t xml:space="preserve"> </w:t>
      </w:r>
      <w:proofErr w:type="spellStart"/>
      <w:r>
        <w:t>изменения</w:t>
      </w:r>
      <w:proofErr w:type="spellEnd"/>
      <w:r>
        <w:t xml:space="preserve"> и </w:t>
      </w:r>
      <w:proofErr w:type="spellStart"/>
      <w:r>
        <w:t>дополнения</w:t>
      </w:r>
      <w:proofErr w:type="spellEnd"/>
      <w:r>
        <w:t xml:space="preserve"> в </w:t>
      </w:r>
      <w:proofErr w:type="spellStart"/>
      <w:r>
        <w:t>Регламент</w:t>
      </w:r>
      <w:proofErr w:type="spellEnd"/>
      <w:r>
        <w:t xml:space="preserve"> </w:t>
      </w:r>
      <w:proofErr w:type="spellStart"/>
      <w:r>
        <w:t>Контрольно-счетной</w:t>
      </w:r>
      <w:proofErr w:type="spellEnd"/>
      <w:r>
        <w:t xml:space="preserve"> </w:t>
      </w:r>
      <w:proofErr w:type="spellStart"/>
      <w:r>
        <w:t>комиссии</w:t>
      </w:r>
      <w:proofErr w:type="spellEnd"/>
      <w:r>
        <w:t xml:space="preserve"> </w:t>
      </w:r>
      <w:proofErr w:type="spellStart"/>
      <w:r>
        <w:t>городского</w:t>
      </w:r>
      <w:proofErr w:type="spellEnd"/>
      <w:r>
        <w:t xml:space="preserve"> </w:t>
      </w:r>
      <w:proofErr w:type="spellStart"/>
      <w:r>
        <w:t>округа</w:t>
      </w:r>
      <w:proofErr w:type="spellEnd"/>
      <w:r>
        <w:t xml:space="preserve"> </w:t>
      </w:r>
      <w:r>
        <w:rPr>
          <w:lang w:val="ru-RU"/>
        </w:rPr>
        <w:t>Вичуга</w:t>
      </w:r>
      <w:r>
        <w:t xml:space="preserve">, а </w:t>
      </w:r>
      <w:proofErr w:type="spellStart"/>
      <w:r>
        <w:t>также</w:t>
      </w:r>
      <w:proofErr w:type="spellEnd"/>
      <w:r>
        <w:t xml:space="preserve"> </w:t>
      </w:r>
      <w:proofErr w:type="spellStart"/>
      <w:r>
        <w:t>утвержд</w:t>
      </w:r>
      <w:r>
        <w:rPr>
          <w:lang w:val="ru-RU"/>
        </w:rPr>
        <w:t>ить</w:t>
      </w:r>
      <w:proofErr w:type="spellEnd"/>
      <w:r>
        <w:t xml:space="preserve"> </w:t>
      </w:r>
      <w:proofErr w:type="spellStart"/>
      <w:r>
        <w:t>стандарт</w:t>
      </w:r>
      <w:proofErr w:type="spellEnd"/>
      <w:r>
        <w:t xml:space="preserve"> </w:t>
      </w:r>
      <w:proofErr w:type="spellStart"/>
      <w:r>
        <w:t>внешнего</w:t>
      </w:r>
      <w:proofErr w:type="spellEnd"/>
      <w:r>
        <w:t xml:space="preserve"> </w:t>
      </w:r>
      <w:proofErr w:type="spellStart"/>
      <w:r>
        <w:t>муниципального</w:t>
      </w:r>
      <w:proofErr w:type="spellEnd"/>
      <w:r>
        <w:t xml:space="preserve"> </w:t>
      </w:r>
      <w:proofErr w:type="spellStart"/>
      <w:r>
        <w:t>финансового</w:t>
      </w:r>
      <w:proofErr w:type="spellEnd"/>
      <w:r>
        <w:t xml:space="preserve"> </w:t>
      </w:r>
      <w:proofErr w:type="spellStart"/>
      <w:r>
        <w:t>контроля</w:t>
      </w:r>
      <w:proofErr w:type="spellEnd"/>
      <w:r>
        <w:t xml:space="preserve"> «</w:t>
      </w:r>
      <w:proofErr w:type="spellStart"/>
      <w:r>
        <w:t>Порядок</w:t>
      </w:r>
      <w:proofErr w:type="spellEnd"/>
      <w:r>
        <w:t xml:space="preserve"> </w:t>
      </w:r>
      <w:proofErr w:type="spellStart"/>
      <w:r>
        <w:t>составления</w:t>
      </w:r>
      <w:proofErr w:type="spellEnd"/>
      <w:r>
        <w:t xml:space="preserve"> </w:t>
      </w:r>
      <w:proofErr w:type="spellStart"/>
      <w:r>
        <w:t>должностными</w:t>
      </w:r>
      <w:proofErr w:type="spellEnd"/>
      <w:r>
        <w:t xml:space="preserve"> </w:t>
      </w:r>
      <w:proofErr w:type="spellStart"/>
      <w:r>
        <w:t>лицами</w:t>
      </w:r>
      <w:proofErr w:type="spellEnd"/>
      <w:r>
        <w:t xml:space="preserve"> </w:t>
      </w:r>
      <w:proofErr w:type="spellStart"/>
      <w:r>
        <w:t>Контрольно-счетной</w:t>
      </w:r>
      <w:proofErr w:type="spellEnd"/>
      <w:r>
        <w:t xml:space="preserve"> </w:t>
      </w:r>
      <w:proofErr w:type="spellStart"/>
      <w:r>
        <w:t>комиссии</w:t>
      </w:r>
      <w:proofErr w:type="spellEnd"/>
      <w:r>
        <w:t xml:space="preserve"> </w:t>
      </w:r>
      <w:proofErr w:type="spellStart"/>
      <w:r>
        <w:t>городского</w:t>
      </w:r>
      <w:proofErr w:type="spellEnd"/>
      <w:r>
        <w:t xml:space="preserve"> </w:t>
      </w:r>
      <w:proofErr w:type="spellStart"/>
      <w:r>
        <w:t>округа</w:t>
      </w:r>
      <w:proofErr w:type="spellEnd"/>
      <w:r>
        <w:t xml:space="preserve"> </w:t>
      </w:r>
      <w:r>
        <w:rPr>
          <w:lang w:val="ru-RU"/>
        </w:rPr>
        <w:t xml:space="preserve">Вичуга </w:t>
      </w:r>
      <w:r>
        <w:t xml:space="preserve"> </w:t>
      </w:r>
      <w:proofErr w:type="spellStart"/>
      <w:r>
        <w:t>протоколов</w:t>
      </w:r>
      <w:proofErr w:type="spellEnd"/>
      <w:r>
        <w:t xml:space="preserve"> </w:t>
      </w:r>
      <w:proofErr w:type="spellStart"/>
      <w:r>
        <w:t>об</w:t>
      </w:r>
      <w:proofErr w:type="spellEnd"/>
      <w:r>
        <w:t xml:space="preserve"> </w:t>
      </w:r>
      <w:proofErr w:type="spellStart"/>
      <w:r>
        <w:t>административных</w:t>
      </w:r>
      <w:proofErr w:type="spellEnd"/>
      <w:r>
        <w:t xml:space="preserve"> </w:t>
      </w:r>
      <w:proofErr w:type="spellStart"/>
      <w:r>
        <w:t>правонарушениях</w:t>
      </w:r>
      <w:proofErr w:type="spellEnd"/>
      <w:r>
        <w:t xml:space="preserve">». </w:t>
      </w:r>
    </w:p>
    <w:p w:rsidR="00167172" w:rsidRPr="0060207B" w:rsidRDefault="00167172" w:rsidP="00DA23E8">
      <w:pPr>
        <w:pStyle w:val="Standard"/>
        <w:ind w:firstLine="705"/>
        <w:jc w:val="both"/>
        <w:rPr>
          <w:lang w:val="ru-RU"/>
        </w:rPr>
      </w:pPr>
      <w:proofErr w:type="spellStart"/>
      <w:r>
        <w:t>Вместе</w:t>
      </w:r>
      <w:proofErr w:type="spellEnd"/>
      <w:r>
        <w:t xml:space="preserve"> с </w:t>
      </w:r>
      <w:proofErr w:type="spellStart"/>
      <w:r>
        <w:t>тем</w:t>
      </w:r>
      <w:proofErr w:type="spellEnd"/>
      <w:r>
        <w:t xml:space="preserve">, </w:t>
      </w:r>
      <w:proofErr w:type="spellStart"/>
      <w:r>
        <w:t>реализация</w:t>
      </w:r>
      <w:proofErr w:type="spellEnd"/>
      <w:r>
        <w:t xml:space="preserve"> </w:t>
      </w:r>
      <w:proofErr w:type="spellStart"/>
      <w:r>
        <w:t>данного</w:t>
      </w:r>
      <w:proofErr w:type="spellEnd"/>
      <w:r>
        <w:t xml:space="preserve"> </w:t>
      </w:r>
      <w:proofErr w:type="spellStart"/>
      <w:r>
        <w:t>полномочия</w:t>
      </w:r>
      <w:proofErr w:type="spellEnd"/>
      <w:r>
        <w:t xml:space="preserve"> </w:t>
      </w:r>
      <w:proofErr w:type="spellStart"/>
      <w:r>
        <w:t>связана</w:t>
      </w:r>
      <w:proofErr w:type="spellEnd"/>
      <w:r>
        <w:t xml:space="preserve"> с </w:t>
      </w:r>
      <w:proofErr w:type="spellStart"/>
      <w:r>
        <w:t>целым</w:t>
      </w:r>
      <w:proofErr w:type="spellEnd"/>
      <w:r>
        <w:t xml:space="preserve"> </w:t>
      </w:r>
      <w:proofErr w:type="spellStart"/>
      <w:r>
        <w:t>рядом</w:t>
      </w:r>
      <w:proofErr w:type="spellEnd"/>
      <w:r>
        <w:t xml:space="preserve"> </w:t>
      </w:r>
      <w:proofErr w:type="spellStart"/>
      <w:r>
        <w:t>трудностей</w:t>
      </w:r>
      <w:proofErr w:type="spellEnd"/>
      <w:r>
        <w:t xml:space="preserve">, </w:t>
      </w:r>
      <w:proofErr w:type="spellStart"/>
      <w:r>
        <w:t>обусловленных</w:t>
      </w:r>
      <w:proofErr w:type="spellEnd"/>
      <w:r>
        <w:t xml:space="preserve"> </w:t>
      </w:r>
      <w:proofErr w:type="spellStart"/>
      <w:r>
        <w:t>ограниченной</w:t>
      </w:r>
      <w:proofErr w:type="spellEnd"/>
      <w:r>
        <w:t xml:space="preserve"> </w:t>
      </w:r>
      <w:proofErr w:type="spellStart"/>
      <w:r>
        <w:t>штатной</w:t>
      </w:r>
      <w:proofErr w:type="spellEnd"/>
      <w:r>
        <w:t xml:space="preserve"> </w:t>
      </w:r>
      <w:proofErr w:type="spellStart"/>
      <w:r>
        <w:t>численностью</w:t>
      </w:r>
      <w:proofErr w:type="spellEnd"/>
      <w:r>
        <w:t xml:space="preserve"> </w:t>
      </w:r>
      <w:proofErr w:type="spellStart"/>
      <w:r>
        <w:t>Контрольно-счетной</w:t>
      </w:r>
      <w:proofErr w:type="spellEnd"/>
      <w:r>
        <w:t xml:space="preserve"> </w:t>
      </w:r>
      <w:proofErr w:type="spellStart"/>
      <w:r>
        <w:t>комиссии</w:t>
      </w:r>
      <w:proofErr w:type="spellEnd"/>
      <w:r>
        <w:t xml:space="preserve">, </w:t>
      </w:r>
      <w:proofErr w:type="spellStart"/>
      <w:r>
        <w:t>отсутствием</w:t>
      </w:r>
      <w:proofErr w:type="spellEnd"/>
      <w:r>
        <w:t xml:space="preserve"> в </w:t>
      </w:r>
      <w:proofErr w:type="spellStart"/>
      <w:r>
        <w:t>её</w:t>
      </w:r>
      <w:proofErr w:type="spellEnd"/>
      <w:r>
        <w:t xml:space="preserve"> </w:t>
      </w:r>
      <w:proofErr w:type="spellStart"/>
      <w:r>
        <w:t>штате</w:t>
      </w:r>
      <w:proofErr w:type="spellEnd"/>
      <w:r>
        <w:t xml:space="preserve"> </w:t>
      </w:r>
      <w:proofErr w:type="spellStart"/>
      <w:r>
        <w:t>юриста</w:t>
      </w:r>
      <w:proofErr w:type="spellEnd"/>
      <w:r>
        <w:t xml:space="preserve">, </w:t>
      </w:r>
      <w:proofErr w:type="spellStart"/>
      <w:r>
        <w:t>недостатком</w:t>
      </w:r>
      <w:proofErr w:type="spellEnd"/>
      <w:r>
        <w:t xml:space="preserve"> </w:t>
      </w:r>
      <w:proofErr w:type="spellStart"/>
      <w:r>
        <w:t>финансовых</w:t>
      </w:r>
      <w:proofErr w:type="spellEnd"/>
      <w:r>
        <w:t xml:space="preserve"> </w:t>
      </w:r>
      <w:proofErr w:type="spellStart"/>
      <w:r>
        <w:t>ресурсов</w:t>
      </w:r>
      <w:proofErr w:type="spellEnd"/>
      <w:r>
        <w:t xml:space="preserve"> </w:t>
      </w:r>
      <w:proofErr w:type="spellStart"/>
      <w:r>
        <w:t>для</w:t>
      </w:r>
      <w:proofErr w:type="spellEnd"/>
      <w:r>
        <w:t xml:space="preserve"> </w:t>
      </w:r>
      <w:proofErr w:type="spellStart"/>
      <w:r>
        <w:t>привлечения</w:t>
      </w:r>
      <w:proofErr w:type="spellEnd"/>
      <w:r>
        <w:t xml:space="preserve"> </w:t>
      </w:r>
      <w:proofErr w:type="spellStart"/>
      <w:r>
        <w:t>сторонних</w:t>
      </w:r>
      <w:proofErr w:type="spellEnd"/>
      <w:r>
        <w:t xml:space="preserve"> </w:t>
      </w:r>
      <w:proofErr w:type="spellStart"/>
      <w:r>
        <w:t>организаций</w:t>
      </w:r>
      <w:proofErr w:type="spellEnd"/>
      <w:r>
        <w:t xml:space="preserve"> с </w:t>
      </w:r>
      <w:proofErr w:type="spellStart"/>
      <w:r>
        <w:t>целью</w:t>
      </w:r>
      <w:proofErr w:type="spellEnd"/>
      <w:r>
        <w:t xml:space="preserve"> </w:t>
      </w:r>
      <w:proofErr w:type="spellStart"/>
      <w:r>
        <w:t>оказания</w:t>
      </w:r>
      <w:proofErr w:type="spellEnd"/>
      <w:r>
        <w:t xml:space="preserve"> </w:t>
      </w:r>
      <w:proofErr w:type="spellStart"/>
      <w:r>
        <w:t>юридических</w:t>
      </w:r>
      <w:proofErr w:type="spellEnd"/>
      <w:r>
        <w:t xml:space="preserve"> </w:t>
      </w:r>
      <w:proofErr w:type="spellStart"/>
      <w:r>
        <w:t>услуг</w:t>
      </w:r>
      <w:proofErr w:type="spellEnd"/>
      <w:r>
        <w:t xml:space="preserve"> и </w:t>
      </w:r>
      <w:proofErr w:type="spellStart"/>
      <w:r>
        <w:t>представления</w:t>
      </w:r>
      <w:proofErr w:type="spellEnd"/>
      <w:r>
        <w:t xml:space="preserve"> </w:t>
      </w:r>
      <w:proofErr w:type="spellStart"/>
      <w:r>
        <w:t>интересов</w:t>
      </w:r>
      <w:proofErr w:type="spellEnd"/>
      <w:r>
        <w:t xml:space="preserve"> </w:t>
      </w:r>
      <w:proofErr w:type="spellStart"/>
      <w:r>
        <w:t>организации</w:t>
      </w:r>
      <w:proofErr w:type="spellEnd"/>
      <w:r>
        <w:t xml:space="preserve"> в </w:t>
      </w:r>
      <w:proofErr w:type="spellStart"/>
      <w:r>
        <w:t>судах</w:t>
      </w:r>
      <w:proofErr w:type="spellEnd"/>
      <w:r>
        <w:t xml:space="preserve">, </w:t>
      </w:r>
      <w:proofErr w:type="spellStart"/>
      <w:r>
        <w:t>отсутствием</w:t>
      </w:r>
      <w:proofErr w:type="spellEnd"/>
      <w:r>
        <w:t xml:space="preserve"> </w:t>
      </w:r>
      <w:proofErr w:type="spellStart"/>
      <w:r>
        <w:t>практического</w:t>
      </w:r>
      <w:proofErr w:type="spellEnd"/>
      <w:r>
        <w:t xml:space="preserve"> </w:t>
      </w:r>
      <w:proofErr w:type="spellStart"/>
      <w:r>
        <w:t>опыта</w:t>
      </w:r>
      <w:proofErr w:type="spellEnd"/>
      <w:r>
        <w:t xml:space="preserve"> в </w:t>
      </w:r>
      <w:proofErr w:type="spellStart"/>
      <w:r>
        <w:t>составлении</w:t>
      </w:r>
      <w:proofErr w:type="spellEnd"/>
      <w:r>
        <w:t xml:space="preserve"> </w:t>
      </w:r>
      <w:proofErr w:type="spellStart"/>
      <w:r>
        <w:t>протоколов</w:t>
      </w:r>
      <w:proofErr w:type="spellEnd"/>
      <w:r>
        <w:t xml:space="preserve"> </w:t>
      </w:r>
      <w:proofErr w:type="spellStart"/>
      <w:r>
        <w:t>об</w:t>
      </w:r>
      <w:proofErr w:type="spellEnd"/>
      <w:r>
        <w:t xml:space="preserve"> </w:t>
      </w:r>
      <w:proofErr w:type="spellStart"/>
      <w:r>
        <w:t>административных</w:t>
      </w:r>
      <w:proofErr w:type="spellEnd"/>
      <w:r>
        <w:t xml:space="preserve"> </w:t>
      </w:r>
      <w:proofErr w:type="spellStart"/>
      <w:r>
        <w:t>правонарушениях</w:t>
      </w:r>
      <w:proofErr w:type="spellEnd"/>
      <w:r>
        <w:rPr>
          <w:lang w:val="ru-RU"/>
        </w:rPr>
        <w:t>.</w:t>
      </w:r>
    </w:p>
    <w:p w:rsidR="00F84C4C" w:rsidRPr="00A46581" w:rsidRDefault="00F84C4C" w:rsidP="00DA23E8">
      <w:pPr>
        <w:pStyle w:val="Standard"/>
        <w:ind w:left="-425" w:hanging="1276"/>
        <w:jc w:val="both"/>
        <w:rPr>
          <w:rFonts w:cs="Times New Roman"/>
        </w:rPr>
      </w:pPr>
    </w:p>
    <w:p w:rsidR="00A96EA5" w:rsidRPr="00A46581" w:rsidRDefault="00070E56" w:rsidP="001D67A1">
      <w:pPr>
        <w:pStyle w:val="Standard"/>
        <w:jc w:val="both"/>
        <w:rPr>
          <w:rFonts w:cs="Times New Roman"/>
        </w:rPr>
      </w:pPr>
      <w:r w:rsidRPr="00A46581">
        <w:rPr>
          <w:rFonts w:cs="Times New Roman"/>
        </w:rPr>
        <w:tab/>
      </w:r>
    </w:p>
    <w:p w:rsidR="00426654" w:rsidRPr="004C3847" w:rsidRDefault="00426654" w:rsidP="001D67A1">
      <w:pPr>
        <w:pStyle w:val="Standard"/>
        <w:tabs>
          <w:tab w:val="left" w:pos="7320"/>
        </w:tabs>
        <w:jc w:val="both"/>
        <w:rPr>
          <w:rFonts w:cs="Times New Roman"/>
          <w:b/>
          <w:lang w:val="ru-RU"/>
        </w:rPr>
      </w:pPr>
      <w:r w:rsidRPr="004C3847">
        <w:rPr>
          <w:rFonts w:cs="Times New Roman"/>
          <w:b/>
          <w:lang w:val="ru-RU"/>
        </w:rPr>
        <w:t xml:space="preserve">Председатель </w:t>
      </w:r>
      <w:proofErr w:type="gramStart"/>
      <w:r w:rsidRPr="004C3847">
        <w:rPr>
          <w:rFonts w:cs="Times New Roman"/>
          <w:b/>
          <w:lang w:val="ru-RU"/>
        </w:rPr>
        <w:t>Контрольно-счетной</w:t>
      </w:r>
      <w:proofErr w:type="gramEnd"/>
      <w:r w:rsidR="00603EC5" w:rsidRPr="004C3847">
        <w:rPr>
          <w:rFonts w:cs="Times New Roman"/>
          <w:b/>
          <w:lang w:val="ru-RU"/>
        </w:rPr>
        <w:tab/>
      </w:r>
    </w:p>
    <w:p w:rsidR="00426654" w:rsidRPr="004C3847" w:rsidRDefault="00426654" w:rsidP="001D67A1">
      <w:pPr>
        <w:pStyle w:val="Standard"/>
        <w:jc w:val="both"/>
        <w:rPr>
          <w:rFonts w:cs="Times New Roman"/>
          <w:b/>
          <w:lang w:val="ru-RU"/>
        </w:rPr>
      </w:pPr>
      <w:r w:rsidRPr="004C3847">
        <w:rPr>
          <w:rFonts w:cs="Times New Roman"/>
          <w:b/>
          <w:lang w:val="ru-RU"/>
        </w:rPr>
        <w:t>комиссии городского округа Вичуга                                        О.В. Стрелкова</w:t>
      </w:r>
    </w:p>
    <w:p w:rsidR="00CF574C" w:rsidRPr="004C3847" w:rsidRDefault="00CF574C" w:rsidP="001D67A1">
      <w:pPr>
        <w:pStyle w:val="Standard"/>
        <w:jc w:val="both"/>
        <w:rPr>
          <w:rFonts w:cs="Times New Roman"/>
          <w:b/>
          <w:lang w:val="ru-RU"/>
        </w:rPr>
      </w:pPr>
    </w:p>
    <w:p w:rsidR="007950DD" w:rsidRPr="004C3847" w:rsidRDefault="007950DD" w:rsidP="001D67A1">
      <w:pPr>
        <w:pStyle w:val="Standard"/>
        <w:jc w:val="both"/>
        <w:rPr>
          <w:rFonts w:cs="Times New Roman"/>
          <w:b/>
          <w:lang w:val="ru-RU"/>
        </w:rPr>
      </w:pPr>
    </w:p>
    <w:sectPr w:rsidR="007950DD" w:rsidRPr="004C3847" w:rsidSect="004C3847">
      <w:pgSz w:w="11905" w:h="16837"/>
      <w:pgMar w:top="993" w:right="850" w:bottom="426"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1D4" w:rsidRDefault="005701D4">
      <w:r>
        <w:separator/>
      </w:r>
    </w:p>
  </w:endnote>
  <w:endnote w:type="continuationSeparator" w:id="0">
    <w:p w:rsidR="005701D4" w:rsidRDefault="00570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1D4" w:rsidRDefault="005701D4">
      <w:r>
        <w:rPr>
          <w:color w:val="000000"/>
        </w:rPr>
        <w:separator/>
      </w:r>
    </w:p>
  </w:footnote>
  <w:footnote w:type="continuationSeparator" w:id="0">
    <w:p w:rsidR="005701D4" w:rsidRDefault="005701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08E8"/>
    <w:multiLevelType w:val="hybridMultilevel"/>
    <w:tmpl w:val="A3B01092"/>
    <w:lvl w:ilvl="0" w:tplc="00FABFD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72F34AB"/>
    <w:multiLevelType w:val="hybridMultilevel"/>
    <w:tmpl w:val="A4AE1A78"/>
    <w:lvl w:ilvl="0" w:tplc="A57E55D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F0E3CC1"/>
    <w:multiLevelType w:val="hybridMultilevel"/>
    <w:tmpl w:val="71F2DF38"/>
    <w:lvl w:ilvl="0" w:tplc="A37668A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
    <w:nsid w:val="12F91E0D"/>
    <w:multiLevelType w:val="hybridMultilevel"/>
    <w:tmpl w:val="D206D28A"/>
    <w:lvl w:ilvl="0" w:tplc="9FF27C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6C06F31"/>
    <w:multiLevelType w:val="hybridMultilevel"/>
    <w:tmpl w:val="E2D0EF4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5144D0"/>
    <w:multiLevelType w:val="hybridMultilevel"/>
    <w:tmpl w:val="956237EA"/>
    <w:lvl w:ilvl="0" w:tplc="6C0682F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2B010219"/>
    <w:multiLevelType w:val="hybridMultilevel"/>
    <w:tmpl w:val="10B8B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77680E"/>
    <w:multiLevelType w:val="hybridMultilevel"/>
    <w:tmpl w:val="25384D6A"/>
    <w:lvl w:ilvl="0" w:tplc="3D22A262">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46414FD"/>
    <w:multiLevelType w:val="hybridMultilevel"/>
    <w:tmpl w:val="76D43644"/>
    <w:lvl w:ilvl="0" w:tplc="58BCBEB4">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9">
    <w:nsid w:val="492434B3"/>
    <w:multiLevelType w:val="hybridMultilevel"/>
    <w:tmpl w:val="92A438BE"/>
    <w:lvl w:ilvl="0" w:tplc="D03C2B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7E23D16"/>
    <w:multiLevelType w:val="hybridMultilevel"/>
    <w:tmpl w:val="B93A81FC"/>
    <w:lvl w:ilvl="0" w:tplc="246EED1A">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1">
    <w:nsid w:val="5C8F12D7"/>
    <w:multiLevelType w:val="hybridMultilevel"/>
    <w:tmpl w:val="59B267FE"/>
    <w:lvl w:ilvl="0" w:tplc="7F02FC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B8291F"/>
    <w:multiLevelType w:val="hybridMultilevel"/>
    <w:tmpl w:val="B37C10DA"/>
    <w:lvl w:ilvl="0" w:tplc="6B60A4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4B07830"/>
    <w:multiLevelType w:val="hybridMultilevel"/>
    <w:tmpl w:val="D996F106"/>
    <w:lvl w:ilvl="0" w:tplc="9E6E5F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74C574D3"/>
    <w:multiLevelType w:val="hybridMultilevel"/>
    <w:tmpl w:val="5B8A46DC"/>
    <w:lvl w:ilvl="0" w:tplc="E2CAE942">
      <w:start w:val="1"/>
      <w:numFmt w:val="decimal"/>
      <w:lvlText w:val="%1."/>
      <w:lvlJc w:val="left"/>
      <w:pPr>
        <w:ind w:left="927"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4"/>
  </w:num>
  <w:num w:numId="2">
    <w:abstractNumId w:val="7"/>
  </w:num>
  <w:num w:numId="3">
    <w:abstractNumId w:val="1"/>
  </w:num>
  <w:num w:numId="4">
    <w:abstractNumId w:val="6"/>
  </w:num>
  <w:num w:numId="5">
    <w:abstractNumId w:val="4"/>
  </w:num>
  <w:num w:numId="6">
    <w:abstractNumId w:val="10"/>
  </w:num>
  <w:num w:numId="7">
    <w:abstractNumId w:val="3"/>
  </w:num>
  <w:num w:numId="8">
    <w:abstractNumId w:val="11"/>
  </w:num>
  <w:num w:numId="9">
    <w:abstractNumId w:val="0"/>
  </w:num>
  <w:num w:numId="10">
    <w:abstractNumId w:val="12"/>
  </w:num>
  <w:num w:numId="11">
    <w:abstractNumId w:val="5"/>
  </w:num>
  <w:num w:numId="12">
    <w:abstractNumId w:val="8"/>
  </w:num>
  <w:num w:numId="13">
    <w:abstractNumId w:val="2"/>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6"/>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E7D"/>
    <w:rsid w:val="000003D9"/>
    <w:rsid w:val="00000E96"/>
    <w:rsid w:val="00004DD6"/>
    <w:rsid w:val="00004E26"/>
    <w:rsid w:val="00022F85"/>
    <w:rsid w:val="00044B97"/>
    <w:rsid w:val="00055061"/>
    <w:rsid w:val="00056455"/>
    <w:rsid w:val="00057250"/>
    <w:rsid w:val="00070E56"/>
    <w:rsid w:val="00070F88"/>
    <w:rsid w:val="000753D1"/>
    <w:rsid w:val="0008324A"/>
    <w:rsid w:val="0008402A"/>
    <w:rsid w:val="00084197"/>
    <w:rsid w:val="000843ED"/>
    <w:rsid w:val="00084490"/>
    <w:rsid w:val="00084957"/>
    <w:rsid w:val="00091570"/>
    <w:rsid w:val="00093898"/>
    <w:rsid w:val="000A0833"/>
    <w:rsid w:val="000A2C1E"/>
    <w:rsid w:val="000A5BEB"/>
    <w:rsid w:val="000B35B9"/>
    <w:rsid w:val="000B4885"/>
    <w:rsid w:val="000B773D"/>
    <w:rsid w:val="000D1666"/>
    <w:rsid w:val="000D525C"/>
    <w:rsid w:val="000E0499"/>
    <w:rsid w:val="000E2131"/>
    <w:rsid w:val="000E55C2"/>
    <w:rsid w:val="000F232B"/>
    <w:rsid w:val="00102662"/>
    <w:rsid w:val="001033ED"/>
    <w:rsid w:val="001052B3"/>
    <w:rsid w:val="00111624"/>
    <w:rsid w:val="00115068"/>
    <w:rsid w:val="00115196"/>
    <w:rsid w:val="0012308F"/>
    <w:rsid w:val="00130195"/>
    <w:rsid w:val="001318CF"/>
    <w:rsid w:val="00143652"/>
    <w:rsid w:val="001446CA"/>
    <w:rsid w:val="00161053"/>
    <w:rsid w:val="00161944"/>
    <w:rsid w:val="00167172"/>
    <w:rsid w:val="00167FDE"/>
    <w:rsid w:val="00173B83"/>
    <w:rsid w:val="0017501A"/>
    <w:rsid w:val="00176413"/>
    <w:rsid w:val="00185F8C"/>
    <w:rsid w:val="00190FB0"/>
    <w:rsid w:val="0019335D"/>
    <w:rsid w:val="001A271C"/>
    <w:rsid w:val="001A669B"/>
    <w:rsid w:val="001B5A89"/>
    <w:rsid w:val="001C1561"/>
    <w:rsid w:val="001C3A31"/>
    <w:rsid w:val="001C3DEA"/>
    <w:rsid w:val="001D1B17"/>
    <w:rsid w:val="001D33F0"/>
    <w:rsid w:val="001D4FB7"/>
    <w:rsid w:val="001D67A1"/>
    <w:rsid w:val="001E03DE"/>
    <w:rsid w:val="001E3964"/>
    <w:rsid w:val="001E4EC1"/>
    <w:rsid w:val="001F56A2"/>
    <w:rsid w:val="001F7160"/>
    <w:rsid w:val="00201FEC"/>
    <w:rsid w:val="0020523E"/>
    <w:rsid w:val="002079BB"/>
    <w:rsid w:val="002115D5"/>
    <w:rsid w:val="00215914"/>
    <w:rsid w:val="002236F3"/>
    <w:rsid w:val="002352D6"/>
    <w:rsid w:val="00247D06"/>
    <w:rsid w:val="00250197"/>
    <w:rsid w:val="00250773"/>
    <w:rsid w:val="00260AC2"/>
    <w:rsid w:val="00261091"/>
    <w:rsid w:val="00271E00"/>
    <w:rsid w:val="00280DF2"/>
    <w:rsid w:val="0028690A"/>
    <w:rsid w:val="002903A1"/>
    <w:rsid w:val="00291826"/>
    <w:rsid w:val="002A4BFB"/>
    <w:rsid w:val="002A7A2A"/>
    <w:rsid w:val="002B253F"/>
    <w:rsid w:val="002B6D43"/>
    <w:rsid w:val="002D07E2"/>
    <w:rsid w:val="002D1600"/>
    <w:rsid w:val="002D1687"/>
    <w:rsid w:val="002E3CD6"/>
    <w:rsid w:val="002E4FD6"/>
    <w:rsid w:val="002E6BEC"/>
    <w:rsid w:val="002F1B91"/>
    <w:rsid w:val="0030631E"/>
    <w:rsid w:val="00313F8F"/>
    <w:rsid w:val="003140DC"/>
    <w:rsid w:val="003163D1"/>
    <w:rsid w:val="0032142D"/>
    <w:rsid w:val="0032188E"/>
    <w:rsid w:val="00323EB9"/>
    <w:rsid w:val="0034432D"/>
    <w:rsid w:val="00350493"/>
    <w:rsid w:val="00356991"/>
    <w:rsid w:val="003621C3"/>
    <w:rsid w:val="00362FB0"/>
    <w:rsid w:val="003703D1"/>
    <w:rsid w:val="00373535"/>
    <w:rsid w:val="00381FCD"/>
    <w:rsid w:val="0038694F"/>
    <w:rsid w:val="00387BFC"/>
    <w:rsid w:val="003960B4"/>
    <w:rsid w:val="00396C38"/>
    <w:rsid w:val="003B0536"/>
    <w:rsid w:val="003B2638"/>
    <w:rsid w:val="003B2721"/>
    <w:rsid w:val="003C5BE5"/>
    <w:rsid w:val="003E1EA7"/>
    <w:rsid w:val="003E27C4"/>
    <w:rsid w:val="003E3F9E"/>
    <w:rsid w:val="003F2630"/>
    <w:rsid w:val="00406646"/>
    <w:rsid w:val="00407C70"/>
    <w:rsid w:val="00415580"/>
    <w:rsid w:val="00422345"/>
    <w:rsid w:val="004258BC"/>
    <w:rsid w:val="00425917"/>
    <w:rsid w:val="00426654"/>
    <w:rsid w:val="00434E7D"/>
    <w:rsid w:val="00440BBD"/>
    <w:rsid w:val="00444065"/>
    <w:rsid w:val="0044487D"/>
    <w:rsid w:val="00447ECF"/>
    <w:rsid w:val="00450EC6"/>
    <w:rsid w:val="00452071"/>
    <w:rsid w:val="00460284"/>
    <w:rsid w:val="004636C1"/>
    <w:rsid w:val="0047628D"/>
    <w:rsid w:val="00480CC3"/>
    <w:rsid w:val="00494B82"/>
    <w:rsid w:val="004A3B71"/>
    <w:rsid w:val="004A56EB"/>
    <w:rsid w:val="004B0629"/>
    <w:rsid w:val="004B281B"/>
    <w:rsid w:val="004B2C6A"/>
    <w:rsid w:val="004B43DD"/>
    <w:rsid w:val="004C3847"/>
    <w:rsid w:val="004C5316"/>
    <w:rsid w:val="004C5CEE"/>
    <w:rsid w:val="004D327C"/>
    <w:rsid w:val="004E5FCC"/>
    <w:rsid w:val="004F0752"/>
    <w:rsid w:val="004F2BC8"/>
    <w:rsid w:val="004F5598"/>
    <w:rsid w:val="004F6B92"/>
    <w:rsid w:val="00501ABF"/>
    <w:rsid w:val="00501BD1"/>
    <w:rsid w:val="00505B69"/>
    <w:rsid w:val="005075D3"/>
    <w:rsid w:val="0051065D"/>
    <w:rsid w:val="00517383"/>
    <w:rsid w:val="00521989"/>
    <w:rsid w:val="0052747A"/>
    <w:rsid w:val="00532C8D"/>
    <w:rsid w:val="00536342"/>
    <w:rsid w:val="00536643"/>
    <w:rsid w:val="00544C10"/>
    <w:rsid w:val="00545930"/>
    <w:rsid w:val="00546F45"/>
    <w:rsid w:val="00554E82"/>
    <w:rsid w:val="00560A72"/>
    <w:rsid w:val="005701D4"/>
    <w:rsid w:val="005711F8"/>
    <w:rsid w:val="00591903"/>
    <w:rsid w:val="005A333C"/>
    <w:rsid w:val="005A4D1E"/>
    <w:rsid w:val="005C00A8"/>
    <w:rsid w:val="005C2361"/>
    <w:rsid w:val="005C2554"/>
    <w:rsid w:val="005C5884"/>
    <w:rsid w:val="005C6B37"/>
    <w:rsid w:val="005D082D"/>
    <w:rsid w:val="005D650C"/>
    <w:rsid w:val="005E6DF4"/>
    <w:rsid w:val="005F120E"/>
    <w:rsid w:val="005F5027"/>
    <w:rsid w:val="005F6711"/>
    <w:rsid w:val="005F72A8"/>
    <w:rsid w:val="0060207B"/>
    <w:rsid w:val="00603EC5"/>
    <w:rsid w:val="00612FD6"/>
    <w:rsid w:val="00617E8F"/>
    <w:rsid w:val="006214DB"/>
    <w:rsid w:val="006222A1"/>
    <w:rsid w:val="00622BB3"/>
    <w:rsid w:val="0062440D"/>
    <w:rsid w:val="006302D5"/>
    <w:rsid w:val="00632B0E"/>
    <w:rsid w:val="00634230"/>
    <w:rsid w:val="00640F0F"/>
    <w:rsid w:val="006521ED"/>
    <w:rsid w:val="00654B8A"/>
    <w:rsid w:val="00661504"/>
    <w:rsid w:val="0066672F"/>
    <w:rsid w:val="00676526"/>
    <w:rsid w:val="00677878"/>
    <w:rsid w:val="00680E36"/>
    <w:rsid w:val="006947F4"/>
    <w:rsid w:val="006B50B5"/>
    <w:rsid w:val="006B5916"/>
    <w:rsid w:val="006B69CA"/>
    <w:rsid w:val="006C1257"/>
    <w:rsid w:val="006C54C3"/>
    <w:rsid w:val="006C6F57"/>
    <w:rsid w:val="006C7B5C"/>
    <w:rsid w:val="006D040F"/>
    <w:rsid w:val="006D1398"/>
    <w:rsid w:val="006D27A3"/>
    <w:rsid w:val="006D36D6"/>
    <w:rsid w:val="006D44EC"/>
    <w:rsid w:val="006D52E7"/>
    <w:rsid w:val="006D59B3"/>
    <w:rsid w:val="006E4740"/>
    <w:rsid w:val="006E48A9"/>
    <w:rsid w:val="006E5150"/>
    <w:rsid w:val="006E7A50"/>
    <w:rsid w:val="006F044E"/>
    <w:rsid w:val="006F22E5"/>
    <w:rsid w:val="006F4541"/>
    <w:rsid w:val="00702C64"/>
    <w:rsid w:val="00704DFC"/>
    <w:rsid w:val="0070618A"/>
    <w:rsid w:val="00706463"/>
    <w:rsid w:val="00706473"/>
    <w:rsid w:val="00707130"/>
    <w:rsid w:val="0071081A"/>
    <w:rsid w:val="00712059"/>
    <w:rsid w:val="00715999"/>
    <w:rsid w:val="00722D37"/>
    <w:rsid w:val="007317EC"/>
    <w:rsid w:val="0074688B"/>
    <w:rsid w:val="0075400A"/>
    <w:rsid w:val="00754D4A"/>
    <w:rsid w:val="0076119A"/>
    <w:rsid w:val="0076579E"/>
    <w:rsid w:val="00771439"/>
    <w:rsid w:val="007747FE"/>
    <w:rsid w:val="007759E9"/>
    <w:rsid w:val="00776A95"/>
    <w:rsid w:val="00777A60"/>
    <w:rsid w:val="00785B38"/>
    <w:rsid w:val="00791ABC"/>
    <w:rsid w:val="007950DD"/>
    <w:rsid w:val="00796E58"/>
    <w:rsid w:val="0079703A"/>
    <w:rsid w:val="007A17F9"/>
    <w:rsid w:val="007A2B10"/>
    <w:rsid w:val="007B1C00"/>
    <w:rsid w:val="007B3503"/>
    <w:rsid w:val="007C5004"/>
    <w:rsid w:val="007C6681"/>
    <w:rsid w:val="007F02D6"/>
    <w:rsid w:val="007F4C3C"/>
    <w:rsid w:val="00823CE5"/>
    <w:rsid w:val="00840665"/>
    <w:rsid w:val="00844751"/>
    <w:rsid w:val="008452BB"/>
    <w:rsid w:val="00854735"/>
    <w:rsid w:val="0085764E"/>
    <w:rsid w:val="00870B9D"/>
    <w:rsid w:val="00877A92"/>
    <w:rsid w:val="0088025D"/>
    <w:rsid w:val="008874E9"/>
    <w:rsid w:val="00895FDE"/>
    <w:rsid w:val="008A66C0"/>
    <w:rsid w:val="008C165E"/>
    <w:rsid w:val="008C47B4"/>
    <w:rsid w:val="008F36F2"/>
    <w:rsid w:val="008F5C46"/>
    <w:rsid w:val="00900B5D"/>
    <w:rsid w:val="00906AD0"/>
    <w:rsid w:val="0092282D"/>
    <w:rsid w:val="009245D4"/>
    <w:rsid w:val="009324B6"/>
    <w:rsid w:val="00937839"/>
    <w:rsid w:val="00941CDD"/>
    <w:rsid w:val="00943609"/>
    <w:rsid w:val="009439F7"/>
    <w:rsid w:val="00964ADA"/>
    <w:rsid w:val="00967AAC"/>
    <w:rsid w:val="00974C25"/>
    <w:rsid w:val="0097573C"/>
    <w:rsid w:val="00982CDA"/>
    <w:rsid w:val="0098422E"/>
    <w:rsid w:val="00991FE8"/>
    <w:rsid w:val="00992B1E"/>
    <w:rsid w:val="00993050"/>
    <w:rsid w:val="009946BE"/>
    <w:rsid w:val="009A0B7B"/>
    <w:rsid w:val="009A117E"/>
    <w:rsid w:val="009B6400"/>
    <w:rsid w:val="009F1133"/>
    <w:rsid w:val="009F114E"/>
    <w:rsid w:val="009F7AFB"/>
    <w:rsid w:val="00A014DE"/>
    <w:rsid w:val="00A01C82"/>
    <w:rsid w:val="00A0592F"/>
    <w:rsid w:val="00A109A8"/>
    <w:rsid w:val="00A26329"/>
    <w:rsid w:val="00A321AE"/>
    <w:rsid w:val="00A34E92"/>
    <w:rsid w:val="00A34FD3"/>
    <w:rsid w:val="00A36D0B"/>
    <w:rsid w:val="00A43028"/>
    <w:rsid w:val="00A46581"/>
    <w:rsid w:val="00A5022E"/>
    <w:rsid w:val="00A5189E"/>
    <w:rsid w:val="00A52979"/>
    <w:rsid w:val="00A54FF5"/>
    <w:rsid w:val="00A61CF1"/>
    <w:rsid w:val="00A63369"/>
    <w:rsid w:val="00A7208E"/>
    <w:rsid w:val="00A732D7"/>
    <w:rsid w:val="00A7606B"/>
    <w:rsid w:val="00A76E2C"/>
    <w:rsid w:val="00A7783F"/>
    <w:rsid w:val="00A85E7A"/>
    <w:rsid w:val="00A93191"/>
    <w:rsid w:val="00A94748"/>
    <w:rsid w:val="00A96EA5"/>
    <w:rsid w:val="00AA5823"/>
    <w:rsid w:val="00AB471B"/>
    <w:rsid w:val="00AB601B"/>
    <w:rsid w:val="00AC3139"/>
    <w:rsid w:val="00AC3743"/>
    <w:rsid w:val="00AD60BD"/>
    <w:rsid w:val="00AE0540"/>
    <w:rsid w:val="00AE4C72"/>
    <w:rsid w:val="00AE5CEA"/>
    <w:rsid w:val="00AE5DDF"/>
    <w:rsid w:val="00B12096"/>
    <w:rsid w:val="00B13D76"/>
    <w:rsid w:val="00B16954"/>
    <w:rsid w:val="00B234DF"/>
    <w:rsid w:val="00B26D27"/>
    <w:rsid w:val="00B30693"/>
    <w:rsid w:val="00B30F14"/>
    <w:rsid w:val="00B30FC1"/>
    <w:rsid w:val="00B30FFD"/>
    <w:rsid w:val="00B35BB2"/>
    <w:rsid w:val="00B37DD0"/>
    <w:rsid w:val="00B42E52"/>
    <w:rsid w:val="00B569D6"/>
    <w:rsid w:val="00B572F3"/>
    <w:rsid w:val="00B57EC1"/>
    <w:rsid w:val="00B65E34"/>
    <w:rsid w:val="00B77D12"/>
    <w:rsid w:val="00B90A0D"/>
    <w:rsid w:val="00B95628"/>
    <w:rsid w:val="00BA035E"/>
    <w:rsid w:val="00BA7A96"/>
    <w:rsid w:val="00BD1AF6"/>
    <w:rsid w:val="00BD67D1"/>
    <w:rsid w:val="00BE1823"/>
    <w:rsid w:val="00BE665C"/>
    <w:rsid w:val="00BE78E7"/>
    <w:rsid w:val="00BF79BF"/>
    <w:rsid w:val="00C27CDE"/>
    <w:rsid w:val="00C376A1"/>
    <w:rsid w:val="00C5083D"/>
    <w:rsid w:val="00C50C56"/>
    <w:rsid w:val="00C703B7"/>
    <w:rsid w:val="00C71B79"/>
    <w:rsid w:val="00C725D5"/>
    <w:rsid w:val="00C748EA"/>
    <w:rsid w:val="00C93626"/>
    <w:rsid w:val="00C93B0F"/>
    <w:rsid w:val="00C946C2"/>
    <w:rsid w:val="00C97163"/>
    <w:rsid w:val="00CA4DAC"/>
    <w:rsid w:val="00CB2395"/>
    <w:rsid w:val="00CB6041"/>
    <w:rsid w:val="00CC00D8"/>
    <w:rsid w:val="00CC1564"/>
    <w:rsid w:val="00CC68B0"/>
    <w:rsid w:val="00CD15C1"/>
    <w:rsid w:val="00CD2A5E"/>
    <w:rsid w:val="00CD2AE8"/>
    <w:rsid w:val="00CD605E"/>
    <w:rsid w:val="00CF574C"/>
    <w:rsid w:val="00D04BB8"/>
    <w:rsid w:val="00D07BFD"/>
    <w:rsid w:val="00D34119"/>
    <w:rsid w:val="00D378C5"/>
    <w:rsid w:val="00D566BE"/>
    <w:rsid w:val="00D62C6D"/>
    <w:rsid w:val="00D65111"/>
    <w:rsid w:val="00D663B4"/>
    <w:rsid w:val="00D70C55"/>
    <w:rsid w:val="00D81A52"/>
    <w:rsid w:val="00D928B9"/>
    <w:rsid w:val="00D97EF4"/>
    <w:rsid w:val="00DA01DF"/>
    <w:rsid w:val="00DA23E8"/>
    <w:rsid w:val="00DA3D11"/>
    <w:rsid w:val="00DA6ED1"/>
    <w:rsid w:val="00DB0765"/>
    <w:rsid w:val="00DB0C72"/>
    <w:rsid w:val="00DB4C39"/>
    <w:rsid w:val="00DC1395"/>
    <w:rsid w:val="00DC2510"/>
    <w:rsid w:val="00DC41A8"/>
    <w:rsid w:val="00DD2724"/>
    <w:rsid w:val="00DF0680"/>
    <w:rsid w:val="00DF30D8"/>
    <w:rsid w:val="00DF57EB"/>
    <w:rsid w:val="00E02943"/>
    <w:rsid w:val="00E057BF"/>
    <w:rsid w:val="00E110F6"/>
    <w:rsid w:val="00E16AFA"/>
    <w:rsid w:val="00E263F8"/>
    <w:rsid w:val="00E27546"/>
    <w:rsid w:val="00E3584A"/>
    <w:rsid w:val="00E41C97"/>
    <w:rsid w:val="00E45EA2"/>
    <w:rsid w:val="00E46AED"/>
    <w:rsid w:val="00E5412F"/>
    <w:rsid w:val="00E5506F"/>
    <w:rsid w:val="00E5579C"/>
    <w:rsid w:val="00E66FE9"/>
    <w:rsid w:val="00E7385B"/>
    <w:rsid w:val="00E74CB2"/>
    <w:rsid w:val="00E75339"/>
    <w:rsid w:val="00E831E6"/>
    <w:rsid w:val="00EA0B4D"/>
    <w:rsid w:val="00EA528F"/>
    <w:rsid w:val="00EA7046"/>
    <w:rsid w:val="00EB2114"/>
    <w:rsid w:val="00EB4522"/>
    <w:rsid w:val="00EB50A4"/>
    <w:rsid w:val="00EB5919"/>
    <w:rsid w:val="00EB593E"/>
    <w:rsid w:val="00EB633B"/>
    <w:rsid w:val="00EB6D3C"/>
    <w:rsid w:val="00EC2F5E"/>
    <w:rsid w:val="00EC5AD9"/>
    <w:rsid w:val="00EC5D53"/>
    <w:rsid w:val="00ED2961"/>
    <w:rsid w:val="00ED5EE7"/>
    <w:rsid w:val="00ED6FC2"/>
    <w:rsid w:val="00EF1935"/>
    <w:rsid w:val="00EF481D"/>
    <w:rsid w:val="00EF498E"/>
    <w:rsid w:val="00EF6D90"/>
    <w:rsid w:val="00EF6E6B"/>
    <w:rsid w:val="00F004E3"/>
    <w:rsid w:val="00F0728B"/>
    <w:rsid w:val="00F15A24"/>
    <w:rsid w:val="00F269A7"/>
    <w:rsid w:val="00F31841"/>
    <w:rsid w:val="00F3425B"/>
    <w:rsid w:val="00F35E66"/>
    <w:rsid w:val="00F37C18"/>
    <w:rsid w:val="00F4091E"/>
    <w:rsid w:val="00F518C3"/>
    <w:rsid w:val="00F57C9A"/>
    <w:rsid w:val="00F57E20"/>
    <w:rsid w:val="00F66E7F"/>
    <w:rsid w:val="00F71921"/>
    <w:rsid w:val="00F84C4C"/>
    <w:rsid w:val="00F97FE4"/>
    <w:rsid w:val="00FA04B2"/>
    <w:rsid w:val="00FA16A1"/>
    <w:rsid w:val="00FA3521"/>
    <w:rsid w:val="00FB15F2"/>
    <w:rsid w:val="00FB1C43"/>
    <w:rsid w:val="00FB20CD"/>
    <w:rsid w:val="00FB67DF"/>
    <w:rsid w:val="00FC101F"/>
    <w:rsid w:val="00FC31D2"/>
    <w:rsid w:val="00FC6179"/>
    <w:rsid w:val="00FD4964"/>
    <w:rsid w:val="00FE36D9"/>
    <w:rsid w:val="00FE7810"/>
    <w:rsid w:val="00FE7B26"/>
    <w:rsid w:val="00FF2AFE"/>
    <w:rsid w:val="00FF31F6"/>
    <w:rsid w:val="00FF368D"/>
    <w:rsid w:val="00FF590C"/>
    <w:rsid w:val="00FF5B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N w:val="0"/>
      <w:textAlignment w:val="baseline"/>
    </w:pPr>
    <w:rPr>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lang w:val="de-DE" w:eastAsia="ja-JP" w:bidi="fa-IR"/>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Balloon Text"/>
    <w:basedOn w:val="a"/>
    <w:link w:val="a6"/>
    <w:uiPriority w:val="99"/>
    <w:semiHidden/>
    <w:unhideWhenUsed/>
    <w:rsid w:val="00EF1935"/>
    <w:rPr>
      <w:rFonts w:ascii="Tahoma" w:hAnsi="Tahoma"/>
      <w:sz w:val="16"/>
      <w:szCs w:val="16"/>
    </w:rPr>
  </w:style>
  <w:style w:type="character" w:customStyle="1" w:styleId="a6">
    <w:name w:val="Текст выноски Знак"/>
    <w:link w:val="a5"/>
    <w:uiPriority w:val="99"/>
    <w:semiHidden/>
    <w:rsid w:val="00EF1935"/>
    <w:rPr>
      <w:rFonts w:ascii="Tahoma" w:hAnsi="Tahoma"/>
      <w:kern w:val="3"/>
      <w:sz w:val="16"/>
      <w:szCs w:val="16"/>
      <w:lang w:val="de-DE" w:eastAsia="ja-JP" w:bidi="fa-IR"/>
    </w:rPr>
  </w:style>
  <w:style w:type="paragraph" w:styleId="a7">
    <w:name w:val="header"/>
    <w:basedOn w:val="a"/>
    <w:link w:val="a8"/>
    <w:uiPriority w:val="99"/>
    <w:unhideWhenUsed/>
    <w:rsid w:val="00D62C6D"/>
    <w:pPr>
      <w:tabs>
        <w:tab w:val="center" w:pos="4677"/>
        <w:tab w:val="right" w:pos="9355"/>
      </w:tabs>
    </w:pPr>
  </w:style>
  <w:style w:type="character" w:customStyle="1" w:styleId="a8">
    <w:name w:val="Верхний колонтитул Знак"/>
    <w:basedOn w:val="a0"/>
    <w:link w:val="a7"/>
    <w:uiPriority w:val="99"/>
    <w:rsid w:val="00D62C6D"/>
    <w:rPr>
      <w:kern w:val="3"/>
      <w:sz w:val="24"/>
      <w:szCs w:val="24"/>
      <w:lang w:val="de-DE" w:eastAsia="ja-JP" w:bidi="fa-IR"/>
    </w:rPr>
  </w:style>
  <w:style w:type="paragraph" w:styleId="a9">
    <w:name w:val="footer"/>
    <w:basedOn w:val="a"/>
    <w:link w:val="aa"/>
    <w:uiPriority w:val="99"/>
    <w:unhideWhenUsed/>
    <w:rsid w:val="00D62C6D"/>
    <w:pPr>
      <w:tabs>
        <w:tab w:val="center" w:pos="4677"/>
        <w:tab w:val="right" w:pos="9355"/>
      </w:tabs>
    </w:pPr>
  </w:style>
  <w:style w:type="character" w:customStyle="1" w:styleId="aa">
    <w:name w:val="Нижний колонтитул Знак"/>
    <w:basedOn w:val="a0"/>
    <w:link w:val="a9"/>
    <w:uiPriority w:val="99"/>
    <w:rsid w:val="00D62C6D"/>
    <w:rPr>
      <w:kern w:val="3"/>
      <w:sz w:val="24"/>
      <w:szCs w:val="24"/>
      <w:lang w:val="de-DE" w:eastAsia="ja-JP" w:bidi="fa-IR"/>
    </w:rPr>
  </w:style>
  <w:style w:type="paragraph" w:styleId="ab">
    <w:name w:val="List Paragraph"/>
    <w:basedOn w:val="a"/>
    <w:uiPriority w:val="34"/>
    <w:qFormat/>
    <w:rsid w:val="006B69CA"/>
    <w:pPr>
      <w:widowControl/>
      <w:suppressAutoHyphens w:val="0"/>
      <w:autoSpaceDN/>
      <w:spacing w:after="200" w:line="276" w:lineRule="auto"/>
      <w:ind w:left="720"/>
      <w:contextualSpacing/>
      <w:textAlignment w:val="auto"/>
    </w:pPr>
    <w:rPr>
      <w:rFonts w:asciiTheme="minorHAnsi" w:eastAsiaTheme="minorHAnsi" w:hAnsiTheme="minorHAnsi" w:cstheme="minorBidi"/>
      <w:kern w:val="0"/>
      <w:sz w:val="22"/>
      <w:szCs w:val="22"/>
      <w:lang w:val="ru-RU" w:eastAsia="en-US" w:bidi="ar-SA"/>
    </w:rPr>
  </w:style>
  <w:style w:type="paragraph" w:customStyle="1" w:styleId="Default">
    <w:name w:val="Default"/>
    <w:rsid w:val="00612FD6"/>
    <w:pPr>
      <w:autoSpaceDE w:val="0"/>
      <w:autoSpaceDN w:val="0"/>
      <w:adjustRightInd w:val="0"/>
    </w:pPr>
    <w:rPr>
      <w:rFonts w:eastAsia="Times New Roman" w:cs="Times New Roman"/>
      <w:color w:val="000000"/>
      <w:sz w:val="24"/>
      <w:szCs w:val="24"/>
    </w:rPr>
  </w:style>
  <w:style w:type="paragraph" w:styleId="ac">
    <w:name w:val="Normal (Web)"/>
    <w:basedOn w:val="a"/>
    <w:uiPriority w:val="99"/>
    <w:unhideWhenUsed/>
    <w:rsid w:val="00EB2114"/>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N w:val="0"/>
      <w:textAlignment w:val="baseline"/>
    </w:pPr>
    <w:rPr>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lang w:val="de-DE" w:eastAsia="ja-JP" w:bidi="fa-IR"/>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Balloon Text"/>
    <w:basedOn w:val="a"/>
    <w:link w:val="a6"/>
    <w:uiPriority w:val="99"/>
    <w:semiHidden/>
    <w:unhideWhenUsed/>
    <w:rsid w:val="00EF1935"/>
    <w:rPr>
      <w:rFonts w:ascii="Tahoma" w:hAnsi="Tahoma"/>
      <w:sz w:val="16"/>
      <w:szCs w:val="16"/>
    </w:rPr>
  </w:style>
  <w:style w:type="character" w:customStyle="1" w:styleId="a6">
    <w:name w:val="Текст выноски Знак"/>
    <w:link w:val="a5"/>
    <w:uiPriority w:val="99"/>
    <w:semiHidden/>
    <w:rsid w:val="00EF1935"/>
    <w:rPr>
      <w:rFonts w:ascii="Tahoma" w:hAnsi="Tahoma"/>
      <w:kern w:val="3"/>
      <w:sz w:val="16"/>
      <w:szCs w:val="16"/>
      <w:lang w:val="de-DE" w:eastAsia="ja-JP" w:bidi="fa-IR"/>
    </w:rPr>
  </w:style>
  <w:style w:type="paragraph" w:styleId="a7">
    <w:name w:val="header"/>
    <w:basedOn w:val="a"/>
    <w:link w:val="a8"/>
    <w:uiPriority w:val="99"/>
    <w:unhideWhenUsed/>
    <w:rsid w:val="00D62C6D"/>
    <w:pPr>
      <w:tabs>
        <w:tab w:val="center" w:pos="4677"/>
        <w:tab w:val="right" w:pos="9355"/>
      </w:tabs>
    </w:pPr>
  </w:style>
  <w:style w:type="character" w:customStyle="1" w:styleId="a8">
    <w:name w:val="Верхний колонтитул Знак"/>
    <w:basedOn w:val="a0"/>
    <w:link w:val="a7"/>
    <w:uiPriority w:val="99"/>
    <w:rsid w:val="00D62C6D"/>
    <w:rPr>
      <w:kern w:val="3"/>
      <w:sz w:val="24"/>
      <w:szCs w:val="24"/>
      <w:lang w:val="de-DE" w:eastAsia="ja-JP" w:bidi="fa-IR"/>
    </w:rPr>
  </w:style>
  <w:style w:type="paragraph" w:styleId="a9">
    <w:name w:val="footer"/>
    <w:basedOn w:val="a"/>
    <w:link w:val="aa"/>
    <w:uiPriority w:val="99"/>
    <w:unhideWhenUsed/>
    <w:rsid w:val="00D62C6D"/>
    <w:pPr>
      <w:tabs>
        <w:tab w:val="center" w:pos="4677"/>
        <w:tab w:val="right" w:pos="9355"/>
      </w:tabs>
    </w:pPr>
  </w:style>
  <w:style w:type="character" w:customStyle="1" w:styleId="aa">
    <w:name w:val="Нижний колонтитул Знак"/>
    <w:basedOn w:val="a0"/>
    <w:link w:val="a9"/>
    <w:uiPriority w:val="99"/>
    <w:rsid w:val="00D62C6D"/>
    <w:rPr>
      <w:kern w:val="3"/>
      <w:sz w:val="24"/>
      <w:szCs w:val="24"/>
      <w:lang w:val="de-DE" w:eastAsia="ja-JP" w:bidi="fa-IR"/>
    </w:rPr>
  </w:style>
  <w:style w:type="paragraph" w:styleId="ab">
    <w:name w:val="List Paragraph"/>
    <w:basedOn w:val="a"/>
    <w:uiPriority w:val="34"/>
    <w:qFormat/>
    <w:rsid w:val="006B69CA"/>
    <w:pPr>
      <w:widowControl/>
      <w:suppressAutoHyphens w:val="0"/>
      <w:autoSpaceDN/>
      <w:spacing w:after="200" w:line="276" w:lineRule="auto"/>
      <w:ind w:left="720"/>
      <w:contextualSpacing/>
      <w:textAlignment w:val="auto"/>
    </w:pPr>
    <w:rPr>
      <w:rFonts w:asciiTheme="minorHAnsi" w:eastAsiaTheme="minorHAnsi" w:hAnsiTheme="minorHAnsi" w:cstheme="minorBidi"/>
      <w:kern w:val="0"/>
      <w:sz w:val="22"/>
      <w:szCs w:val="22"/>
      <w:lang w:val="ru-RU" w:eastAsia="en-US" w:bidi="ar-SA"/>
    </w:rPr>
  </w:style>
  <w:style w:type="paragraph" w:customStyle="1" w:styleId="Default">
    <w:name w:val="Default"/>
    <w:rsid w:val="00612FD6"/>
    <w:pPr>
      <w:autoSpaceDE w:val="0"/>
      <w:autoSpaceDN w:val="0"/>
      <w:adjustRightInd w:val="0"/>
    </w:pPr>
    <w:rPr>
      <w:rFonts w:eastAsia="Times New Roman" w:cs="Times New Roman"/>
      <w:color w:val="000000"/>
      <w:sz w:val="24"/>
      <w:szCs w:val="24"/>
    </w:rPr>
  </w:style>
  <w:style w:type="paragraph" w:styleId="ac">
    <w:name w:val="Normal (Web)"/>
    <w:basedOn w:val="a"/>
    <w:uiPriority w:val="99"/>
    <w:unhideWhenUsed/>
    <w:rsid w:val="00EB2114"/>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9064">
      <w:bodyDiv w:val="1"/>
      <w:marLeft w:val="0"/>
      <w:marRight w:val="0"/>
      <w:marTop w:val="0"/>
      <w:marBottom w:val="0"/>
      <w:divBdr>
        <w:top w:val="none" w:sz="0" w:space="0" w:color="auto"/>
        <w:left w:val="none" w:sz="0" w:space="0" w:color="auto"/>
        <w:bottom w:val="none" w:sz="0" w:space="0" w:color="auto"/>
        <w:right w:val="none" w:sz="0" w:space="0" w:color="auto"/>
      </w:divBdr>
    </w:div>
    <w:div w:id="305554823">
      <w:bodyDiv w:val="1"/>
      <w:marLeft w:val="0"/>
      <w:marRight w:val="0"/>
      <w:marTop w:val="0"/>
      <w:marBottom w:val="0"/>
      <w:divBdr>
        <w:top w:val="none" w:sz="0" w:space="0" w:color="auto"/>
        <w:left w:val="none" w:sz="0" w:space="0" w:color="auto"/>
        <w:bottom w:val="none" w:sz="0" w:space="0" w:color="auto"/>
        <w:right w:val="none" w:sz="0" w:space="0" w:color="auto"/>
      </w:divBdr>
    </w:div>
    <w:div w:id="318579059">
      <w:bodyDiv w:val="1"/>
      <w:marLeft w:val="0"/>
      <w:marRight w:val="0"/>
      <w:marTop w:val="0"/>
      <w:marBottom w:val="0"/>
      <w:divBdr>
        <w:top w:val="none" w:sz="0" w:space="0" w:color="auto"/>
        <w:left w:val="none" w:sz="0" w:space="0" w:color="auto"/>
        <w:bottom w:val="none" w:sz="0" w:space="0" w:color="auto"/>
        <w:right w:val="none" w:sz="0" w:space="0" w:color="auto"/>
      </w:divBdr>
    </w:div>
    <w:div w:id="352657975">
      <w:bodyDiv w:val="1"/>
      <w:marLeft w:val="0"/>
      <w:marRight w:val="0"/>
      <w:marTop w:val="0"/>
      <w:marBottom w:val="0"/>
      <w:divBdr>
        <w:top w:val="none" w:sz="0" w:space="0" w:color="auto"/>
        <w:left w:val="none" w:sz="0" w:space="0" w:color="auto"/>
        <w:bottom w:val="none" w:sz="0" w:space="0" w:color="auto"/>
        <w:right w:val="none" w:sz="0" w:space="0" w:color="auto"/>
      </w:divBdr>
    </w:div>
    <w:div w:id="534660756">
      <w:bodyDiv w:val="1"/>
      <w:marLeft w:val="0"/>
      <w:marRight w:val="0"/>
      <w:marTop w:val="0"/>
      <w:marBottom w:val="0"/>
      <w:divBdr>
        <w:top w:val="none" w:sz="0" w:space="0" w:color="auto"/>
        <w:left w:val="none" w:sz="0" w:space="0" w:color="auto"/>
        <w:bottom w:val="none" w:sz="0" w:space="0" w:color="auto"/>
        <w:right w:val="none" w:sz="0" w:space="0" w:color="auto"/>
      </w:divBdr>
    </w:div>
    <w:div w:id="667516117">
      <w:bodyDiv w:val="1"/>
      <w:marLeft w:val="0"/>
      <w:marRight w:val="0"/>
      <w:marTop w:val="0"/>
      <w:marBottom w:val="0"/>
      <w:divBdr>
        <w:top w:val="none" w:sz="0" w:space="0" w:color="auto"/>
        <w:left w:val="none" w:sz="0" w:space="0" w:color="auto"/>
        <w:bottom w:val="none" w:sz="0" w:space="0" w:color="auto"/>
        <w:right w:val="none" w:sz="0" w:space="0" w:color="auto"/>
      </w:divBdr>
    </w:div>
    <w:div w:id="819077299">
      <w:bodyDiv w:val="1"/>
      <w:marLeft w:val="0"/>
      <w:marRight w:val="0"/>
      <w:marTop w:val="0"/>
      <w:marBottom w:val="0"/>
      <w:divBdr>
        <w:top w:val="none" w:sz="0" w:space="0" w:color="auto"/>
        <w:left w:val="none" w:sz="0" w:space="0" w:color="auto"/>
        <w:bottom w:val="none" w:sz="0" w:space="0" w:color="auto"/>
        <w:right w:val="none" w:sz="0" w:space="0" w:color="auto"/>
      </w:divBdr>
    </w:div>
    <w:div w:id="1375037785">
      <w:bodyDiv w:val="1"/>
      <w:marLeft w:val="0"/>
      <w:marRight w:val="0"/>
      <w:marTop w:val="0"/>
      <w:marBottom w:val="0"/>
      <w:divBdr>
        <w:top w:val="none" w:sz="0" w:space="0" w:color="auto"/>
        <w:left w:val="none" w:sz="0" w:space="0" w:color="auto"/>
        <w:bottom w:val="none" w:sz="0" w:space="0" w:color="auto"/>
        <w:right w:val="none" w:sz="0" w:space="0" w:color="auto"/>
      </w:divBdr>
    </w:div>
    <w:div w:id="1524325825">
      <w:bodyDiv w:val="1"/>
      <w:marLeft w:val="0"/>
      <w:marRight w:val="0"/>
      <w:marTop w:val="0"/>
      <w:marBottom w:val="0"/>
      <w:divBdr>
        <w:top w:val="none" w:sz="0" w:space="0" w:color="auto"/>
        <w:left w:val="none" w:sz="0" w:space="0" w:color="auto"/>
        <w:bottom w:val="none" w:sz="0" w:space="0" w:color="auto"/>
        <w:right w:val="none" w:sz="0" w:space="0" w:color="auto"/>
      </w:divBdr>
    </w:div>
    <w:div w:id="1755275100">
      <w:bodyDiv w:val="1"/>
      <w:marLeft w:val="0"/>
      <w:marRight w:val="0"/>
      <w:marTop w:val="0"/>
      <w:marBottom w:val="0"/>
      <w:divBdr>
        <w:top w:val="none" w:sz="0" w:space="0" w:color="auto"/>
        <w:left w:val="none" w:sz="0" w:space="0" w:color="auto"/>
        <w:bottom w:val="none" w:sz="0" w:space="0" w:color="auto"/>
        <w:right w:val="none" w:sz="0" w:space="0" w:color="auto"/>
      </w:divBdr>
    </w:div>
    <w:div w:id="1827042622">
      <w:bodyDiv w:val="1"/>
      <w:marLeft w:val="0"/>
      <w:marRight w:val="0"/>
      <w:marTop w:val="0"/>
      <w:marBottom w:val="0"/>
      <w:divBdr>
        <w:top w:val="none" w:sz="0" w:space="0" w:color="auto"/>
        <w:left w:val="none" w:sz="0" w:space="0" w:color="auto"/>
        <w:bottom w:val="none" w:sz="0" w:space="0" w:color="auto"/>
        <w:right w:val="none" w:sz="0" w:space="0" w:color="auto"/>
      </w:divBdr>
    </w:div>
    <w:div w:id="1877500536">
      <w:bodyDiv w:val="1"/>
      <w:marLeft w:val="0"/>
      <w:marRight w:val="0"/>
      <w:marTop w:val="0"/>
      <w:marBottom w:val="0"/>
      <w:divBdr>
        <w:top w:val="none" w:sz="0" w:space="0" w:color="auto"/>
        <w:left w:val="none" w:sz="0" w:space="0" w:color="auto"/>
        <w:bottom w:val="none" w:sz="0" w:space="0" w:color="auto"/>
        <w:right w:val="none" w:sz="0" w:space="0" w:color="auto"/>
      </w:divBdr>
    </w:div>
    <w:div w:id="1929651113">
      <w:bodyDiv w:val="1"/>
      <w:marLeft w:val="0"/>
      <w:marRight w:val="0"/>
      <w:marTop w:val="0"/>
      <w:marBottom w:val="0"/>
      <w:divBdr>
        <w:top w:val="none" w:sz="0" w:space="0" w:color="auto"/>
        <w:left w:val="none" w:sz="0" w:space="0" w:color="auto"/>
        <w:bottom w:val="none" w:sz="0" w:space="0" w:color="auto"/>
        <w:right w:val="none" w:sz="0" w:space="0" w:color="auto"/>
      </w:divBdr>
    </w:div>
    <w:div w:id="1959290435">
      <w:bodyDiv w:val="1"/>
      <w:marLeft w:val="0"/>
      <w:marRight w:val="0"/>
      <w:marTop w:val="0"/>
      <w:marBottom w:val="0"/>
      <w:divBdr>
        <w:top w:val="none" w:sz="0" w:space="0" w:color="auto"/>
        <w:left w:val="none" w:sz="0" w:space="0" w:color="auto"/>
        <w:bottom w:val="none" w:sz="0" w:space="0" w:color="auto"/>
        <w:right w:val="none" w:sz="0" w:space="0" w:color="auto"/>
      </w:divBdr>
    </w:div>
    <w:div w:id="2100712092">
      <w:bodyDiv w:val="1"/>
      <w:marLeft w:val="0"/>
      <w:marRight w:val="0"/>
      <w:marTop w:val="0"/>
      <w:marBottom w:val="0"/>
      <w:divBdr>
        <w:top w:val="none" w:sz="0" w:space="0" w:color="auto"/>
        <w:left w:val="none" w:sz="0" w:space="0" w:color="auto"/>
        <w:bottom w:val="none" w:sz="0" w:space="0" w:color="auto"/>
        <w:right w:val="none" w:sz="0" w:space="0" w:color="auto"/>
      </w:divBdr>
    </w:div>
    <w:div w:id="2132823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1A820-BD90-4DC5-93A9-8CC864DEE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5907</Words>
  <Characters>33672</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StartSoft</Company>
  <LinksUpToDate>false</LinksUpToDate>
  <CharactersWithSpaces>39501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Ольга</cp:lastModifiedBy>
  <cp:revision>2</cp:revision>
  <cp:lastPrinted>2017-06-27T10:55:00Z</cp:lastPrinted>
  <dcterms:created xsi:type="dcterms:W3CDTF">2018-10-15T10:45:00Z</dcterms:created>
  <dcterms:modified xsi:type="dcterms:W3CDTF">2018-10-15T10:45:00Z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