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4D1E" w:rsidRPr="0051065D" w:rsidRDefault="005A4D1E" w:rsidP="001D67A1">
      <w:pPr>
        <w:pStyle w:val="Standard"/>
        <w:jc w:val="center"/>
        <w:rPr>
          <w:rFonts w:cs="Times New Roman"/>
          <w:b/>
          <w:lang w:val="ru-RU"/>
        </w:rPr>
      </w:pPr>
    </w:p>
    <w:p w:rsidR="007C5004" w:rsidRPr="0051065D" w:rsidRDefault="00AE5DDF" w:rsidP="001D67A1">
      <w:pPr>
        <w:pStyle w:val="Standard"/>
        <w:jc w:val="center"/>
        <w:rPr>
          <w:rFonts w:cs="Times New Roman"/>
          <w:b/>
          <w:lang w:val="ru-RU"/>
        </w:rPr>
      </w:pPr>
      <w:r w:rsidRPr="0051065D">
        <w:rPr>
          <w:rFonts w:cs="Times New Roman"/>
          <w:b/>
          <w:lang w:val="ru-RU"/>
        </w:rPr>
        <w:t>Отчет о работе Контрольно-счетной комиссии</w:t>
      </w:r>
    </w:p>
    <w:p w:rsidR="00434E7D" w:rsidRPr="0051065D" w:rsidRDefault="00AE5DDF" w:rsidP="001D67A1">
      <w:pPr>
        <w:pStyle w:val="Standard"/>
        <w:jc w:val="center"/>
        <w:rPr>
          <w:rFonts w:cs="Times New Roman"/>
          <w:b/>
          <w:lang w:val="ru-RU"/>
        </w:rPr>
      </w:pPr>
      <w:r w:rsidRPr="0051065D">
        <w:rPr>
          <w:rFonts w:cs="Times New Roman"/>
          <w:b/>
          <w:lang w:val="ru-RU"/>
        </w:rPr>
        <w:t>городского округа Вичуга</w:t>
      </w:r>
      <w:r w:rsidR="007C5004" w:rsidRPr="0051065D">
        <w:rPr>
          <w:rFonts w:cs="Times New Roman"/>
          <w:b/>
          <w:lang w:val="ru-RU"/>
        </w:rPr>
        <w:t xml:space="preserve"> за 201</w:t>
      </w:r>
      <w:r w:rsidR="008F36F2" w:rsidRPr="0051065D">
        <w:rPr>
          <w:rFonts w:cs="Times New Roman"/>
          <w:b/>
          <w:lang w:val="ru-RU"/>
        </w:rPr>
        <w:t>5</w:t>
      </w:r>
      <w:r w:rsidR="007C5004" w:rsidRPr="0051065D">
        <w:rPr>
          <w:rFonts w:cs="Times New Roman"/>
          <w:b/>
          <w:lang w:val="ru-RU"/>
        </w:rPr>
        <w:t xml:space="preserve"> год</w:t>
      </w:r>
    </w:p>
    <w:p w:rsidR="007C5004" w:rsidRPr="0051065D" w:rsidRDefault="007C5004" w:rsidP="001D67A1">
      <w:pPr>
        <w:pStyle w:val="Standard"/>
        <w:jc w:val="both"/>
        <w:rPr>
          <w:rFonts w:cs="Times New Roman"/>
          <w:b/>
          <w:lang w:val="ru-RU"/>
        </w:rPr>
      </w:pPr>
    </w:p>
    <w:p w:rsidR="00DC41A8" w:rsidRPr="0051065D" w:rsidRDefault="00D566BE" w:rsidP="001D67A1">
      <w:pPr>
        <w:pStyle w:val="Standard"/>
        <w:jc w:val="center"/>
        <w:rPr>
          <w:rFonts w:cs="Times New Roman"/>
          <w:b/>
          <w:lang w:val="ru-RU"/>
        </w:rPr>
      </w:pPr>
      <w:r w:rsidRPr="0051065D">
        <w:rPr>
          <w:rFonts w:cs="Times New Roman"/>
          <w:b/>
          <w:lang w:val="ru-RU"/>
        </w:rPr>
        <w:t>16</w:t>
      </w:r>
      <w:r w:rsidR="00DC41A8" w:rsidRPr="0051065D">
        <w:rPr>
          <w:rFonts w:cs="Times New Roman"/>
          <w:b/>
          <w:lang w:val="ru-RU"/>
        </w:rPr>
        <w:t>.0</w:t>
      </w:r>
      <w:r w:rsidR="00F71921" w:rsidRPr="0051065D">
        <w:rPr>
          <w:rFonts w:cs="Times New Roman"/>
          <w:b/>
          <w:lang w:val="ru-RU"/>
        </w:rPr>
        <w:t>2</w:t>
      </w:r>
      <w:r w:rsidR="00DC41A8" w:rsidRPr="0051065D">
        <w:rPr>
          <w:rFonts w:cs="Times New Roman"/>
          <w:b/>
          <w:lang w:val="ru-RU"/>
        </w:rPr>
        <w:t>.201</w:t>
      </w:r>
      <w:r w:rsidR="008F36F2" w:rsidRPr="0051065D">
        <w:rPr>
          <w:rFonts w:cs="Times New Roman"/>
          <w:b/>
          <w:lang w:val="ru-RU"/>
        </w:rPr>
        <w:t>6</w:t>
      </w:r>
      <w:r w:rsidR="00DC41A8" w:rsidRPr="0051065D">
        <w:rPr>
          <w:rFonts w:cs="Times New Roman"/>
          <w:b/>
          <w:lang w:val="ru-RU"/>
        </w:rPr>
        <w:t>г.</w:t>
      </w:r>
      <w:r w:rsidR="00DC41A8" w:rsidRPr="0051065D">
        <w:rPr>
          <w:rFonts w:cs="Times New Roman"/>
          <w:b/>
          <w:lang w:val="ru-RU"/>
        </w:rPr>
        <w:tab/>
      </w:r>
      <w:r w:rsidR="00DC41A8" w:rsidRPr="0051065D">
        <w:rPr>
          <w:rFonts w:cs="Times New Roman"/>
          <w:b/>
          <w:lang w:val="ru-RU"/>
        </w:rPr>
        <w:tab/>
      </w:r>
      <w:r w:rsidR="00DC41A8" w:rsidRPr="0051065D">
        <w:rPr>
          <w:rFonts w:cs="Times New Roman"/>
          <w:b/>
          <w:lang w:val="ru-RU"/>
        </w:rPr>
        <w:tab/>
      </w:r>
      <w:r w:rsidR="00DC41A8" w:rsidRPr="0051065D">
        <w:rPr>
          <w:rFonts w:cs="Times New Roman"/>
          <w:b/>
          <w:lang w:val="ru-RU"/>
        </w:rPr>
        <w:tab/>
      </w:r>
      <w:r w:rsidR="00DC41A8" w:rsidRPr="0051065D">
        <w:rPr>
          <w:rFonts w:cs="Times New Roman"/>
          <w:b/>
          <w:lang w:val="ru-RU"/>
        </w:rPr>
        <w:tab/>
      </w:r>
      <w:r w:rsidR="00DC41A8" w:rsidRPr="0051065D">
        <w:rPr>
          <w:rFonts w:cs="Times New Roman"/>
          <w:b/>
          <w:lang w:val="ru-RU"/>
        </w:rPr>
        <w:tab/>
      </w:r>
      <w:r w:rsidR="00DC41A8" w:rsidRPr="0051065D">
        <w:rPr>
          <w:rFonts w:cs="Times New Roman"/>
          <w:b/>
          <w:lang w:val="ru-RU"/>
        </w:rPr>
        <w:tab/>
      </w:r>
      <w:r w:rsidR="00DC41A8" w:rsidRPr="0051065D">
        <w:rPr>
          <w:rFonts w:cs="Times New Roman"/>
          <w:b/>
          <w:lang w:val="ru-RU"/>
        </w:rPr>
        <w:tab/>
        <w:t xml:space="preserve"> </w:t>
      </w:r>
      <w:r w:rsidR="002903A1" w:rsidRPr="0051065D">
        <w:rPr>
          <w:rFonts w:cs="Times New Roman"/>
          <w:b/>
          <w:lang w:val="ru-RU"/>
        </w:rPr>
        <w:tab/>
      </w:r>
      <w:r w:rsidR="00DC41A8" w:rsidRPr="0051065D">
        <w:rPr>
          <w:rFonts w:cs="Times New Roman"/>
          <w:b/>
          <w:lang w:val="ru-RU"/>
        </w:rPr>
        <w:t xml:space="preserve">   </w:t>
      </w:r>
      <w:r w:rsidR="00DC41A8" w:rsidRPr="0051065D">
        <w:rPr>
          <w:rFonts w:cs="Times New Roman"/>
          <w:b/>
          <w:lang w:val="ru-RU"/>
        </w:rPr>
        <w:tab/>
        <w:t>г. Вичуга</w:t>
      </w:r>
    </w:p>
    <w:p w:rsidR="007C5004" w:rsidRPr="0051065D" w:rsidRDefault="007C5004" w:rsidP="001D67A1">
      <w:pPr>
        <w:pStyle w:val="Standard"/>
        <w:jc w:val="both"/>
        <w:rPr>
          <w:rFonts w:cs="Times New Roman"/>
          <w:b/>
          <w:lang w:val="ru-RU"/>
        </w:rPr>
      </w:pPr>
    </w:p>
    <w:p w:rsidR="00396C38" w:rsidRPr="0051065D" w:rsidRDefault="00396C38" w:rsidP="001D67A1">
      <w:pPr>
        <w:pStyle w:val="Standard"/>
        <w:jc w:val="center"/>
        <w:rPr>
          <w:rFonts w:cs="Times New Roman"/>
          <w:b/>
          <w:lang w:val="ru-RU"/>
        </w:rPr>
      </w:pPr>
      <w:r w:rsidRPr="0051065D">
        <w:rPr>
          <w:rFonts w:cs="Times New Roman"/>
          <w:b/>
          <w:lang w:val="ru-RU"/>
        </w:rPr>
        <w:t>1.</w:t>
      </w:r>
      <w:r w:rsidR="0071081A" w:rsidRPr="0051065D">
        <w:rPr>
          <w:rFonts w:cs="Times New Roman"/>
          <w:b/>
          <w:lang w:val="ru-RU"/>
        </w:rPr>
        <w:t>Вводная часть</w:t>
      </w:r>
    </w:p>
    <w:p w:rsidR="00DC41A8" w:rsidRPr="0051065D" w:rsidRDefault="00DC41A8" w:rsidP="001D67A1">
      <w:pPr>
        <w:pStyle w:val="Standard"/>
        <w:jc w:val="both"/>
        <w:rPr>
          <w:rFonts w:cs="Times New Roman"/>
          <w:lang w:val="ru-RU"/>
        </w:rPr>
      </w:pPr>
    </w:p>
    <w:p w:rsidR="002E4FD6" w:rsidRPr="0051065D" w:rsidRDefault="007C5004" w:rsidP="001D67A1">
      <w:pPr>
        <w:pStyle w:val="Standard"/>
        <w:jc w:val="both"/>
        <w:rPr>
          <w:rFonts w:cs="Times New Roman"/>
          <w:lang w:val="ru-RU"/>
        </w:rPr>
      </w:pPr>
      <w:r w:rsidRPr="0051065D">
        <w:rPr>
          <w:rFonts w:cs="Times New Roman"/>
          <w:b/>
          <w:lang w:val="ru-RU"/>
        </w:rPr>
        <w:tab/>
      </w:r>
      <w:proofErr w:type="gramStart"/>
      <w:r w:rsidRPr="0051065D">
        <w:rPr>
          <w:rFonts w:cs="Times New Roman"/>
          <w:lang w:val="ru-RU"/>
        </w:rPr>
        <w:t>Настоящий отчет подготовлен Контрольно-счетной комиссией городского округа Вичуга</w:t>
      </w:r>
      <w:r w:rsidR="00546F45" w:rsidRPr="0051065D">
        <w:rPr>
          <w:rFonts w:cs="Times New Roman"/>
          <w:lang w:val="ru-RU"/>
        </w:rPr>
        <w:t>,</w:t>
      </w:r>
      <w:r w:rsidRPr="0051065D">
        <w:rPr>
          <w:rFonts w:cs="Times New Roman"/>
          <w:lang w:val="ru-RU"/>
        </w:rPr>
        <w:t xml:space="preserve"> (далее КСК)</w:t>
      </w:r>
      <w:r w:rsidR="00546F45" w:rsidRPr="0051065D">
        <w:rPr>
          <w:rFonts w:cs="Times New Roman"/>
          <w:lang w:val="ru-RU"/>
        </w:rPr>
        <w:t>,</w:t>
      </w:r>
      <w:r w:rsidRPr="0051065D">
        <w:rPr>
          <w:rFonts w:cs="Times New Roman"/>
          <w:lang w:val="ru-RU"/>
        </w:rPr>
        <w:t xml:space="preserve"> на основании п. 2 ст. 19 № 6-ФЗ «Об общих принципах организации и деятельности контрольно-счетных органов субъектов Российской Федерации и муниципальных образований»</w:t>
      </w:r>
      <w:r w:rsidR="001C3A31" w:rsidRPr="0051065D">
        <w:rPr>
          <w:rFonts w:cs="Times New Roman"/>
          <w:lang w:val="ru-RU"/>
        </w:rPr>
        <w:t xml:space="preserve">, </w:t>
      </w:r>
      <w:r w:rsidR="00546F45" w:rsidRPr="0051065D">
        <w:rPr>
          <w:rFonts w:cs="Times New Roman"/>
          <w:lang w:val="ru-RU"/>
        </w:rPr>
        <w:t xml:space="preserve"> </w:t>
      </w:r>
      <w:r w:rsidR="001C3A31" w:rsidRPr="0051065D">
        <w:rPr>
          <w:rFonts w:cs="Times New Roman"/>
          <w:lang w:val="ru-RU"/>
        </w:rPr>
        <w:t>п. 2 ст. 17 Положения о контрольно-счетной комиссии городского округа Вичуга, утвержденного решением</w:t>
      </w:r>
      <w:r w:rsidR="00B30F14" w:rsidRPr="0051065D">
        <w:rPr>
          <w:rFonts w:cs="Times New Roman"/>
          <w:lang w:val="ru-RU"/>
        </w:rPr>
        <w:t xml:space="preserve"> городской Думы городского округа Вичуга от 30.06.2011г. №63, п. 12.2 раздела 12 Регламента Контрольно-счетной комиссии</w:t>
      </w:r>
      <w:proofErr w:type="gramEnd"/>
      <w:r w:rsidR="00B30F14" w:rsidRPr="0051065D">
        <w:rPr>
          <w:rFonts w:cs="Times New Roman"/>
          <w:lang w:val="ru-RU"/>
        </w:rPr>
        <w:t xml:space="preserve"> городского округа Вичуга, утвержденного </w:t>
      </w:r>
      <w:r w:rsidR="00D663B4" w:rsidRPr="0051065D">
        <w:rPr>
          <w:rFonts w:cs="Times New Roman"/>
          <w:lang w:val="ru-RU"/>
        </w:rPr>
        <w:t>распоряжением Контрольно-счетной комиссии городского округа Вичуга от 06.06.2012г. № 1</w:t>
      </w:r>
    </w:p>
    <w:p w:rsidR="001318CF" w:rsidRPr="0051065D" w:rsidRDefault="001318CF" w:rsidP="001D67A1">
      <w:pPr>
        <w:autoSpaceDE w:val="0"/>
        <w:ind w:firstLine="709"/>
        <w:jc w:val="both"/>
        <w:rPr>
          <w:rFonts w:eastAsia="Times New Roman" w:cs="Times New Roman"/>
          <w:kern w:val="0"/>
          <w:lang w:val="ru-RU" w:eastAsia="ar-SA" w:bidi="ar-SA"/>
        </w:rPr>
      </w:pPr>
      <w:r w:rsidRPr="0051065D">
        <w:rPr>
          <w:rFonts w:eastAsia="Times New Roman" w:cs="Times New Roman"/>
          <w:kern w:val="0"/>
          <w:lang w:val="ru-RU" w:eastAsia="ar-SA" w:bidi="ar-SA"/>
        </w:rPr>
        <w:t xml:space="preserve">В соответствии с Бюджетным кодексом РФ, Уставом </w:t>
      </w:r>
      <w:r w:rsidR="00F518C3" w:rsidRPr="0051065D">
        <w:rPr>
          <w:rFonts w:eastAsia="Times New Roman" w:cs="Times New Roman"/>
          <w:kern w:val="0"/>
          <w:lang w:val="ru-RU" w:eastAsia="ar-SA" w:bidi="ar-SA"/>
        </w:rPr>
        <w:t>городского округа Вичуга</w:t>
      </w:r>
      <w:r w:rsidRPr="0051065D">
        <w:rPr>
          <w:rFonts w:eastAsia="Times New Roman" w:cs="Times New Roman"/>
          <w:kern w:val="0"/>
          <w:lang w:val="ru-RU" w:eastAsia="ar-SA" w:bidi="ar-SA"/>
        </w:rPr>
        <w:t xml:space="preserve">, Положением о Контрольно-счетной </w:t>
      </w:r>
      <w:r w:rsidR="00F518C3" w:rsidRPr="0051065D">
        <w:rPr>
          <w:rFonts w:eastAsia="Times New Roman" w:cs="Times New Roman"/>
          <w:kern w:val="0"/>
          <w:lang w:val="ru-RU" w:eastAsia="ar-SA" w:bidi="ar-SA"/>
        </w:rPr>
        <w:t>комиссии городского округа Вичуга</w:t>
      </w:r>
      <w:r w:rsidRPr="0051065D">
        <w:rPr>
          <w:rFonts w:eastAsia="Times New Roman" w:cs="Times New Roman"/>
          <w:kern w:val="0"/>
          <w:lang w:val="ru-RU" w:eastAsia="ar-SA" w:bidi="ar-SA"/>
        </w:rPr>
        <w:t xml:space="preserve"> КС</w:t>
      </w:r>
      <w:r w:rsidR="00F518C3" w:rsidRPr="0051065D">
        <w:rPr>
          <w:rFonts w:eastAsia="Times New Roman" w:cs="Times New Roman"/>
          <w:kern w:val="0"/>
          <w:lang w:val="ru-RU" w:eastAsia="ar-SA" w:bidi="ar-SA"/>
        </w:rPr>
        <w:t>К</w:t>
      </w:r>
      <w:r w:rsidRPr="0051065D">
        <w:rPr>
          <w:rFonts w:eastAsia="Times New Roman" w:cs="Times New Roman"/>
          <w:kern w:val="0"/>
          <w:lang w:val="ru-RU" w:eastAsia="ar-SA" w:bidi="ar-SA"/>
        </w:rPr>
        <w:t xml:space="preserve"> в отчетном периоде осуществлялся </w:t>
      </w:r>
      <w:proofErr w:type="gramStart"/>
      <w:r w:rsidRPr="0051065D">
        <w:rPr>
          <w:rFonts w:eastAsia="Times New Roman" w:cs="Times New Roman"/>
          <w:kern w:val="0"/>
          <w:lang w:val="ru-RU" w:eastAsia="ar-SA" w:bidi="ar-SA"/>
        </w:rPr>
        <w:t>предварительный</w:t>
      </w:r>
      <w:proofErr w:type="gramEnd"/>
      <w:r w:rsidRPr="0051065D">
        <w:rPr>
          <w:rFonts w:eastAsia="Times New Roman" w:cs="Times New Roman"/>
          <w:kern w:val="0"/>
          <w:lang w:val="ru-RU" w:eastAsia="ar-SA" w:bidi="ar-SA"/>
        </w:rPr>
        <w:t xml:space="preserve">, оперативный и последующий контроль за формированием и исполнением бюджета </w:t>
      </w:r>
      <w:r w:rsidR="00F518C3" w:rsidRPr="0051065D">
        <w:rPr>
          <w:rFonts w:eastAsia="Times New Roman" w:cs="Times New Roman"/>
          <w:kern w:val="0"/>
          <w:lang w:val="ru-RU" w:eastAsia="ar-SA" w:bidi="ar-SA"/>
        </w:rPr>
        <w:t>городского округа Вичуга</w:t>
      </w:r>
      <w:r w:rsidRPr="0051065D">
        <w:rPr>
          <w:rFonts w:eastAsia="Times New Roman" w:cs="Times New Roman"/>
          <w:kern w:val="0"/>
          <w:lang w:val="ru-RU" w:eastAsia="ar-SA" w:bidi="ar-SA"/>
        </w:rPr>
        <w:t xml:space="preserve">, за правомерностью и эффективностью управления муниципальным имуществом </w:t>
      </w:r>
      <w:r w:rsidR="00F518C3" w:rsidRPr="0051065D">
        <w:rPr>
          <w:rFonts w:eastAsia="Times New Roman" w:cs="Times New Roman"/>
          <w:kern w:val="0"/>
          <w:lang w:val="ru-RU" w:eastAsia="ar-SA" w:bidi="ar-SA"/>
        </w:rPr>
        <w:t>городского округа Вичуга.</w:t>
      </w:r>
    </w:p>
    <w:p w:rsidR="00F518C3" w:rsidRPr="0051065D" w:rsidRDefault="00F518C3" w:rsidP="001D67A1">
      <w:pPr>
        <w:autoSpaceDE w:val="0"/>
        <w:ind w:firstLine="709"/>
        <w:jc w:val="both"/>
        <w:rPr>
          <w:rFonts w:eastAsia="Times New Roman" w:cs="Times New Roman"/>
          <w:kern w:val="0"/>
          <w:lang w:val="ru-RU" w:eastAsia="ar-SA" w:bidi="ar-SA"/>
        </w:rPr>
      </w:pPr>
      <w:r w:rsidRPr="0051065D">
        <w:rPr>
          <w:rFonts w:eastAsia="Times New Roman" w:cs="Times New Roman"/>
          <w:kern w:val="0"/>
          <w:lang w:val="ru-RU" w:eastAsia="ar-SA" w:bidi="ar-SA"/>
        </w:rPr>
        <w:t>Деятельность КСК строится на основе годового и квартальных  планов деятельности, утвержденных Председателем Контрольно-счетной комиссии городского округа Вичуга.</w:t>
      </w:r>
    </w:p>
    <w:p w:rsidR="00F518C3" w:rsidRPr="0051065D" w:rsidRDefault="00F518C3" w:rsidP="001D67A1">
      <w:pPr>
        <w:autoSpaceDE w:val="0"/>
        <w:ind w:firstLine="709"/>
        <w:jc w:val="both"/>
        <w:rPr>
          <w:rFonts w:eastAsia="Times New Roman" w:cs="Times New Roman"/>
          <w:kern w:val="0"/>
          <w:lang w:val="ru-RU" w:eastAsia="ar-SA" w:bidi="ar-SA"/>
        </w:rPr>
      </w:pPr>
      <w:r w:rsidRPr="0051065D">
        <w:rPr>
          <w:rFonts w:eastAsia="Times New Roman" w:cs="Times New Roman"/>
          <w:kern w:val="0"/>
          <w:lang w:val="ru-RU" w:eastAsia="ar-SA" w:bidi="ar-SA"/>
        </w:rPr>
        <w:t xml:space="preserve">Реализуемый в отчетном году план деятельности  КСК утвержден </w:t>
      </w:r>
      <w:r w:rsidR="001F7160" w:rsidRPr="0051065D">
        <w:rPr>
          <w:rFonts w:eastAsia="Times New Roman" w:cs="Times New Roman"/>
          <w:kern w:val="0"/>
          <w:lang w:val="ru-RU" w:eastAsia="ar-SA" w:bidi="ar-SA"/>
        </w:rPr>
        <w:t>распоряжением  Председателя КСК от</w:t>
      </w:r>
      <w:r w:rsidR="00A63369" w:rsidRPr="0051065D">
        <w:rPr>
          <w:rFonts w:eastAsia="Times New Roman" w:cs="Times New Roman"/>
          <w:kern w:val="0"/>
          <w:lang w:val="ru-RU" w:eastAsia="ar-SA" w:bidi="ar-SA"/>
        </w:rPr>
        <w:t xml:space="preserve"> 22.12.2014 года </w:t>
      </w:r>
      <w:r w:rsidR="001F7160" w:rsidRPr="0051065D">
        <w:rPr>
          <w:rFonts w:eastAsia="Times New Roman" w:cs="Times New Roman"/>
          <w:kern w:val="0"/>
          <w:lang w:val="ru-RU" w:eastAsia="ar-SA" w:bidi="ar-SA"/>
        </w:rPr>
        <w:t xml:space="preserve"> №</w:t>
      </w:r>
      <w:r w:rsidR="00A63369" w:rsidRPr="0051065D">
        <w:rPr>
          <w:rFonts w:eastAsia="Times New Roman" w:cs="Times New Roman"/>
          <w:kern w:val="0"/>
          <w:lang w:val="ru-RU" w:eastAsia="ar-SA" w:bidi="ar-SA"/>
        </w:rPr>
        <w:t xml:space="preserve">17. </w:t>
      </w:r>
    </w:p>
    <w:p w:rsidR="002E4FD6" w:rsidRPr="0051065D" w:rsidRDefault="00A63369" w:rsidP="001D67A1">
      <w:pPr>
        <w:pStyle w:val="Standard"/>
        <w:jc w:val="both"/>
        <w:rPr>
          <w:lang w:val="ru-RU"/>
        </w:rPr>
      </w:pPr>
      <w:r w:rsidRPr="0051065D">
        <w:rPr>
          <w:rFonts w:eastAsia="Times New Roman" w:cs="Times New Roman"/>
          <w:kern w:val="0"/>
          <w:lang w:val="ru-RU" w:eastAsia="ar-SA" w:bidi="ar-SA"/>
        </w:rPr>
        <w:tab/>
      </w:r>
      <w:r w:rsidR="002E4FD6" w:rsidRPr="0051065D">
        <w:t xml:space="preserve">План предусматривал проведение </w:t>
      </w:r>
      <w:r w:rsidRPr="0051065D">
        <w:rPr>
          <w:lang w:val="ru-RU"/>
        </w:rPr>
        <w:t>3-х</w:t>
      </w:r>
      <w:r w:rsidR="002E4FD6" w:rsidRPr="0051065D">
        <w:t xml:space="preserve"> контрольных и </w:t>
      </w:r>
      <w:r w:rsidR="00BF79BF" w:rsidRPr="0051065D">
        <w:rPr>
          <w:lang w:val="ru-RU"/>
        </w:rPr>
        <w:t>8-ми</w:t>
      </w:r>
      <w:r w:rsidR="002E4FD6" w:rsidRPr="0051065D">
        <w:t xml:space="preserve"> аналитических мероприятий. При этом, в число последних входит ряд мероприятий, которые Контрольно-счѐтная </w:t>
      </w:r>
      <w:r w:rsidR="00CD15C1" w:rsidRPr="0051065D">
        <w:rPr>
          <w:lang w:val="ru-RU"/>
        </w:rPr>
        <w:t>комиссия</w:t>
      </w:r>
      <w:r w:rsidR="002E4FD6" w:rsidRPr="0051065D">
        <w:t xml:space="preserve"> ежегодно включает в планы своей деятельности </w:t>
      </w:r>
      <w:proofErr w:type="spellStart"/>
      <w:r w:rsidR="002E4FD6" w:rsidRPr="0051065D">
        <w:t>во</w:t>
      </w:r>
      <w:proofErr w:type="spellEnd"/>
      <w:r w:rsidR="002E4FD6" w:rsidRPr="0051065D">
        <w:t xml:space="preserve"> исполнение требований бюджетного законодательства Российской Федерации:</w:t>
      </w:r>
    </w:p>
    <w:p w:rsidR="002E4FD6" w:rsidRPr="0051065D" w:rsidRDefault="002E4FD6" w:rsidP="001D67A1">
      <w:pPr>
        <w:pStyle w:val="Standard"/>
        <w:jc w:val="both"/>
        <w:rPr>
          <w:lang w:val="ru-RU"/>
        </w:rPr>
      </w:pPr>
      <w:r w:rsidRPr="0051065D">
        <w:t xml:space="preserve"> </w:t>
      </w:r>
      <w:r w:rsidRPr="0051065D">
        <w:rPr>
          <w:lang w:val="ru-RU"/>
        </w:rPr>
        <w:t>-</w:t>
      </w:r>
      <w:r w:rsidRPr="0051065D">
        <w:t xml:space="preserve">внешняя проверка годового отчѐта </w:t>
      </w:r>
      <w:proofErr w:type="spellStart"/>
      <w:r w:rsidRPr="0051065D">
        <w:t>об</w:t>
      </w:r>
      <w:proofErr w:type="spellEnd"/>
      <w:r w:rsidRPr="0051065D">
        <w:t xml:space="preserve"> исполнении </w:t>
      </w:r>
      <w:r w:rsidRPr="0051065D">
        <w:rPr>
          <w:lang w:val="ru-RU"/>
        </w:rPr>
        <w:t xml:space="preserve">местного </w:t>
      </w:r>
      <w:r w:rsidRPr="0051065D">
        <w:t xml:space="preserve"> бюджета, </w:t>
      </w:r>
    </w:p>
    <w:p w:rsidR="002E4FD6" w:rsidRPr="0051065D" w:rsidRDefault="002E4FD6" w:rsidP="001D67A1">
      <w:pPr>
        <w:pStyle w:val="Standard"/>
        <w:jc w:val="both"/>
        <w:rPr>
          <w:lang w:val="ru-RU"/>
        </w:rPr>
      </w:pPr>
      <w:r w:rsidRPr="0051065D">
        <w:rPr>
          <w:lang w:val="ru-RU"/>
        </w:rPr>
        <w:t xml:space="preserve">- </w:t>
      </w:r>
      <w:r w:rsidRPr="0051065D">
        <w:t xml:space="preserve">мероприятия в рамках текущего контроля исполнения </w:t>
      </w:r>
      <w:r w:rsidRPr="0051065D">
        <w:rPr>
          <w:lang w:val="ru-RU"/>
        </w:rPr>
        <w:t>местного</w:t>
      </w:r>
      <w:r w:rsidRPr="0051065D">
        <w:t xml:space="preserve"> бюджета </w:t>
      </w:r>
      <w:proofErr w:type="spellStart"/>
      <w:r w:rsidRPr="0051065D">
        <w:t>за</w:t>
      </w:r>
      <w:proofErr w:type="spellEnd"/>
      <w:r w:rsidRPr="0051065D">
        <w:t xml:space="preserve"> 1 квартал, 1 полугодие и 9 </w:t>
      </w:r>
      <w:proofErr w:type="spellStart"/>
      <w:r w:rsidRPr="0051065D">
        <w:t>месяцев</w:t>
      </w:r>
      <w:proofErr w:type="spellEnd"/>
      <w:r w:rsidRPr="0051065D">
        <w:t xml:space="preserve"> текущего финансового </w:t>
      </w:r>
      <w:proofErr w:type="spellStart"/>
      <w:r w:rsidRPr="0051065D">
        <w:t>года</w:t>
      </w:r>
      <w:proofErr w:type="spellEnd"/>
      <w:r w:rsidRPr="0051065D">
        <w:t xml:space="preserve">. </w:t>
      </w:r>
    </w:p>
    <w:p w:rsidR="002E4FD6" w:rsidRPr="0051065D" w:rsidRDefault="002E4FD6" w:rsidP="001D67A1">
      <w:pPr>
        <w:pStyle w:val="Standard"/>
        <w:jc w:val="both"/>
        <w:rPr>
          <w:lang w:val="ru-RU"/>
        </w:rPr>
      </w:pPr>
      <w:r w:rsidRPr="0051065D">
        <w:rPr>
          <w:lang w:val="ru-RU"/>
        </w:rPr>
        <w:tab/>
      </w:r>
      <w:r w:rsidRPr="0051065D">
        <w:t xml:space="preserve">Наряду с проведением плановых контрольных и аналитических мероприятиий Контрольно-счѐтная </w:t>
      </w:r>
      <w:r w:rsidRPr="0051065D">
        <w:rPr>
          <w:lang w:val="ru-RU"/>
        </w:rPr>
        <w:t>комиссия</w:t>
      </w:r>
      <w:r w:rsidRPr="0051065D">
        <w:t xml:space="preserve"> в отчѐтном </w:t>
      </w:r>
      <w:proofErr w:type="spellStart"/>
      <w:r w:rsidRPr="0051065D">
        <w:t>году</w:t>
      </w:r>
      <w:proofErr w:type="spellEnd"/>
      <w:r w:rsidRPr="0051065D">
        <w:t xml:space="preserve"> продолжала осуществлять </w:t>
      </w:r>
      <w:proofErr w:type="spellStart"/>
      <w:r w:rsidRPr="0051065D">
        <w:t>работу</w:t>
      </w:r>
      <w:proofErr w:type="spellEnd"/>
      <w:r w:rsidRPr="0051065D">
        <w:t xml:space="preserve"> </w:t>
      </w:r>
      <w:proofErr w:type="spellStart"/>
      <w:r w:rsidRPr="0051065D">
        <w:t>по</w:t>
      </w:r>
      <w:proofErr w:type="spellEnd"/>
      <w:r w:rsidRPr="0051065D">
        <w:t xml:space="preserve"> следующим направлениям: </w:t>
      </w:r>
    </w:p>
    <w:p w:rsidR="002E4FD6" w:rsidRPr="0051065D" w:rsidRDefault="002E4FD6" w:rsidP="001D67A1">
      <w:pPr>
        <w:pStyle w:val="Standard"/>
        <w:jc w:val="both"/>
        <w:rPr>
          <w:lang w:val="ru-RU"/>
        </w:rPr>
      </w:pPr>
      <w:r w:rsidRPr="0051065D">
        <w:rPr>
          <w:lang w:val="ru-RU"/>
        </w:rPr>
        <w:t xml:space="preserve">- </w:t>
      </w:r>
      <w:r w:rsidRPr="0051065D">
        <w:t xml:space="preserve">экспертиза правовых </w:t>
      </w:r>
      <w:proofErr w:type="spellStart"/>
      <w:r w:rsidRPr="0051065D">
        <w:t>актов</w:t>
      </w:r>
      <w:proofErr w:type="spellEnd"/>
      <w:r w:rsidRPr="0051065D">
        <w:t xml:space="preserve"> </w:t>
      </w:r>
      <w:r w:rsidRPr="0051065D">
        <w:rPr>
          <w:lang w:val="ru-RU"/>
        </w:rPr>
        <w:t>городской Думы городского округа Вичуга</w:t>
      </w:r>
      <w:r w:rsidRPr="0051065D">
        <w:t xml:space="preserve">, </w:t>
      </w:r>
      <w:proofErr w:type="spellStart"/>
      <w:r w:rsidRPr="0051065D">
        <w:t>включая</w:t>
      </w:r>
      <w:proofErr w:type="spellEnd"/>
      <w:r w:rsidRPr="0051065D">
        <w:t xml:space="preserve"> экспертизу </w:t>
      </w:r>
      <w:proofErr w:type="spellStart"/>
      <w:r w:rsidRPr="0051065D">
        <w:t>проектов</w:t>
      </w:r>
      <w:proofErr w:type="spellEnd"/>
      <w:r w:rsidRPr="0051065D">
        <w:t xml:space="preserve"> </w:t>
      </w:r>
      <w:r w:rsidRPr="0051065D">
        <w:rPr>
          <w:lang w:val="ru-RU"/>
        </w:rPr>
        <w:t xml:space="preserve">местного </w:t>
      </w:r>
      <w:proofErr w:type="gramStart"/>
      <w:r w:rsidRPr="0051065D">
        <w:t>бюджета</w:t>
      </w:r>
      <w:proofErr w:type="gramEnd"/>
      <w:r w:rsidRPr="0051065D">
        <w:t xml:space="preserve"> а </w:t>
      </w:r>
      <w:proofErr w:type="spellStart"/>
      <w:r w:rsidRPr="0051065D">
        <w:t>так</w:t>
      </w:r>
      <w:proofErr w:type="spellEnd"/>
      <w:r w:rsidRPr="0051065D">
        <w:t xml:space="preserve"> </w:t>
      </w:r>
      <w:proofErr w:type="spellStart"/>
      <w:r w:rsidRPr="0051065D">
        <w:t>же</w:t>
      </w:r>
      <w:proofErr w:type="spellEnd"/>
      <w:r w:rsidRPr="0051065D">
        <w:t xml:space="preserve"> изменений, </w:t>
      </w:r>
      <w:proofErr w:type="spellStart"/>
      <w:r w:rsidRPr="0051065D">
        <w:t>вносимых</w:t>
      </w:r>
      <w:proofErr w:type="spellEnd"/>
      <w:r w:rsidRPr="0051065D">
        <w:t xml:space="preserve"> в </w:t>
      </w:r>
      <w:r w:rsidRPr="0051065D">
        <w:rPr>
          <w:lang w:val="ru-RU"/>
        </w:rPr>
        <w:t xml:space="preserve">местный </w:t>
      </w:r>
      <w:proofErr w:type="spellStart"/>
      <w:r w:rsidRPr="0051065D">
        <w:t>бюджет</w:t>
      </w:r>
      <w:proofErr w:type="spellEnd"/>
      <w:r w:rsidR="00CD15C1" w:rsidRPr="0051065D">
        <w:rPr>
          <w:lang w:val="ru-RU"/>
        </w:rPr>
        <w:t>;</w:t>
      </w:r>
      <w:r w:rsidRPr="0051065D">
        <w:t xml:space="preserve"> </w:t>
      </w:r>
      <w:r w:rsidRPr="0051065D">
        <w:rPr>
          <w:lang w:val="ru-RU"/>
        </w:rPr>
        <w:t xml:space="preserve">- </w:t>
      </w:r>
      <w:r w:rsidRPr="0051065D">
        <w:t xml:space="preserve">контроль </w:t>
      </w:r>
      <w:proofErr w:type="spellStart"/>
      <w:r w:rsidRPr="0051065D">
        <w:t>за</w:t>
      </w:r>
      <w:proofErr w:type="spellEnd"/>
      <w:r w:rsidRPr="0051065D">
        <w:t xml:space="preserve"> </w:t>
      </w:r>
      <w:proofErr w:type="spellStart"/>
      <w:r w:rsidRPr="0051065D">
        <w:t>устранением</w:t>
      </w:r>
      <w:proofErr w:type="spellEnd"/>
      <w:r w:rsidRPr="0051065D">
        <w:t xml:space="preserve"> </w:t>
      </w:r>
      <w:proofErr w:type="spellStart"/>
      <w:r w:rsidRPr="0051065D">
        <w:t>недостатков</w:t>
      </w:r>
      <w:proofErr w:type="spellEnd"/>
      <w:r w:rsidRPr="0051065D">
        <w:t xml:space="preserve"> и </w:t>
      </w:r>
      <w:proofErr w:type="spellStart"/>
      <w:r w:rsidRPr="0051065D">
        <w:t>нарушений</w:t>
      </w:r>
      <w:proofErr w:type="spellEnd"/>
      <w:r w:rsidRPr="0051065D">
        <w:t xml:space="preserve">, установленных Контрольно-счѐтной </w:t>
      </w:r>
      <w:r w:rsidRPr="0051065D">
        <w:rPr>
          <w:lang w:val="ru-RU"/>
        </w:rPr>
        <w:t>комиссией</w:t>
      </w:r>
      <w:r w:rsidRPr="0051065D">
        <w:t xml:space="preserve"> в</w:t>
      </w:r>
      <w:r w:rsidR="00CD15C1" w:rsidRPr="0051065D">
        <w:t xml:space="preserve"> </w:t>
      </w:r>
      <w:proofErr w:type="spellStart"/>
      <w:r w:rsidR="00CD15C1" w:rsidRPr="0051065D">
        <w:t>ходе</w:t>
      </w:r>
      <w:proofErr w:type="spellEnd"/>
      <w:r w:rsidR="00CD15C1" w:rsidRPr="0051065D">
        <w:t xml:space="preserve"> мероприятий</w:t>
      </w:r>
      <w:r w:rsidR="00CD15C1" w:rsidRPr="0051065D">
        <w:rPr>
          <w:lang w:val="ru-RU"/>
        </w:rPr>
        <w:t>;</w:t>
      </w:r>
      <w:r w:rsidRPr="0051065D">
        <w:t xml:space="preserve"> </w:t>
      </w:r>
    </w:p>
    <w:p w:rsidR="002E4FD6" w:rsidRPr="0051065D" w:rsidRDefault="002E4FD6" w:rsidP="001D67A1">
      <w:pPr>
        <w:pStyle w:val="Standard"/>
        <w:jc w:val="both"/>
        <w:rPr>
          <w:lang w:val="ru-RU"/>
        </w:rPr>
      </w:pPr>
      <w:r w:rsidRPr="0051065D">
        <w:rPr>
          <w:lang w:val="ru-RU"/>
        </w:rPr>
        <w:t xml:space="preserve">- </w:t>
      </w:r>
      <w:proofErr w:type="spellStart"/>
      <w:r w:rsidRPr="0051065D">
        <w:t>участие</w:t>
      </w:r>
      <w:proofErr w:type="spellEnd"/>
      <w:r w:rsidRPr="0051065D">
        <w:t xml:space="preserve"> в совершенствовании </w:t>
      </w:r>
      <w:r w:rsidRPr="0051065D">
        <w:rPr>
          <w:lang w:val="ru-RU"/>
        </w:rPr>
        <w:t>местной</w:t>
      </w:r>
      <w:r w:rsidRPr="0051065D">
        <w:t xml:space="preserve"> нормативно-правовой </w:t>
      </w:r>
      <w:proofErr w:type="spellStart"/>
      <w:r w:rsidRPr="0051065D">
        <w:t>базы</w:t>
      </w:r>
      <w:proofErr w:type="spellEnd"/>
      <w:r w:rsidRPr="0051065D">
        <w:t xml:space="preserve">, </w:t>
      </w:r>
      <w:proofErr w:type="spellStart"/>
      <w:r w:rsidRPr="0051065D">
        <w:t>регулирующей</w:t>
      </w:r>
      <w:proofErr w:type="spellEnd"/>
      <w:r w:rsidRPr="0051065D">
        <w:t xml:space="preserve"> бюджетный процесс </w:t>
      </w:r>
      <w:proofErr w:type="spellStart"/>
      <w:r w:rsidRPr="0051065D">
        <w:t>на</w:t>
      </w:r>
      <w:proofErr w:type="spellEnd"/>
      <w:r w:rsidRPr="0051065D">
        <w:t xml:space="preserve"> </w:t>
      </w:r>
      <w:proofErr w:type="spellStart"/>
      <w:r w:rsidRPr="0051065D">
        <w:t>территории</w:t>
      </w:r>
      <w:proofErr w:type="spellEnd"/>
      <w:r w:rsidRPr="0051065D">
        <w:t xml:space="preserve"> </w:t>
      </w:r>
      <w:r w:rsidRPr="0051065D">
        <w:rPr>
          <w:lang w:val="ru-RU"/>
        </w:rPr>
        <w:t>муниципалитета</w:t>
      </w:r>
      <w:r w:rsidR="00CD15C1" w:rsidRPr="0051065D">
        <w:rPr>
          <w:lang w:val="ru-RU"/>
        </w:rPr>
        <w:t>;</w:t>
      </w:r>
      <w:r w:rsidRPr="0051065D">
        <w:t xml:space="preserve"> </w:t>
      </w:r>
    </w:p>
    <w:p w:rsidR="002E4FD6" w:rsidRPr="0051065D" w:rsidRDefault="002E4FD6" w:rsidP="001D67A1">
      <w:pPr>
        <w:pStyle w:val="Standard"/>
        <w:jc w:val="both"/>
        <w:rPr>
          <w:lang w:val="ru-RU"/>
        </w:rPr>
      </w:pPr>
      <w:r w:rsidRPr="0051065D">
        <w:rPr>
          <w:lang w:val="ru-RU"/>
        </w:rPr>
        <w:t xml:space="preserve">- </w:t>
      </w:r>
      <w:proofErr w:type="spellStart"/>
      <w:r w:rsidRPr="0051065D">
        <w:t>разработка</w:t>
      </w:r>
      <w:proofErr w:type="spellEnd"/>
      <w:r w:rsidRPr="0051065D">
        <w:t xml:space="preserve"> методических </w:t>
      </w:r>
      <w:proofErr w:type="spellStart"/>
      <w:r w:rsidRPr="0051065D">
        <w:t>рекомендаций</w:t>
      </w:r>
      <w:proofErr w:type="spellEnd"/>
      <w:r w:rsidRPr="0051065D">
        <w:t xml:space="preserve"> и </w:t>
      </w:r>
      <w:proofErr w:type="spellStart"/>
      <w:r w:rsidRPr="0051065D">
        <w:t>стандартов</w:t>
      </w:r>
      <w:proofErr w:type="spellEnd"/>
      <w:r w:rsidRPr="0051065D">
        <w:t xml:space="preserve"> </w:t>
      </w:r>
      <w:proofErr w:type="spellStart"/>
      <w:r w:rsidRPr="0051065D">
        <w:t>внешнего</w:t>
      </w:r>
      <w:proofErr w:type="spellEnd"/>
      <w:r w:rsidRPr="0051065D">
        <w:t xml:space="preserve"> </w:t>
      </w:r>
      <w:r w:rsidRPr="0051065D">
        <w:rPr>
          <w:lang w:val="ru-RU"/>
        </w:rPr>
        <w:t xml:space="preserve">муниципального </w:t>
      </w:r>
      <w:r w:rsidRPr="0051065D">
        <w:t xml:space="preserve">финансового контроля, </w:t>
      </w:r>
    </w:p>
    <w:p w:rsidR="006D59B3" w:rsidRPr="0051065D" w:rsidRDefault="006D59B3" w:rsidP="001D67A1">
      <w:pPr>
        <w:pStyle w:val="Standard"/>
        <w:jc w:val="both"/>
        <w:rPr>
          <w:lang w:val="ru-RU"/>
        </w:rPr>
      </w:pPr>
      <w:r w:rsidRPr="0051065D">
        <w:rPr>
          <w:lang w:val="ru-RU"/>
        </w:rPr>
        <w:tab/>
        <w:t>В план работы КСК городского округа Вичуга</w:t>
      </w:r>
      <w:r w:rsidR="00FC101F" w:rsidRPr="0051065D">
        <w:rPr>
          <w:lang w:val="ru-RU"/>
        </w:rPr>
        <w:t xml:space="preserve"> </w:t>
      </w:r>
      <w:r w:rsidR="0071081A" w:rsidRPr="0051065D">
        <w:rPr>
          <w:lang w:val="ru-RU"/>
        </w:rPr>
        <w:t>отчетный период дважды</w:t>
      </w:r>
      <w:r w:rsidRPr="0051065D">
        <w:rPr>
          <w:lang w:val="ru-RU"/>
        </w:rPr>
        <w:t xml:space="preserve"> были внесены изменения</w:t>
      </w:r>
      <w:r w:rsidR="00FC101F" w:rsidRPr="0051065D">
        <w:rPr>
          <w:lang w:val="ru-RU"/>
        </w:rPr>
        <w:t>. Распоряжением №16</w:t>
      </w:r>
      <w:r w:rsidR="0071081A" w:rsidRPr="0051065D">
        <w:rPr>
          <w:lang w:val="ru-RU"/>
        </w:rPr>
        <w:t xml:space="preserve"> от </w:t>
      </w:r>
      <w:r w:rsidR="00FC101F" w:rsidRPr="0051065D">
        <w:rPr>
          <w:lang w:val="ru-RU"/>
        </w:rPr>
        <w:t>16</w:t>
      </w:r>
      <w:r w:rsidR="0071081A" w:rsidRPr="0051065D">
        <w:rPr>
          <w:lang w:val="ru-RU"/>
        </w:rPr>
        <w:t xml:space="preserve">.11.2015 года </w:t>
      </w:r>
      <w:r w:rsidRPr="0051065D">
        <w:rPr>
          <w:lang w:val="ru-RU"/>
        </w:rPr>
        <w:t xml:space="preserve"> в связи с поручением Контрольно-сч</w:t>
      </w:r>
      <w:r w:rsidR="0071081A" w:rsidRPr="0051065D">
        <w:rPr>
          <w:lang w:val="ru-RU"/>
        </w:rPr>
        <w:t>етной палаты Ивановской области и Распоряжением № 1</w:t>
      </w:r>
      <w:r w:rsidR="00FC101F" w:rsidRPr="0051065D">
        <w:rPr>
          <w:lang w:val="ru-RU"/>
        </w:rPr>
        <w:t>0</w:t>
      </w:r>
      <w:r w:rsidR="0071081A" w:rsidRPr="0051065D">
        <w:rPr>
          <w:lang w:val="ru-RU"/>
        </w:rPr>
        <w:t xml:space="preserve"> от </w:t>
      </w:r>
      <w:r w:rsidR="00FC101F" w:rsidRPr="0051065D">
        <w:rPr>
          <w:lang w:val="ru-RU"/>
        </w:rPr>
        <w:t xml:space="preserve">24.08.15 </w:t>
      </w:r>
      <w:r w:rsidR="0071081A" w:rsidRPr="0051065D">
        <w:rPr>
          <w:lang w:val="ru-RU"/>
        </w:rPr>
        <w:t xml:space="preserve">в связи с корректировкой  формы проведения мероприятия, в целях соблюдения норм Положения о деятельности КСК </w:t>
      </w:r>
      <w:proofErr w:type="spellStart"/>
      <w:r w:rsidR="0071081A" w:rsidRPr="0051065D">
        <w:rPr>
          <w:lang w:val="ru-RU"/>
        </w:rPr>
        <w:t>г.о</w:t>
      </w:r>
      <w:proofErr w:type="gramStart"/>
      <w:r w:rsidR="0071081A" w:rsidRPr="0051065D">
        <w:rPr>
          <w:lang w:val="ru-RU"/>
        </w:rPr>
        <w:t>.В</w:t>
      </w:r>
      <w:proofErr w:type="gramEnd"/>
      <w:r w:rsidR="0071081A" w:rsidRPr="0051065D">
        <w:rPr>
          <w:lang w:val="ru-RU"/>
        </w:rPr>
        <w:t>ичуга</w:t>
      </w:r>
      <w:proofErr w:type="spellEnd"/>
      <w:r w:rsidR="0071081A" w:rsidRPr="0051065D">
        <w:rPr>
          <w:lang w:val="ru-RU"/>
        </w:rPr>
        <w:t>.</w:t>
      </w:r>
    </w:p>
    <w:p w:rsidR="009F114E" w:rsidRPr="0051065D" w:rsidRDefault="002E4FD6" w:rsidP="001D67A1">
      <w:pPr>
        <w:pStyle w:val="Standard"/>
        <w:jc w:val="both"/>
        <w:rPr>
          <w:rFonts w:cs="Times New Roman"/>
          <w:lang w:val="ru-RU"/>
        </w:rPr>
      </w:pPr>
      <w:r w:rsidRPr="0051065D">
        <w:rPr>
          <w:lang w:val="ru-RU"/>
        </w:rPr>
        <w:tab/>
      </w:r>
      <w:r w:rsidRPr="0051065D">
        <w:t xml:space="preserve">План деятельности Контрольно-счѐтной </w:t>
      </w:r>
      <w:r w:rsidRPr="0051065D">
        <w:rPr>
          <w:lang w:val="ru-RU"/>
        </w:rPr>
        <w:t>комиссии</w:t>
      </w:r>
      <w:r w:rsidRPr="0051065D">
        <w:t xml:space="preserve"> </w:t>
      </w:r>
      <w:proofErr w:type="spellStart"/>
      <w:r w:rsidRPr="0051065D">
        <w:t>на</w:t>
      </w:r>
      <w:proofErr w:type="spellEnd"/>
      <w:r w:rsidRPr="0051065D">
        <w:t xml:space="preserve"> 201</w:t>
      </w:r>
      <w:r w:rsidRPr="0051065D">
        <w:rPr>
          <w:lang w:val="ru-RU"/>
        </w:rPr>
        <w:t>5</w:t>
      </w:r>
      <w:r w:rsidRPr="0051065D">
        <w:t xml:space="preserve"> </w:t>
      </w:r>
      <w:proofErr w:type="spellStart"/>
      <w:r w:rsidRPr="0051065D">
        <w:t>год</w:t>
      </w:r>
      <w:proofErr w:type="spellEnd"/>
      <w:r w:rsidRPr="0051065D">
        <w:t xml:space="preserve"> </w:t>
      </w:r>
      <w:proofErr w:type="spellStart"/>
      <w:r w:rsidRPr="0051065D">
        <w:t>выполнен</w:t>
      </w:r>
      <w:proofErr w:type="spellEnd"/>
      <w:r w:rsidRPr="0051065D">
        <w:rPr>
          <w:lang w:val="ru-RU"/>
        </w:rPr>
        <w:t xml:space="preserve"> в полном объеме. </w:t>
      </w:r>
      <w:r w:rsidRPr="0051065D">
        <w:t xml:space="preserve">В </w:t>
      </w:r>
      <w:proofErr w:type="spellStart"/>
      <w:r w:rsidRPr="0051065D">
        <w:t>настоящем</w:t>
      </w:r>
      <w:proofErr w:type="spellEnd"/>
      <w:r w:rsidRPr="0051065D">
        <w:t xml:space="preserve"> </w:t>
      </w:r>
      <w:proofErr w:type="spellStart"/>
      <w:r w:rsidRPr="0051065D">
        <w:t>отчѐте</w:t>
      </w:r>
      <w:proofErr w:type="spellEnd"/>
      <w:r w:rsidRPr="0051065D">
        <w:t xml:space="preserve"> </w:t>
      </w:r>
      <w:proofErr w:type="spellStart"/>
      <w:r w:rsidRPr="0051065D">
        <w:t>представлена</w:t>
      </w:r>
      <w:proofErr w:type="spellEnd"/>
      <w:r w:rsidRPr="0051065D">
        <w:t xml:space="preserve"> </w:t>
      </w:r>
      <w:proofErr w:type="spellStart"/>
      <w:r w:rsidRPr="0051065D">
        <w:t>информация</w:t>
      </w:r>
      <w:proofErr w:type="spellEnd"/>
      <w:r w:rsidRPr="0051065D">
        <w:t xml:space="preserve"> о </w:t>
      </w:r>
      <w:proofErr w:type="spellStart"/>
      <w:r w:rsidRPr="0051065D">
        <w:t>реализованных</w:t>
      </w:r>
      <w:proofErr w:type="spellEnd"/>
      <w:r w:rsidRPr="0051065D">
        <w:t xml:space="preserve"> в 201</w:t>
      </w:r>
      <w:r w:rsidRPr="0051065D">
        <w:rPr>
          <w:lang w:val="ru-RU"/>
        </w:rPr>
        <w:t xml:space="preserve">5 </w:t>
      </w:r>
      <w:proofErr w:type="spellStart"/>
      <w:r w:rsidRPr="0051065D">
        <w:t>году</w:t>
      </w:r>
      <w:proofErr w:type="spellEnd"/>
      <w:r w:rsidRPr="0051065D">
        <w:t xml:space="preserve"> контрольных и аналитических </w:t>
      </w:r>
      <w:proofErr w:type="spellStart"/>
      <w:r w:rsidRPr="0051065D">
        <w:t>мероприятиях</w:t>
      </w:r>
      <w:proofErr w:type="spellEnd"/>
      <w:r w:rsidRPr="0051065D">
        <w:t xml:space="preserve">, а </w:t>
      </w:r>
      <w:proofErr w:type="spellStart"/>
      <w:r w:rsidRPr="0051065D">
        <w:t>также</w:t>
      </w:r>
      <w:proofErr w:type="spellEnd"/>
      <w:r w:rsidRPr="0051065D">
        <w:t xml:space="preserve"> </w:t>
      </w:r>
      <w:proofErr w:type="spellStart"/>
      <w:r w:rsidRPr="0051065D">
        <w:t>информация</w:t>
      </w:r>
      <w:proofErr w:type="spellEnd"/>
      <w:r w:rsidRPr="0051065D">
        <w:t xml:space="preserve"> о деятельности Контрольно-счѐтной </w:t>
      </w:r>
      <w:r w:rsidRPr="0051065D">
        <w:rPr>
          <w:lang w:val="ru-RU"/>
        </w:rPr>
        <w:t>комисси</w:t>
      </w:r>
      <w:r w:rsidR="00FC101F" w:rsidRPr="0051065D">
        <w:rPr>
          <w:lang w:val="ru-RU"/>
        </w:rPr>
        <w:t>и</w:t>
      </w:r>
      <w:r w:rsidRPr="0051065D">
        <w:rPr>
          <w:lang w:val="ru-RU"/>
        </w:rPr>
        <w:t xml:space="preserve"> </w:t>
      </w:r>
      <w:r w:rsidRPr="0051065D">
        <w:t xml:space="preserve"> в рамках </w:t>
      </w:r>
      <w:proofErr w:type="spellStart"/>
      <w:r w:rsidRPr="0051065D">
        <w:t>вышеперечисленных</w:t>
      </w:r>
      <w:proofErr w:type="spellEnd"/>
      <w:r w:rsidRPr="0051065D">
        <w:t xml:space="preserve"> </w:t>
      </w:r>
      <w:proofErr w:type="spellStart"/>
      <w:r w:rsidRPr="0051065D">
        <w:t>направлений</w:t>
      </w:r>
      <w:proofErr w:type="spellEnd"/>
      <w:r w:rsidRPr="0051065D">
        <w:t>.</w:t>
      </w:r>
    </w:p>
    <w:p w:rsidR="009F114E" w:rsidRPr="0051065D" w:rsidRDefault="009F114E" w:rsidP="001D67A1">
      <w:pPr>
        <w:widowControl/>
        <w:suppressAutoHyphens w:val="0"/>
        <w:autoSpaceDN/>
        <w:ind w:firstLine="708"/>
        <w:jc w:val="both"/>
        <w:textAlignment w:val="auto"/>
        <w:rPr>
          <w:rFonts w:eastAsia="Times New Roman" w:cs="Times New Roman"/>
          <w:kern w:val="0"/>
          <w:lang w:val="ru-RU" w:eastAsia="ru-RU" w:bidi="ar-SA"/>
        </w:rPr>
      </w:pPr>
      <w:r w:rsidRPr="0051065D">
        <w:rPr>
          <w:rFonts w:eastAsia="Times New Roman" w:cs="Times New Roman"/>
          <w:kern w:val="0"/>
          <w:lang w:val="ru-RU" w:eastAsia="ru-RU" w:bidi="ar-SA"/>
        </w:rPr>
        <w:lastRenderedPageBreak/>
        <w:t>В соответствии  с планом работы КСК</w:t>
      </w:r>
      <w:r w:rsidR="007F4C3C" w:rsidRPr="0051065D">
        <w:rPr>
          <w:rFonts w:eastAsia="Times New Roman" w:cs="Times New Roman"/>
          <w:kern w:val="0"/>
          <w:lang w:val="ru-RU" w:eastAsia="ru-RU" w:bidi="ar-SA"/>
        </w:rPr>
        <w:t xml:space="preserve"> </w:t>
      </w:r>
      <w:r w:rsidRPr="0051065D">
        <w:rPr>
          <w:rFonts w:eastAsia="Times New Roman" w:cs="Times New Roman"/>
          <w:kern w:val="0"/>
          <w:lang w:val="ru-RU" w:eastAsia="ru-RU" w:bidi="ar-SA"/>
        </w:rPr>
        <w:t xml:space="preserve"> </w:t>
      </w:r>
      <w:proofErr w:type="spellStart"/>
      <w:r w:rsidRPr="0051065D">
        <w:rPr>
          <w:rFonts w:eastAsia="Times New Roman" w:cs="Times New Roman"/>
          <w:kern w:val="0"/>
          <w:lang w:val="ru-RU" w:eastAsia="ru-RU" w:bidi="ar-SA"/>
        </w:rPr>
        <w:t>г.о</w:t>
      </w:r>
      <w:proofErr w:type="gramStart"/>
      <w:r w:rsidRPr="0051065D">
        <w:rPr>
          <w:rFonts w:eastAsia="Times New Roman" w:cs="Times New Roman"/>
          <w:kern w:val="0"/>
          <w:lang w:val="ru-RU" w:eastAsia="ru-RU" w:bidi="ar-SA"/>
        </w:rPr>
        <w:t>.В</w:t>
      </w:r>
      <w:proofErr w:type="gramEnd"/>
      <w:r w:rsidRPr="0051065D">
        <w:rPr>
          <w:rFonts w:eastAsia="Times New Roman" w:cs="Times New Roman"/>
          <w:kern w:val="0"/>
          <w:lang w:val="ru-RU" w:eastAsia="ru-RU" w:bidi="ar-SA"/>
        </w:rPr>
        <w:t>ичуга</w:t>
      </w:r>
      <w:proofErr w:type="spellEnd"/>
      <w:r w:rsidRPr="0051065D">
        <w:rPr>
          <w:rFonts w:eastAsia="Times New Roman" w:cs="Times New Roman"/>
          <w:kern w:val="0"/>
          <w:lang w:val="ru-RU" w:eastAsia="ru-RU" w:bidi="ar-SA"/>
        </w:rPr>
        <w:t xml:space="preserve">  за  201</w:t>
      </w:r>
      <w:r w:rsidR="008F36F2" w:rsidRPr="0051065D">
        <w:rPr>
          <w:rFonts w:eastAsia="Times New Roman" w:cs="Times New Roman"/>
          <w:kern w:val="0"/>
          <w:lang w:val="ru-RU" w:eastAsia="ru-RU" w:bidi="ar-SA"/>
        </w:rPr>
        <w:t>5</w:t>
      </w:r>
      <w:r w:rsidRPr="0051065D">
        <w:rPr>
          <w:rFonts w:eastAsia="Times New Roman" w:cs="Times New Roman"/>
          <w:kern w:val="0"/>
          <w:lang w:val="ru-RU" w:eastAsia="ru-RU" w:bidi="ar-SA"/>
        </w:rPr>
        <w:t xml:space="preserve"> год  проведено </w:t>
      </w:r>
      <w:r w:rsidR="00BF79BF" w:rsidRPr="0051065D">
        <w:rPr>
          <w:rFonts w:eastAsia="Times New Roman" w:cs="Times New Roman"/>
          <w:kern w:val="0"/>
          <w:lang w:val="ru-RU" w:eastAsia="ru-RU" w:bidi="ar-SA"/>
        </w:rPr>
        <w:t>4</w:t>
      </w:r>
      <w:r w:rsidRPr="0051065D">
        <w:rPr>
          <w:rFonts w:eastAsia="Times New Roman" w:cs="Times New Roman"/>
          <w:kern w:val="0"/>
          <w:lang w:val="ru-RU" w:eastAsia="ru-RU" w:bidi="ar-SA"/>
        </w:rPr>
        <w:t xml:space="preserve"> ко</w:t>
      </w:r>
      <w:r w:rsidRPr="0051065D">
        <w:rPr>
          <w:rFonts w:eastAsia="Times New Roman" w:cs="Times New Roman"/>
          <w:kern w:val="0"/>
          <w:lang w:val="ru-RU" w:eastAsia="ru-RU" w:bidi="ar-SA"/>
        </w:rPr>
        <w:t>н</w:t>
      </w:r>
      <w:r w:rsidRPr="0051065D">
        <w:rPr>
          <w:rFonts w:eastAsia="Times New Roman" w:cs="Times New Roman"/>
          <w:kern w:val="0"/>
          <w:lang w:val="ru-RU" w:eastAsia="ru-RU" w:bidi="ar-SA"/>
        </w:rPr>
        <w:t>трольных мероприяти</w:t>
      </w:r>
      <w:r w:rsidR="00FC101F" w:rsidRPr="0051065D">
        <w:rPr>
          <w:rFonts w:eastAsia="Times New Roman" w:cs="Times New Roman"/>
          <w:kern w:val="0"/>
          <w:lang w:val="ru-RU" w:eastAsia="ru-RU" w:bidi="ar-SA"/>
        </w:rPr>
        <w:t>я</w:t>
      </w:r>
      <w:r w:rsidRPr="0051065D">
        <w:rPr>
          <w:rFonts w:eastAsia="Times New Roman" w:cs="Times New Roman"/>
          <w:kern w:val="0"/>
          <w:lang w:val="ru-RU" w:eastAsia="ru-RU" w:bidi="ar-SA"/>
        </w:rPr>
        <w:t xml:space="preserve">  и </w:t>
      </w:r>
      <w:r w:rsidR="00BF79BF" w:rsidRPr="0051065D">
        <w:rPr>
          <w:rFonts w:eastAsia="Times New Roman" w:cs="Times New Roman"/>
          <w:kern w:val="0"/>
          <w:lang w:val="ru-RU" w:eastAsia="ru-RU" w:bidi="ar-SA"/>
        </w:rPr>
        <w:t>3</w:t>
      </w:r>
      <w:r w:rsidR="0008402A" w:rsidRPr="0051065D">
        <w:rPr>
          <w:rFonts w:eastAsia="Times New Roman" w:cs="Times New Roman"/>
          <w:kern w:val="0"/>
          <w:lang w:val="ru-RU" w:eastAsia="ru-RU" w:bidi="ar-SA"/>
        </w:rPr>
        <w:t>1</w:t>
      </w:r>
      <w:r w:rsidRPr="0051065D">
        <w:rPr>
          <w:rFonts w:eastAsia="Times New Roman" w:cs="Times New Roman"/>
          <w:kern w:val="0"/>
          <w:lang w:val="ru-RU" w:eastAsia="ru-RU" w:bidi="ar-SA"/>
        </w:rPr>
        <w:t xml:space="preserve"> экспертно-аналитических мероприяти</w:t>
      </w:r>
      <w:r w:rsidR="00FC101F" w:rsidRPr="0051065D">
        <w:rPr>
          <w:rFonts w:eastAsia="Times New Roman" w:cs="Times New Roman"/>
          <w:kern w:val="0"/>
          <w:lang w:val="ru-RU" w:eastAsia="ru-RU" w:bidi="ar-SA"/>
        </w:rPr>
        <w:t>е</w:t>
      </w:r>
      <w:r w:rsidRPr="0051065D">
        <w:rPr>
          <w:rFonts w:eastAsia="Times New Roman" w:cs="Times New Roman"/>
          <w:kern w:val="0"/>
          <w:lang w:val="ru-RU" w:eastAsia="ru-RU" w:bidi="ar-SA"/>
        </w:rPr>
        <w:t>, по результатам кот</w:t>
      </w:r>
      <w:r w:rsidRPr="0051065D">
        <w:rPr>
          <w:rFonts w:eastAsia="Times New Roman" w:cs="Times New Roman"/>
          <w:kern w:val="0"/>
          <w:lang w:val="ru-RU" w:eastAsia="ru-RU" w:bidi="ar-SA"/>
        </w:rPr>
        <w:t>о</w:t>
      </w:r>
      <w:r w:rsidRPr="0051065D">
        <w:rPr>
          <w:rFonts w:eastAsia="Times New Roman" w:cs="Times New Roman"/>
          <w:kern w:val="0"/>
          <w:lang w:val="ru-RU" w:eastAsia="ru-RU" w:bidi="ar-SA"/>
        </w:rPr>
        <w:t>рых подгот</w:t>
      </w:r>
      <w:r w:rsidR="007F4C3C" w:rsidRPr="0051065D">
        <w:rPr>
          <w:rFonts w:eastAsia="Times New Roman" w:cs="Times New Roman"/>
          <w:kern w:val="0"/>
          <w:lang w:val="ru-RU" w:eastAsia="ru-RU" w:bidi="ar-SA"/>
        </w:rPr>
        <w:t xml:space="preserve">овлено </w:t>
      </w:r>
      <w:r w:rsidR="00D566BE" w:rsidRPr="0051065D">
        <w:rPr>
          <w:rFonts w:eastAsia="Times New Roman" w:cs="Times New Roman"/>
          <w:kern w:val="0"/>
          <w:lang w:val="ru-RU" w:eastAsia="ru-RU" w:bidi="ar-SA"/>
        </w:rPr>
        <w:t>2</w:t>
      </w:r>
      <w:r w:rsidR="0008402A" w:rsidRPr="0051065D">
        <w:rPr>
          <w:rFonts w:eastAsia="Times New Roman" w:cs="Times New Roman"/>
          <w:kern w:val="0"/>
          <w:lang w:val="ru-RU" w:eastAsia="ru-RU" w:bidi="ar-SA"/>
        </w:rPr>
        <w:t>8</w:t>
      </w:r>
      <w:r w:rsidR="007F4C3C" w:rsidRPr="0051065D">
        <w:rPr>
          <w:rFonts w:eastAsia="Times New Roman" w:cs="Times New Roman"/>
          <w:kern w:val="0"/>
          <w:lang w:val="ru-RU" w:eastAsia="ru-RU" w:bidi="ar-SA"/>
        </w:rPr>
        <w:t xml:space="preserve">  экспертных заключений</w:t>
      </w:r>
      <w:r w:rsidR="00BF79BF" w:rsidRPr="0051065D">
        <w:rPr>
          <w:rFonts w:eastAsia="Times New Roman" w:cs="Times New Roman"/>
          <w:kern w:val="0"/>
          <w:lang w:val="ru-RU" w:eastAsia="ru-RU" w:bidi="ar-SA"/>
        </w:rPr>
        <w:t xml:space="preserve"> и 3 аналитические записки.</w:t>
      </w:r>
    </w:p>
    <w:p w:rsidR="00D566BE" w:rsidRPr="0051065D" w:rsidRDefault="00247D06" w:rsidP="001D67A1">
      <w:pPr>
        <w:widowControl/>
        <w:suppressAutoHyphens w:val="0"/>
        <w:autoSpaceDN/>
        <w:ind w:firstLine="708"/>
        <w:jc w:val="both"/>
        <w:textAlignment w:val="auto"/>
        <w:rPr>
          <w:rFonts w:eastAsia="Times New Roman" w:cs="Times New Roman"/>
          <w:kern w:val="0"/>
          <w:lang w:val="ru-RU" w:eastAsia="ru-RU" w:bidi="ar-SA"/>
        </w:rPr>
      </w:pPr>
      <w:r w:rsidRPr="0051065D">
        <w:rPr>
          <w:rFonts w:eastAsia="Times New Roman" w:cs="Times New Roman"/>
          <w:kern w:val="0"/>
          <w:lang w:val="ru-RU" w:eastAsia="ru-RU" w:bidi="ar-SA"/>
        </w:rPr>
        <w:t xml:space="preserve">В каждом  из </w:t>
      </w:r>
      <w:proofErr w:type="gramStart"/>
      <w:r w:rsidRPr="0051065D">
        <w:rPr>
          <w:rFonts w:eastAsia="Times New Roman" w:cs="Times New Roman"/>
          <w:kern w:val="0"/>
          <w:lang w:val="ru-RU" w:eastAsia="ru-RU" w:bidi="ar-SA"/>
        </w:rPr>
        <w:t>проведенных</w:t>
      </w:r>
      <w:proofErr w:type="gramEnd"/>
      <w:r w:rsidRPr="0051065D">
        <w:rPr>
          <w:rFonts w:eastAsia="Times New Roman" w:cs="Times New Roman"/>
          <w:kern w:val="0"/>
          <w:lang w:val="ru-RU" w:eastAsia="ru-RU" w:bidi="ar-SA"/>
        </w:rPr>
        <w:t xml:space="preserve"> мероприятий затрагивались вопросы по нескольким направлениям деятельности КСК.</w:t>
      </w:r>
    </w:p>
    <w:p w:rsidR="003E27C4" w:rsidRPr="0051065D" w:rsidRDefault="003E27C4" w:rsidP="001D67A1">
      <w:pPr>
        <w:widowControl/>
        <w:suppressAutoHyphens w:val="0"/>
        <w:autoSpaceDN/>
        <w:ind w:firstLine="708"/>
        <w:jc w:val="both"/>
        <w:textAlignment w:val="auto"/>
        <w:rPr>
          <w:rFonts w:eastAsia="Times New Roman" w:cs="Times New Roman"/>
          <w:kern w:val="0"/>
          <w:lang w:val="ru-RU" w:eastAsia="ru-RU" w:bidi="ar-SA"/>
        </w:rPr>
      </w:pPr>
      <w:r w:rsidRPr="0051065D">
        <w:rPr>
          <w:rFonts w:eastAsia="Times New Roman" w:cs="Times New Roman"/>
          <w:kern w:val="0"/>
          <w:lang w:val="ru-RU" w:eastAsia="ru-RU" w:bidi="ar-SA"/>
        </w:rPr>
        <w:t>Объектами контрольных мероприятий (без учета п</w:t>
      </w:r>
      <w:r w:rsidR="000E2131" w:rsidRPr="0051065D">
        <w:rPr>
          <w:rFonts w:eastAsia="Times New Roman" w:cs="Times New Roman"/>
          <w:kern w:val="0"/>
          <w:lang w:val="ru-RU" w:eastAsia="ru-RU" w:bidi="ar-SA"/>
        </w:rPr>
        <w:t>р</w:t>
      </w:r>
      <w:r w:rsidRPr="0051065D">
        <w:rPr>
          <w:rFonts w:eastAsia="Times New Roman" w:cs="Times New Roman"/>
          <w:kern w:val="0"/>
          <w:lang w:val="ru-RU" w:eastAsia="ru-RU" w:bidi="ar-SA"/>
        </w:rPr>
        <w:t>оверки достоверности бюдже</w:t>
      </w:r>
      <w:r w:rsidRPr="0051065D">
        <w:rPr>
          <w:rFonts w:eastAsia="Times New Roman" w:cs="Times New Roman"/>
          <w:kern w:val="0"/>
          <w:lang w:val="ru-RU" w:eastAsia="ru-RU" w:bidi="ar-SA"/>
        </w:rPr>
        <w:t>т</w:t>
      </w:r>
      <w:r w:rsidRPr="0051065D">
        <w:rPr>
          <w:rFonts w:eastAsia="Times New Roman" w:cs="Times New Roman"/>
          <w:kern w:val="0"/>
          <w:lang w:val="ru-RU" w:eastAsia="ru-RU" w:bidi="ar-SA"/>
        </w:rPr>
        <w:t>ной отчетности)</w:t>
      </w:r>
      <w:r w:rsidR="0071081A" w:rsidRPr="0051065D">
        <w:rPr>
          <w:rFonts w:eastAsia="Times New Roman" w:cs="Times New Roman"/>
          <w:kern w:val="0"/>
          <w:lang w:val="ru-RU" w:eastAsia="ru-RU" w:bidi="ar-SA"/>
        </w:rPr>
        <w:t xml:space="preserve"> являлись</w:t>
      </w:r>
      <w:r w:rsidRPr="0051065D">
        <w:rPr>
          <w:rFonts w:eastAsia="Times New Roman" w:cs="Times New Roman"/>
          <w:kern w:val="0"/>
          <w:lang w:val="ru-RU" w:eastAsia="ru-RU" w:bidi="ar-SA"/>
        </w:rPr>
        <w:t xml:space="preserve">  2 бюджетных и </w:t>
      </w:r>
      <w:r w:rsidR="00BF79BF" w:rsidRPr="0051065D">
        <w:rPr>
          <w:rFonts w:eastAsia="Times New Roman" w:cs="Times New Roman"/>
          <w:kern w:val="0"/>
          <w:lang w:val="ru-RU" w:eastAsia="ru-RU" w:bidi="ar-SA"/>
        </w:rPr>
        <w:t>6</w:t>
      </w:r>
      <w:r w:rsidRPr="0051065D">
        <w:rPr>
          <w:rFonts w:eastAsia="Times New Roman" w:cs="Times New Roman"/>
          <w:kern w:val="0"/>
          <w:lang w:val="ru-RU" w:eastAsia="ru-RU" w:bidi="ar-SA"/>
        </w:rPr>
        <w:t xml:space="preserve"> казенных  учреждени</w:t>
      </w:r>
      <w:r w:rsidR="0071081A" w:rsidRPr="0051065D">
        <w:rPr>
          <w:rFonts w:eastAsia="Times New Roman" w:cs="Times New Roman"/>
          <w:kern w:val="0"/>
          <w:lang w:val="ru-RU" w:eastAsia="ru-RU" w:bidi="ar-SA"/>
        </w:rPr>
        <w:t>й</w:t>
      </w:r>
      <w:r w:rsidRPr="0051065D">
        <w:rPr>
          <w:rFonts w:eastAsia="Times New Roman" w:cs="Times New Roman"/>
          <w:kern w:val="0"/>
          <w:lang w:val="ru-RU" w:eastAsia="ru-RU" w:bidi="ar-SA"/>
        </w:rPr>
        <w:t>.</w:t>
      </w:r>
    </w:p>
    <w:p w:rsidR="007F4C3C" w:rsidRPr="0051065D" w:rsidRDefault="00373535" w:rsidP="001D67A1">
      <w:pPr>
        <w:widowControl/>
        <w:suppressAutoHyphens w:val="0"/>
        <w:autoSpaceDN/>
        <w:jc w:val="both"/>
        <w:textAlignment w:val="auto"/>
        <w:rPr>
          <w:rFonts w:eastAsia="Times New Roman" w:cs="Times New Roman"/>
          <w:kern w:val="0"/>
          <w:lang w:val="ru-RU" w:eastAsia="ru-RU" w:bidi="ar-SA"/>
        </w:rPr>
      </w:pPr>
      <w:r w:rsidRPr="0051065D">
        <w:rPr>
          <w:rFonts w:eastAsia="Times New Roman" w:cs="Times New Roman"/>
          <w:kern w:val="0"/>
          <w:lang w:val="ru-RU" w:eastAsia="ru-RU" w:bidi="ar-SA"/>
        </w:rPr>
        <w:t xml:space="preserve">        </w:t>
      </w:r>
      <w:r w:rsidRPr="0051065D">
        <w:rPr>
          <w:rFonts w:eastAsia="Times New Roman" w:cs="Times New Roman"/>
          <w:kern w:val="0"/>
          <w:lang w:val="ru-RU" w:eastAsia="ru-RU" w:bidi="ar-SA"/>
        </w:rPr>
        <w:tab/>
      </w:r>
      <w:r w:rsidR="007F4C3C" w:rsidRPr="0051065D">
        <w:rPr>
          <w:rFonts w:eastAsia="Times New Roman" w:cs="Times New Roman"/>
          <w:kern w:val="0"/>
          <w:lang w:val="ru-RU" w:eastAsia="ru-RU" w:bidi="ar-SA"/>
        </w:rPr>
        <w:t>Деятельность Контрольно-счетной комиссии в 201</w:t>
      </w:r>
      <w:r w:rsidR="00BF79BF" w:rsidRPr="0051065D">
        <w:rPr>
          <w:rFonts w:eastAsia="Times New Roman" w:cs="Times New Roman"/>
          <w:kern w:val="0"/>
          <w:lang w:val="ru-RU" w:eastAsia="ru-RU" w:bidi="ar-SA"/>
        </w:rPr>
        <w:t>5</w:t>
      </w:r>
      <w:r w:rsidR="007F4C3C" w:rsidRPr="0051065D">
        <w:rPr>
          <w:rFonts w:eastAsia="Times New Roman" w:cs="Times New Roman"/>
          <w:kern w:val="0"/>
          <w:lang w:val="ru-RU" w:eastAsia="ru-RU" w:bidi="ar-SA"/>
        </w:rPr>
        <w:t xml:space="preserve"> году была направлена, в час</w:t>
      </w:r>
      <w:r w:rsidR="007F4C3C" w:rsidRPr="0051065D">
        <w:rPr>
          <w:rFonts w:eastAsia="Times New Roman" w:cs="Times New Roman"/>
          <w:kern w:val="0"/>
          <w:lang w:val="ru-RU" w:eastAsia="ru-RU" w:bidi="ar-SA"/>
        </w:rPr>
        <w:t>т</w:t>
      </w:r>
      <w:r w:rsidR="007F4C3C" w:rsidRPr="0051065D">
        <w:rPr>
          <w:rFonts w:eastAsia="Times New Roman" w:cs="Times New Roman"/>
          <w:kern w:val="0"/>
          <w:lang w:val="ru-RU" w:eastAsia="ru-RU" w:bidi="ar-SA"/>
        </w:rPr>
        <w:t>ности, на укрепление финансовой дисциплины, соблюдения требований Бюджетного к</w:t>
      </w:r>
      <w:r w:rsidR="007F4C3C" w:rsidRPr="0051065D">
        <w:rPr>
          <w:rFonts w:eastAsia="Times New Roman" w:cs="Times New Roman"/>
          <w:kern w:val="0"/>
          <w:lang w:val="ru-RU" w:eastAsia="ru-RU" w:bidi="ar-SA"/>
        </w:rPr>
        <w:t>о</w:t>
      </w:r>
      <w:r w:rsidR="007F4C3C" w:rsidRPr="0051065D">
        <w:rPr>
          <w:rFonts w:eastAsia="Times New Roman" w:cs="Times New Roman"/>
          <w:kern w:val="0"/>
          <w:lang w:val="ru-RU" w:eastAsia="ru-RU" w:bidi="ar-SA"/>
        </w:rPr>
        <w:t>декса РФ, осуществление контроля за соблюдением установленного порядка управления и распоряжения имуществом, находящимся в собственности муниципального образования городско</w:t>
      </w:r>
      <w:r w:rsidR="00FC101F" w:rsidRPr="0051065D">
        <w:rPr>
          <w:rFonts w:eastAsia="Times New Roman" w:cs="Times New Roman"/>
          <w:kern w:val="0"/>
          <w:lang w:val="ru-RU" w:eastAsia="ru-RU" w:bidi="ar-SA"/>
        </w:rPr>
        <w:t>го</w:t>
      </w:r>
      <w:r w:rsidR="007F4C3C" w:rsidRPr="0051065D">
        <w:rPr>
          <w:rFonts w:eastAsia="Times New Roman" w:cs="Times New Roman"/>
          <w:kern w:val="0"/>
          <w:lang w:val="ru-RU" w:eastAsia="ru-RU" w:bidi="ar-SA"/>
        </w:rPr>
        <w:t xml:space="preserve"> округ</w:t>
      </w:r>
      <w:r w:rsidR="00FC101F" w:rsidRPr="0051065D">
        <w:rPr>
          <w:rFonts w:eastAsia="Times New Roman" w:cs="Times New Roman"/>
          <w:kern w:val="0"/>
          <w:lang w:val="ru-RU" w:eastAsia="ru-RU" w:bidi="ar-SA"/>
        </w:rPr>
        <w:t>а</w:t>
      </w:r>
      <w:r w:rsidR="007F4C3C" w:rsidRPr="0051065D">
        <w:rPr>
          <w:rFonts w:eastAsia="Times New Roman" w:cs="Times New Roman"/>
          <w:kern w:val="0"/>
          <w:lang w:val="ru-RU" w:eastAsia="ru-RU" w:bidi="ar-SA"/>
        </w:rPr>
        <w:t xml:space="preserve"> Вичуга.  </w:t>
      </w:r>
    </w:p>
    <w:p w:rsidR="00084957" w:rsidRPr="0051065D" w:rsidRDefault="004D327C" w:rsidP="001D67A1">
      <w:pPr>
        <w:pStyle w:val="Standard"/>
        <w:jc w:val="both"/>
        <w:rPr>
          <w:rFonts w:cs="Times New Roman"/>
          <w:lang w:val="ru-RU"/>
        </w:rPr>
      </w:pPr>
      <w:r w:rsidRPr="0051065D">
        <w:rPr>
          <w:rFonts w:cs="Times New Roman"/>
          <w:lang w:val="ru-RU"/>
        </w:rPr>
        <w:tab/>
      </w:r>
    </w:p>
    <w:p w:rsidR="0071081A" w:rsidRPr="0051065D" w:rsidRDefault="0071081A" w:rsidP="001D67A1">
      <w:pPr>
        <w:pStyle w:val="Standard"/>
        <w:jc w:val="center"/>
        <w:rPr>
          <w:rFonts w:cs="Times New Roman"/>
          <w:b/>
          <w:lang w:val="ru-RU"/>
        </w:rPr>
      </w:pPr>
      <w:r w:rsidRPr="0051065D">
        <w:rPr>
          <w:rFonts w:cs="Times New Roman"/>
          <w:b/>
          <w:lang w:val="ru-RU"/>
        </w:rPr>
        <w:t>2. Информация о результатах проведенных контрольно-счетной комиссией городского округа проверок по поручению Думы.</w:t>
      </w:r>
    </w:p>
    <w:p w:rsidR="00EB633B" w:rsidRPr="0051065D" w:rsidRDefault="00EB633B" w:rsidP="001D67A1">
      <w:pPr>
        <w:pStyle w:val="Standard"/>
        <w:rPr>
          <w:rFonts w:cs="Times New Roman"/>
          <w:lang w:val="ru-RU"/>
        </w:rPr>
      </w:pPr>
    </w:p>
    <w:p w:rsidR="00B65E34" w:rsidRPr="0051065D" w:rsidRDefault="00B65E34" w:rsidP="001D67A1">
      <w:pPr>
        <w:ind w:firstLine="706"/>
        <w:jc w:val="both"/>
        <w:rPr>
          <w:rFonts w:cs="Times New Roman"/>
        </w:rPr>
      </w:pPr>
      <w:r w:rsidRPr="0051065D">
        <w:rPr>
          <w:rFonts w:cs="Times New Roman"/>
        </w:rPr>
        <w:t xml:space="preserve">В </w:t>
      </w:r>
      <w:proofErr w:type="spellStart"/>
      <w:r w:rsidRPr="0051065D">
        <w:rPr>
          <w:rFonts w:cs="Times New Roman"/>
        </w:rPr>
        <w:t>соответствии</w:t>
      </w:r>
      <w:proofErr w:type="spellEnd"/>
      <w:r w:rsidRPr="0051065D">
        <w:rPr>
          <w:rFonts w:cs="Times New Roman"/>
        </w:rPr>
        <w:t xml:space="preserve"> с </w:t>
      </w:r>
      <w:proofErr w:type="spellStart"/>
      <w:r w:rsidRPr="0051065D">
        <w:rPr>
          <w:rFonts w:cs="Times New Roman"/>
        </w:rPr>
        <w:t>Положением</w:t>
      </w:r>
      <w:proofErr w:type="spellEnd"/>
      <w:r w:rsidRPr="0051065D">
        <w:rPr>
          <w:rFonts w:cs="Times New Roman"/>
        </w:rPr>
        <w:t xml:space="preserve"> о </w:t>
      </w:r>
      <w:proofErr w:type="spellStart"/>
      <w:r w:rsidRPr="0051065D">
        <w:rPr>
          <w:rFonts w:cs="Times New Roman"/>
        </w:rPr>
        <w:t>Контрольно-счетной</w:t>
      </w:r>
      <w:proofErr w:type="spellEnd"/>
      <w:r w:rsidRPr="0051065D">
        <w:rPr>
          <w:rFonts w:cs="Times New Roman"/>
        </w:rPr>
        <w:t xml:space="preserve"> </w:t>
      </w:r>
      <w:r w:rsidRPr="0051065D">
        <w:rPr>
          <w:rFonts w:cs="Times New Roman"/>
          <w:lang w:val="ru-RU"/>
        </w:rPr>
        <w:t xml:space="preserve">комиссии городского округа Вичуга </w:t>
      </w:r>
      <w:r w:rsidRPr="0051065D">
        <w:rPr>
          <w:rFonts w:cs="Times New Roman"/>
        </w:rPr>
        <w:t>в</w:t>
      </w:r>
      <w:r w:rsidRPr="0051065D">
        <w:rPr>
          <w:rFonts w:cs="Times New Roman"/>
          <w:lang w:val="ru-RU"/>
        </w:rPr>
        <w:t xml:space="preserve"> </w:t>
      </w:r>
      <w:r w:rsidRPr="0051065D">
        <w:rPr>
          <w:rFonts w:cs="Times New Roman"/>
        </w:rPr>
        <w:t xml:space="preserve"> </w:t>
      </w:r>
      <w:proofErr w:type="spellStart"/>
      <w:r w:rsidRPr="0051065D">
        <w:rPr>
          <w:rFonts w:cs="Times New Roman"/>
        </w:rPr>
        <w:t>городскую</w:t>
      </w:r>
      <w:proofErr w:type="spellEnd"/>
      <w:r w:rsidRPr="0051065D">
        <w:rPr>
          <w:rFonts w:cs="Times New Roman"/>
        </w:rPr>
        <w:t xml:space="preserve"> </w:t>
      </w:r>
      <w:proofErr w:type="spellStart"/>
      <w:r w:rsidRPr="0051065D">
        <w:rPr>
          <w:rFonts w:cs="Times New Roman"/>
        </w:rPr>
        <w:t>Думу</w:t>
      </w:r>
      <w:proofErr w:type="spellEnd"/>
      <w:r w:rsidRPr="0051065D">
        <w:rPr>
          <w:rFonts w:cs="Times New Roman"/>
        </w:rPr>
        <w:t xml:space="preserve"> </w:t>
      </w:r>
      <w:proofErr w:type="spellStart"/>
      <w:r w:rsidRPr="0051065D">
        <w:rPr>
          <w:rFonts w:cs="Times New Roman"/>
        </w:rPr>
        <w:t>ежеквартально</w:t>
      </w:r>
      <w:proofErr w:type="spellEnd"/>
      <w:r w:rsidRPr="0051065D">
        <w:rPr>
          <w:rFonts w:cs="Times New Roman"/>
        </w:rPr>
        <w:t xml:space="preserve"> </w:t>
      </w:r>
      <w:proofErr w:type="spellStart"/>
      <w:r w:rsidRPr="0051065D">
        <w:rPr>
          <w:rFonts w:cs="Times New Roman"/>
        </w:rPr>
        <w:t>представляется</w:t>
      </w:r>
      <w:proofErr w:type="spellEnd"/>
      <w:r w:rsidRPr="0051065D">
        <w:rPr>
          <w:rFonts w:cs="Times New Roman"/>
        </w:rPr>
        <w:t xml:space="preserve"> </w:t>
      </w:r>
      <w:proofErr w:type="spellStart"/>
      <w:r w:rsidRPr="0051065D">
        <w:rPr>
          <w:rFonts w:cs="Times New Roman"/>
        </w:rPr>
        <w:t>аналитическая</w:t>
      </w:r>
      <w:proofErr w:type="spellEnd"/>
      <w:r w:rsidRPr="0051065D">
        <w:rPr>
          <w:rFonts w:cs="Times New Roman"/>
        </w:rPr>
        <w:t xml:space="preserve"> </w:t>
      </w:r>
      <w:proofErr w:type="spellStart"/>
      <w:r w:rsidRPr="0051065D">
        <w:rPr>
          <w:rFonts w:cs="Times New Roman"/>
        </w:rPr>
        <w:t>записка</w:t>
      </w:r>
      <w:proofErr w:type="spellEnd"/>
      <w:r w:rsidRPr="0051065D">
        <w:rPr>
          <w:rFonts w:cs="Times New Roman"/>
        </w:rPr>
        <w:t xml:space="preserve"> о </w:t>
      </w:r>
      <w:proofErr w:type="spellStart"/>
      <w:r w:rsidRPr="0051065D">
        <w:rPr>
          <w:rFonts w:cs="Times New Roman"/>
        </w:rPr>
        <w:t>ходе</w:t>
      </w:r>
      <w:proofErr w:type="spellEnd"/>
      <w:r w:rsidRPr="0051065D">
        <w:rPr>
          <w:rFonts w:cs="Times New Roman"/>
        </w:rPr>
        <w:t xml:space="preserve"> исполнения бюджета </w:t>
      </w:r>
      <w:proofErr w:type="spellStart"/>
      <w:r w:rsidRPr="0051065D">
        <w:rPr>
          <w:rFonts w:cs="Times New Roman"/>
        </w:rPr>
        <w:t>города</w:t>
      </w:r>
      <w:proofErr w:type="spellEnd"/>
      <w:r w:rsidRPr="0051065D">
        <w:rPr>
          <w:rFonts w:cs="Times New Roman"/>
        </w:rPr>
        <w:t xml:space="preserve"> </w:t>
      </w:r>
      <w:r w:rsidRPr="0051065D">
        <w:rPr>
          <w:rFonts w:cs="Times New Roman"/>
          <w:lang w:val="ru-RU"/>
        </w:rPr>
        <w:t>Вичуга</w:t>
      </w:r>
      <w:r w:rsidRPr="0051065D">
        <w:rPr>
          <w:rFonts w:cs="Times New Roman"/>
        </w:rPr>
        <w:t xml:space="preserve">. </w:t>
      </w:r>
      <w:proofErr w:type="spellStart"/>
      <w:r w:rsidRPr="0051065D">
        <w:rPr>
          <w:rFonts w:cs="Times New Roman"/>
        </w:rPr>
        <w:t>По</w:t>
      </w:r>
      <w:proofErr w:type="spellEnd"/>
      <w:r w:rsidRPr="0051065D">
        <w:rPr>
          <w:rFonts w:cs="Times New Roman"/>
        </w:rPr>
        <w:t xml:space="preserve"> </w:t>
      </w:r>
      <w:proofErr w:type="spellStart"/>
      <w:r w:rsidRPr="0051065D">
        <w:rPr>
          <w:rFonts w:cs="Times New Roman"/>
        </w:rPr>
        <w:t>итогам</w:t>
      </w:r>
      <w:proofErr w:type="spellEnd"/>
      <w:r w:rsidRPr="0051065D">
        <w:rPr>
          <w:rFonts w:cs="Times New Roman"/>
        </w:rPr>
        <w:t xml:space="preserve"> </w:t>
      </w:r>
      <w:proofErr w:type="spellStart"/>
      <w:r w:rsidRPr="0051065D">
        <w:rPr>
          <w:rFonts w:cs="Times New Roman"/>
        </w:rPr>
        <w:t>анализа</w:t>
      </w:r>
      <w:proofErr w:type="spellEnd"/>
      <w:r w:rsidRPr="0051065D">
        <w:rPr>
          <w:rFonts w:cs="Times New Roman"/>
        </w:rPr>
        <w:t xml:space="preserve"> </w:t>
      </w:r>
      <w:proofErr w:type="spellStart"/>
      <w:r w:rsidRPr="0051065D">
        <w:rPr>
          <w:rFonts w:cs="Times New Roman"/>
        </w:rPr>
        <w:t>отчетов</w:t>
      </w:r>
      <w:proofErr w:type="spellEnd"/>
      <w:r w:rsidRPr="0051065D">
        <w:rPr>
          <w:rFonts w:cs="Times New Roman"/>
        </w:rPr>
        <w:t xml:space="preserve"> </w:t>
      </w:r>
      <w:proofErr w:type="spellStart"/>
      <w:r w:rsidRPr="0051065D">
        <w:rPr>
          <w:rFonts w:cs="Times New Roman"/>
        </w:rPr>
        <w:t>по</w:t>
      </w:r>
      <w:proofErr w:type="spellEnd"/>
      <w:r w:rsidRPr="0051065D">
        <w:rPr>
          <w:rFonts w:cs="Times New Roman"/>
        </w:rPr>
        <w:t xml:space="preserve"> </w:t>
      </w:r>
      <w:proofErr w:type="spellStart"/>
      <w:r w:rsidRPr="0051065D">
        <w:rPr>
          <w:rFonts w:cs="Times New Roman"/>
        </w:rPr>
        <w:t>исполнению</w:t>
      </w:r>
      <w:proofErr w:type="spellEnd"/>
      <w:r w:rsidRPr="0051065D">
        <w:rPr>
          <w:rFonts w:cs="Times New Roman"/>
        </w:rPr>
        <w:t xml:space="preserve"> бюджета </w:t>
      </w:r>
      <w:proofErr w:type="spellStart"/>
      <w:r w:rsidRPr="0051065D">
        <w:rPr>
          <w:rFonts w:cs="Times New Roman"/>
        </w:rPr>
        <w:t>города</w:t>
      </w:r>
      <w:proofErr w:type="spellEnd"/>
      <w:r w:rsidRPr="0051065D">
        <w:rPr>
          <w:rFonts w:cs="Times New Roman"/>
        </w:rPr>
        <w:t xml:space="preserve"> </w:t>
      </w:r>
      <w:r w:rsidRPr="0051065D">
        <w:rPr>
          <w:rFonts w:cs="Times New Roman"/>
          <w:lang w:val="ru-RU"/>
        </w:rPr>
        <w:t>Вичуга</w:t>
      </w:r>
      <w:r w:rsidRPr="0051065D">
        <w:rPr>
          <w:rFonts w:cs="Times New Roman"/>
        </w:rPr>
        <w:t xml:space="preserve"> в </w:t>
      </w:r>
      <w:proofErr w:type="spellStart"/>
      <w:r w:rsidRPr="0051065D">
        <w:rPr>
          <w:rFonts w:cs="Times New Roman"/>
        </w:rPr>
        <w:t>отчетном</w:t>
      </w:r>
      <w:proofErr w:type="spellEnd"/>
      <w:r w:rsidRPr="0051065D">
        <w:rPr>
          <w:rFonts w:cs="Times New Roman"/>
        </w:rPr>
        <w:t xml:space="preserve"> </w:t>
      </w:r>
      <w:proofErr w:type="spellStart"/>
      <w:r w:rsidRPr="0051065D">
        <w:rPr>
          <w:rFonts w:cs="Times New Roman"/>
        </w:rPr>
        <w:t>году</w:t>
      </w:r>
      <w:proofErr w:type="spellEnd"/>
      <w:r w:rsidRPr="0051065D">
        <w:rPr>
          <w:rFonts w:cs="Times New Roman"/>
        </w:rPr>
        <w:t xml:space="preserve"> </w:t>
      </w:r>
      <w:proofErr w:type="spellStart"/>
      <w:r w:rsidRPr="0051065D">
        <w:rPr>
          <w:rFonts w:cs="Times New Roman"/>
        </w:rPr>
        <w:t>выявлены</w:t>
      </w:r>
      <w:proofErr w:type="spellEnd"/>
      <w:r w:rsidRPr="0051065D">
        <w:rPr>
          <w:rFonts w:cs="Times New Roman"/>
        </w:rPr>
        <w:t xml:space="preserve"> </w:t>
      </w:r>
      <w:proofErr w:type="spellStart"/>
      <w:r w:rsidRPr="0051065D">
        <w:rPr>
          <w:rFonts w:cs="Times New Roman"/>
        </w:rPr>
        <w:t>такие</w:t>
      </w:r>
      <w:proofErr w:type="spellEnd"/>
      <w:r w:rsidRPr="0051065D">
        <w:rPr>
          <w:rFonts w:cs="Times New Roman"/>
        </w:rPr>
        <w:t xml:space="preserve"> </w:t>
      </w:r>
      <w:proofErr w:type="spellStart"/>
      <w:r w:rsidRPr="0051065D">
        <w:rPr>
          <w:rFonts w:cs="Times New Roman"/>
        </w:rPr>
        <w:t>проблемные</w:t>
      </w:r>
      <w:proofErr w:type="spellEnd"/>
      <w:r w:rsidRPr="0051065D">
        <w:rPr>
          <w:rFonts w:cs="Times New Roman"/>
        </w:rPr>
        <w:t xml:space="preserve"> </w:t>
      </w:r>
      <w:proofErr w:type="spellStart"/>
      <w:r w:rsidRPr="0051065D">
        <w:rPr>
          <w:rFonts w:cs="Times New Roman"/>
        </w:rPr>
        <w:t>вопросы</w:t>
      </w:r>
      <w:proofErr w:type="spellEnd"/>
      <w:r w:rsidRPr="0051065D">
        <w:rPr>
          <w:rFonts w:cs="Times New Roman"/>
          <w:lang w:val="ru-RU"/>
        </w:rPr>
        <w:t>,</w:t>
      </w:r>
      <w:r w:rsidRPr="0051065D">
        <w:rPr>
          <w:rFonts w:cs="Times New Roman"/>
        </w:rPr>
        <w:t xml:space="preserve"> </w:t>
      </w:r>
      <w:proofErr w:type="spellStart"/>
      <w:r w:rsidRPr="0051065D">
        <w:rPr>
          <w:rFonts w:cs="Times New Roman"/>
        </w:rPr>
        <w:t>как</w:t>
      </w:r>
      <w:proofErr w:type="spellEnd"/>
      <w:r w:rsidRPr="0051065D">
        <w:rPr>
          <w:rFonts w:cs="Times New Roman"/>
        </w:rPr>
        <w:t xml:space="preserve"> </w:t>
      </w:r>
      <w:r w:rsidR="00070F88" w:rsidRPr="0051065D">
        <w:rPr>
          <w:rFonts w:cs="Times New Roman"/>
          <w:lang w:val="ru-RU"/>
        </w:rPr>
        <w:t xml:space="preserve">низкое качество </w:t>
      </w:r>
      <w:proofErr w:type="spellStart"/>
      <w:r w:rsidRPr="0051065D">
        <w:rPr>
          <w:rFonts w:cs="Times New Roman"/>
        </w:rPr>
        <w:t>планирования</w:t>
      </w:r>
      <w:proofErr w:type="spellEnd"/>
      <w:r w:rsidRPr="0051065D">
        <w:rPr>
          <w:rFonts w:cs="Times New Roman"/>
        </w:rPr>
        <w:t xml:space="preserve"> </w:t>
      </w:r>
      <w:proofErr w:type="spellStart"/>
      <w:r w:rsidRPr="0051065D">
        <w:rPr>
          <w:rFonts w:cs="Times New Roman"/>
        </w:rPr>
        <w:t>бюджетных</w:t>
      </w:r>
      <w:proofErr w:type="spellEnd"/>
      <w:r w:rsidRPr="0051065D">
        <w:rPr>
          <w:rFonts w:cs="Times New Roman"/>
        </w:rPr>
        <w:t xml:space="preserve"> </w:t>
      </w:r>
      <w:proofErr w:type="spellStart"/>
      <w:r w:rsidRPr="0051065D">
        <w:rPr>
          <w:rFonts w:cs="Times New Roman"/>
        </w:rPr>
        <w:t>расходов</w:t>
      </w:r>
      <w:proofErr w:type="spellEnd"/>
      <w:r w:rsidR="00FC101F" w:rsidRPr="0051065D">
        <w:rPr>
          <w:rFonts w:cs="Times New Roman"/>
          <w:lang w:val="ru-RU"/>
        </w:rPr>
        <w:t xml:space="preserve"> и доходов  </w:t>
      </w:r>
      <w:r w:rsidRPr="0051065D">
        <w:rPr>
          <w:rFonts w:cs="Times New Roman"/>
        </w:rPr>
        <w:t xml:space="preserve"> </w:t>
      </w:r>
      <w:proofErr w:type="spellStart"/>
      <w:r w:rsidRPr="0051065D">
        <w:rPr>
          <w:rFonts w:cs="Times New Roman"/>
        </w:rPr>
        <w:t>главными</w:t>
      </w:r>
      <w:proofErr w:type="spellEnd"/>
      <w:r w:rsidRPr="0051065D">
        <w:rPr>
          <w:rFonts w:cs="Times New Roman"/>
        </w:rPr>
        <w:t xml:space="preserve"> </w:t>
      </w:r>
      <w:r w:rsidR="00FC101F" w:rsidRPr="0051065D">
        <w:rPr>
          <w:rFonts w:cs="Times New Roman"/>
          <w:lang w:val="ru-RU"/>
        </w:rPr>
        <w:t xml:space="preserve">администраторами </w:t>
      </w:r>
      <w:r w:rsidRPr="0051065D">
        <w:rPr>
          <w:rFonts w:cs="Times New Roman"/>
        </w:rPr>
        <w:t xml:space="preserve"> </w:t>
      </w:r>
      <w:proofErr w:type="spellStart"/>
      <w:r w:rsidRPr="0051065D">
        <w:rPr>
          <w:rFonts w:cs="Times New Roman"/>
        </w:rPr>
        <w:t>бюджетных</w:t>
      </w:r>
      <w:proofErr w:type="spellEnd"/>
      <w:r w:rsidRPr="0051065D">
        <w:rPr>
          <w:rFonts w:cs="Times New Roman"/>
        </w:rPr>
        <w:t xml:space="preserve"> </w:t>
      </w:r>
      <w:proofErr w:type="spellStart"/>
      <w:r w:rsidRPr="0051065D">
        <w:rPr>
          <w:rFonts w:cs="Times New Roman"/>
        </w:rPr>
        <w:t>средств</w:t>
      </w:r>
      <w:proofErr w:type="spellEnd"/>
      <w:r w:rsidRPr="0051065D">
        <w:rPr>
          <w:rFonts w:cs="Times New Roman"/>
        </w:rPr>
        <w:t xml:space="preserve">, </w:t>
      </w:r>
    </w:p>
    <w:p w:rsidR="009439F7" w:rsidRPr="0051065D" w:rsidRDefault="00B65E34" w:rsidP="001D67A1">
      <w:pPr>
        <w:autoSpaceDE w:val="0"/>
        <w:ind w:firstLine="708"/>
        <w:jc w:val="both"/>
        <w:rPr>
          <w:rFonts w:cs="Times New Roman"/>
          <w:lang w:val="ru-RU"/>
        </w:rPr>
      </w:pPr>
      <w:r w:rsidRPr="0051065D">
        <w:rPr>
          <w:rFonts w:cs="Times New Roman"/>
          <w:lang w:val="ru-RU"/>
        </w:rPr>
        <w:t>Ежемесячно, в соответствии  с Положением Контрольно-счетная комиссия проводила экспертизу нормативно-правовых актов городской Думы городского округа Вичуга и администрации города Вичуга.</w:t>
      </w:r>
    </w:p>
    <w:p w:rsidR="009439F7" w:rsidRPr="0051065D" w:rsidRDefault="009439F7" w:rsidP="001D67A1">
      <w:pPr>
        <w:autoSpaceDE w:val="0"/>
        <w:ind w:firstLine="708"/>
        <w:jc w:val="both"/>
        <w:rPr>
          <w:rFonts w:eastAsia="Times New Roman" w:cs="Times New Roman"/>
          <w:kern w:val="0"/>
          <w:lang w:val="ru-RU" w:eastAsia="ar-SA" w:bidi="ar-SA"/>
        </w:rPr>
      </w:pPr>
      <w:r w:rsidRPr="0051065D">
        <w:rPr>
          <w:rFonts w:eastAsia="Times New Roman" w:cs="Times New Roman"/>
          <w:kern w:val="0"/>
          <w:lang w:val="ru-RU" w:eastAsia="ar-SA" w:bidi="ar-SA"/>
        </w:rPr>
        <w:t xml:space="preserve"> В течение года было проведено 13 экспертиз  </w:t>
      </w:r>
      <w:r w:rsidR="00FB20CD" w:rsidRPr="0051065D">
        <w:rPr>
          <w:rFonts w:eastAsia="Times New Roman" w:cs="Times New Roman"/>
          <w:kern w:val="0"/>
          <w:lang w:val="ru-RU" w:eastAsia="ar-SA" w:bidi="ar-SA"/>
        </w:rPr>
        <w:t xml:space="preserve">проектов </w:t>
      </w:r>
      <w:r w:rsidRPr="0051065D">
        <w:rPr>
          <w:rFonts w:eastAsia="Times New Roman" w:cs="Times New Roman"/>
          <w:kern w:val="0"/>
          <w:lang w:val="ru-RU" w:eastAsia="ar-SA" w:bidi="ar-SA"/>
        </w:rPr>
        <w:t xml:space="preserve">изменений и дополнений в решение городской Думы городского округа Вичуга «О бюджете городского округа Вичуга  на 2015 год и плановый период 2016 и 2017 годов». По результатам рассмотрения проектов решений отмечается, что в сопроводительных материалах к изменениям бюджета городского округа Вичуга (проект </w:t>
      </w:r>
      <w:r w:rsidR="00FC101F" w:rsidRPr="0051065D">
        <w:rPr>
          <w:rFonts w:eastAsia="Times New Roman" w:cs="Times New Roman"/>
          <w:kern w:val="0"/>
          <w:lang w:val="ru-RU" w:eastAsia="ar-SA" w:bidi="ar-SA"/>
        </w:rPr>
        <w:t>решения, пояснительная записка</w:t>
      </w:r>
      <w:proofErr w:type="gramStart"/>
      <w:r w:rsidR="00FC101F" w:rsidRPr="0051065D">
        <w:rPr>
          <w:rFonts w:eastAsia="Times New Roman" w:cs="Times New Roman"/>
          <w:kern w:val="0"/>
          <w:lang w:val="ru-RU" w:eastAsia="ar-SA" w:bidi="ar-SA"/>
        </w:rPr>
        <w:t>,</w:t>
      </w:r>
      <w:r w:rsidRPr="0051065D">
        <w:rPr>
          <w:rFonts w:eastAsia="Times New Roman" w:cs="Times New Roman"/>
          <w:kern w:val="0"/>
          <w:lang w:val="ru-RU" w:eastAsia="ar-SA" w:bidi="ar-SA"/>
        </w:rPr>
        <w:t xml:space="preserve">) </w:t>
      </w:r>
      <w:proofErr w:type="gramEnd"/>
      <w:r w:rsidRPr="0051065D">
        <w:rPr>
          <w:rFonts w:eastAsia="Times New Roman" w:cs="Times New Roman"/>
          <w:kern w:val="0"/>
          <w:lang w:val="ru-RU" w:eastAsia="ar-SA" w:bidi="ar-SA"/>
        </w:rPr>
        <w:t>по-прежнему</w:t>
      </w:r>
      <w:r w:rsidRPr="0051065D">
        <w:rPr>
          <w:rFonts w:eastAsia="Times New Roman" w:cs="Times New Roman"/>
          <w:color w:val="FF0000"/>
          <w:kern w:val="0"/>
          <w:lang w:val="ru-RU" w:eastAsia="ar-SA" w:bidi="ar-SA"/>
        </w:rPr>
        <w:t xml:space="preserve"> </w:t>
      </w:r>
      <w:r w:rsidRPr="0051065D">
        <w:rPr>
          <w:rFonts w:eastAsia="Times New Roman" w:cs="Times New Roman"/>
          <w:kern w:val="0"/>
          <w:lang w:val="ru-RU" w:eastAsia="ar-SA" w:bidi="ar-SA"/>
        </w:rPr>
        <w:t>не содержится достаточной информации для оценки сумм вносимых изменений.</w:t>
      </w:r>
    </w:p>
    <w:p w:rsidR="009439F7" w:rsidRPr="0051065D" w:rsidRDefault="009439F7" w:rsidP="001D67A1">
      <w:pPr>
        <w:pStyle w:val="Standard"/>
        <w:jc w:val="both"/>
        <w:rPr>
          <w:rFonts w:cs="Times New Roman"/>
          <w:lang w:val="ru-RU"/>
        </w:rPr>
      </w:pPr>
      <w:r w:rsidRPr="0051065D">
        <w:rPr>
          <w:rFonts w:cs="Times New Roman"/>
          <w:lang w:val="ru-RU"/>
        </w:rPr>
        <w:tab/>
        <w:t xml:space="preserve">За истекший период, при реализации экспертно-аналитических мероприятий, подготовлено 11 заключений по проектам нормативно-правовых актов органов местного самоуправления  </w:t>
      </w:r>
      <w:r w:rsidRPr="0051065D">
        <w:rPr>
          <w:rFonts w:cs="Times New Roman"/>
          <w:b/>
          <w:lang w:val="ru-RU"/>
        </w:rPr>
        <w:t>без замечаний и предложений</w:t>
      </w:r>
      <w:r w:rsidRPr="0051065D">
        <w:rPr>
          <w:rFonts w:cs="Times New Roman"/>
          <w:lang w:val="ru-RU"/>
        </w:rPr>
        <w:t>.</w:t>
      </w:r>
    </w:p>
    <w:p w:rsidR="009439F7" w:rsidRPr="0051065D" w:rsidRDefault="009439F7" w:rsidP="001D67A1">
      <w:pPr>
        <w:jc w:val="both"/>
        <w:rPr>
          <w:lang w:val="ru-RU"/>
        </w:rPr>
      </w:pPr>
      <w:r w:rsidRPr="0051065D">
        <w:rPr>
          <w:rFonts w:cs="Times New Roman"/>
          <w:lang w:val="ru-RU"/>
        </w:rPr>
        <w:tab/>
      </w:r>
      <w:r w:rsidRPr="0051065D">
        <w:rPr>
          <w:rFonts w:eastAsia="Times New Roman" w:cs="Times New Roman"/>
          <w:kern w:val="0"/>
          <w:lang w:val="ru-RU" w:eastAsia="ar-SA" w:bidi="ar-SA"/>
        </w:rPr>
        <w:t xml:space="preserve">В соответствии с Бюджетным кодексом РФ КСК городского округа Вичуга в рамках внешней проверки годового отчета об исполнении местного бюджета подготовлено заключение на отчет об исполнении бюджета городского округа Вичуга за 2014 год. Достоверность представленного отчета об исполнении бюджета за 2014 год подтверждена проверкой отчетности главных администраторов бюджетных средств. </w:t>
      </w:r>
      <w:proofErr w:type="gramStart"/>
      <w:r w:rsidRPr="0051065D">
        <w:rPr>
          <w:rFonts w:eastAsia="Times New Roman" w:cs="Times New Roman"/>
          <w:kern w:val="0"/>
          <w:lang w:val="ru-RU" w:eastAsia="ar-SA" w:bidi="ar-SA"/>
        </w:rPr>
        <w:t xml:space="preserve">Вместе с тем, по итогам  внешней проверки Контрольно-счетной комиссией  предложено Администрации города </w:t>
      </w:r>
      <w:r w:rsidRPr="0051065D">
        <w:rPr>
          <w:lang w:val="ru-RU"/>
        </w:rPr>
        <w:t>усилить работу по снижению общей недоимки по налогам и сборам, а также предоставлять одновременно с проектом отчета об исполнении бюджета дополнительно сведения о проведенных мероприятиях в рамках ре</w:t>
      </w:r>
      <w:r w:rsidR="001D33F0" w:rsidRPr="0051065D">
        <w:rPr>
          <w:lang w:val="ru-RU"/>
        </w:rPr>
        <w:t xml:space="preserve">ализации муниципальных программ, а также обратить внимание на </w:t>
      </w:r>
      <w:r w:rsidRPr="0051065D">
        <w:rPr>
          <w:lang w:val="ru-RU"/>
        </w:rPr>
        <w:t xml:space="preserve"> </w:t>
      </w:r>
      <w:r w:rsidR="001D33F0" w:rsidRPr="0051065D">
        <w:rPr>
          <w:lang w:val="ru-RU"/>
        </w:rPr>
        <w:t>н</w:t>
      </w:r>
      <w:r w:rsidRPr="0051065D">
        <w:rPr>
          <w:lang w:val="ru-RU"/>
        </w:rPr>
        <w:t>екачественное планирование как доходной, так и расходной части.</w:t>
      </w:r>
      <w:proofErr w:type="gramEnd"/>
    </w:p>
    <w:p w:rsidR="009439F7" w:rsidRPr="0051065D" w:rsidRDefault="001D33F0" w:rsidP="001D67A1">
      <w:pPr>
        <w:widowControl/>
        <w:autoSpaceDN/>
        <w:jc w:val="both"/>
        <w:textAlignment w:val="auto"/>
        <w:rPr>
          <w:rFonts w:eastAsia="Times New Roman" w:cs="Times New Roman"/>
          <w:kern w:val="0"/>
          <w:lang w:val="ru-RU" w:eastAsia="ar-SA" w:bidi="ar-SA"/>
        </w:rPr>
      </w:pPr>
      <w:r w:rsidRPr="0051065D">
        <w:rPr>
          <w:rFonts w:eastAsia="Times New Roman" w:cs="Times New Roman"/>
          <w:kern w:val="0"/>
          <w:lang w:val="ru-RU" w:eastAsia="ar-SA" w:bidi="ar-SA"/>
        </w:rPr>
        <w:tab/>
      </w:r>
      <w:proofErr w:type="gramStart"/>
      <w:r w:rsidR="009439F7" w:rsidRPr="0051065D">
        <w:rPr>
          <w:rFonts w:eastAsia="Times New Roman" w:cs="Times New Roman"/>
          <w:kern w:val="0"/>
          <w:lang w:val="ru-RU" w:eastAsia="ar-SA" w:bidi="ar-SA"/>
        </w:rPr>
        <w:t xml:space="preserve">В результате внесения изменений и дополнений в сводную бюджетную роспись (бюджет) на 2014 год доходная часть бюджета   по сравнению с первоначальными значениями </w:t>
      </w:r>
      <w:r w:rsidR="009439F7" w:rsidRPr="0051065D">
        <w:rPr>
          <w:rFonts w:eastAsia="Times New Roman" w:cs="Times New Roman"/>
          <w:b/>
          <w:kern w:val="0"/>
          <w:lang w:val="ru-RU" w:eastAsia="ar-SA" w:bidi="ar-SA"/>
        </w:rPr>
        <w:t>увеличилась за счет безвозмездных поступлений</w:t>
      </w:r>
      <w:r w:rsidR="009439F7" w:rsidRPr="0051065D">
        <w:rPr>
          <w:rFonts w:eastAsia="Times New Roman" w:cs="Times New Roman"/>
          <w:kern w:val="0"/>
          <w:lang w:val="ru-RU" w:eastAsia="ar-SA" w:bidi="ar-SA"/>
        </w:rPr>
        <w:t xml:space="preserve"> и </w:t>
      </w:r>
      <w:r w:rsidR="009439F7" w:rsidRPr="0051065D">
        <w:rPr>
          <w:rFonts w:eastAsia="Times New Roman" w:cs="Times New Roman"/>
          <w:b/>
          <w:kern w:val="0"/>
          <w:lang w:val="ru-RU" w:eastAsia="ar-SA" w:bidi="ar-SA"/>
        </w:rPr>
        <w:t>собственных доходов</w:t>
      </w:r>
      <w:r w:rsidR="009439F7" w:rsidRPr="0051065D">
        <w:rPr>
          <w:rFonts w:eastAsia="Times New Roman" w:cs="Times New Roman"/>
          <w:kern w:val="0"/>
          <w:lang w:val="ru-RU" w:eastAsia="ar-SA" w:bidi="ar-SA"/>
        </w:rPr>
        <w:t xml:space="preserve"> на сумму </w:t>
      </w:r>
      <w:r w:rsidR="009439F7" w:rsidRPr="0051065D">
        <w:rPr>
          <w:rFonts w:eastAsia="Calibri" w:cs="Times New Roman"/>
          <w:b/>
          <w:kern w:val="0"/>
          <w:lang w:val="ru-RU" w:eastAsia="ar-SA" w:bidi="ar-SA"/>
        </w:rPr>
        <w:t>117045,9</w:t>
      </w:r>
      <w:r w:rsidR="009439F7" w:rsidRPr="0051065D">
        <w:rPr>
          <w:rFonts w:eastAsia="Calibri" w:cs="Times New Roman"/>
          <w:kern w:val="0"/>
          <w:lang w:val="ru-RU" w:eastAsia="ar-SA" w:bidi="ar-SA"/>
        </w:rPr>
        <w:t xml:space="preserve"> </w:t>
      </w:r>
      <w:r w:rsidR="009439F7" w:rsidRPr="0051065D">
        <w:rPr>
          <w:rFonts w:eastAsia="Times New Roman" w:cs="Times New Roman"/>
          <w:kern w:val="0"/>
          <w:lang w:val="ru-RU" w:eastAsia="ar-SA" w:bidi="ar-SA"/>
        </w:rPr>
        <w:t xml:space="preserve">тыс. рублей (или 28%) и  составила </w:t>
      </w:r>
      <w:r w:rsidR="009439F7" w:rsidRPr="0051065D">
        <w:rPr>
          <w:rFonts w:eastAsia="Times New Roman" w:cs="Times New Roman"/>
          <w:b/>
          <w:kern w:val="0"/>
          <w:lang w:val="ru-RU" w:eastAsia="ar-SA" w:bidi="ar-SA"/>
        </w:rPr>
        <w:t>534919,6</w:t>
      </w:r>
      <w:r w:rsidR="009439F7" w:rsidRPr="0051065D">
        <w:rPr>
          <w:rFonts w:eastAsia="Times New Roman" w:cs="Times New Roman"/>
          <w:kern w:val="0"/>
          <w:lang w:val="ru-RU" w:eastAsia="ar-SA" w:bidi="ar-SA"/>
        </w:rPr>
        <w:t xml:space="preserve"> тыс. рублей,  расходная часть  также была увеличена  </w:t>
      </w:r>
      <w:r w:rsidR="009439F7" w:rsidRPr="0051065D">
        <w:rPr>
          <w:rFonts w:eastAsia="Times New Roman" w:cs="Times New Roman"/>
          <w:b/>
          <w:kern w:val="0"/>
          <w:lang w:val="ru-RU" w:eastAsia="ar-SA" w:bidi="ar-SA"/>
        </w:rPr>
        <w:t>на 146877,2</w:t>
      </w:r>
      <w:r w:rsidR="009439F7" w:rsidRPr="0051065D">
        <w:rPr>
          <w:rFonts w:eastAsia="Times New Roman" w:cs="Times New Roman"/>
          <w:kern w:val="0"/>
          <w:lang w:val="ru-RU" w:eastAsia="ar-SA" w:bidi="ar-SA"/>
        </w:rPr>
        <w:t xml:space="preserve"> тыс. рублей (или 34% к первоначальной сумме) и составила </w:t>
      </w:r>
      <w:r w:rsidR="009439F7" w:rsidRPr="0051065D">
        <w:rPr>
          <w:rFonts w:eastAsia="Times New Roman" w:cs="Times New Roman"/>
          <w:b/>
          <w:kern w:val="0"/>
          <w:lang w:val="ru-RU" w:eastAsia="ar-SA" w:bidi="ar-SA"/>
        </w:rPr>
        <w:t>567403,3</w:t>
      </w:r>
      <w:r w:rsidR="009439F7" w:rsidRPr="0051065D">
        <w:rPr>
          <w:rFonts w:eastAsia="Times New Roman" w:cs="Times New Roman"/>
          <w:kern w:val="0"/>
          <w:lang w:val="ru-RU" w:eastAsia="ar-SA" w:bidi="ar-SA"/>
        </w:rPr>
        <w:t xml:space="preserve"> тыс</w:t>
      </w:r>
      <w:proofErr w:type="gramEnd"/>
      <w:r w:rsidR="009439F7" w:rsidRPr="0051065D">
        <w:rPr>
          <w:rFonts w:eastAsia="Times New Roman" w:cs="Times New Roman"/>
          <w:kern w:val="0"/>
          <w:lang w:val="ru-RU" w:eastAsia="ar-SA" w:bidi="ar-SA"/>
        </w:rPr>
        <w:t xml:space="preserve">. рублей. </w:t>
      </w:r>
    </w:p>
    <w:p w:rsidR="009439F7" w:rsidRPr="0051065D" w:rsidRDefault="009439F7" w:rsidP="001D67A1">
      <w:pPr>
        <w:widowControl/>
        <w:autoSpaceDN/>
        <w:jc w:val="both"/>
        <w:textAlignment w:val="auto"/>
        <w:rPr>
          <w:rFonts w:eastAsia="Calibri" w:cs="Times New Roman"/>
          <w:kern w:val="0"/>
          <w:lang w:val="ru-RU" w:eastAsia="ar-SA" w:bidi="ar-SA"/>
        </w:rPr>
      </w:pPr>
      <w:r w:rsidRPr="0051065D">
        <w:rPr>
          <w:rFonts w:eastAsia="Times New Roman" w:cs="Times New Roman"/>
          <w:kern w:val="0"/>
          <w:lang w:val="ru-RU" w:eastAsia="ar-SA" w:bidi="ar-SA"/>
        </w:rPr>
        <w:tab/>
        <w:t xml:space="preserve">Согласно представленному отчету об исполнении бюджета за 2014 год доходная часть бюджета исполнена в сумме </w:t>
      </w:r>
      <w:r w:rsidRPr="0051065D">
        <w:rPr>
          <w:rFonts w:eastAsia="Calibri" w:cs="Times New Roman"/>
          <w:kern w:val="0"/>
          <w:lang w:val="ru-RU" w:eastAsia="ar-SA" w:bidi="ar-SA"/>
        </w:rPr>
        <w:t>532777,6</w:t>
      </w:r>
      <w:r w:rsidRPr="0051065D">
        <w:rPr>
          <w:rFonts w:eastAsia="Times New Roman" w:cs="Times New Roman"/>
          <w:kern w:val="0"/>
          <w:lang w:val="ru-RU" w:eastAsia="ar-SA" w:bidi="ar-SA"/>
        </w:rPr>
        <w:t xml:space="preserve"> тыс. рублей или на 99,6% от плана. Расходные </w:t>
      </w:r>
      <w:r w:rsidRPr="0051065D">
        <w:rPr>
          <w:rFonts w:eastAsia="Times New Roman" w:cs="Times New Roman"/>
          <w:kern w:val="0"/>
          <w:lang w:val="ru-RU" w:eastAsia="ar-SA" w:bidi="ar-SA"/>
        </w:rPr>
        <w:lastRenderedPageBreak/>
        <w:t xml:space="preserve">обязательства бюджета исполнены в сумме  </w:t>
      </w:r>
      <w:r w:rsidRPr="0051065D">
        <w:rPr>
          <w:rFonts w:eastAsia="Calibri" w:cs="Times New Roman"/>
          <w:kern w:val="0"/>
          <w:lang w:val="ru-RU" w:eastAsia="ar-SA" w:bidi="ar-SA"/>
        </w:rPr>
        <w:t xml:space="preserve">546043,4 </w:t>
      </w:r>
      <w:r w:rsidRPr="0051065D">
        <w:rPr>
          <w:rFonts w:eastAsia="Times New Roman" w:cs="Times New Roman"/>
          <w:kern w:val="0"/>
          <w:lang w:val="ru-RU" w:eastAsia="ar-SA" w:bidi="ar-SA"/>
        </w:rPr>
        <w:t>тыс. рублей или 96,2 от объема годовых назначений.</w:t>
      </w:r>
    </w:p>
    <w:p w:rsidR="009439F7" w:rsidRPr="0051065D" w:rsidRDefault="009439F7" w:rsidP="001D67A1">
      <w:pPr>
        <w:widowControl/>
        <w:autoSpaceDN/>
        <w:ind w:firstLine="708"/>
        <w:jc w:val="both"/>
        <w:textAlignment w:val="auto"/>
        <w:rPr>
          <w:rFonts w:eastAsia="Times New Roman" w:cs="Times New Roman"/>
          <w:kern w:val="0"/>
          <w:lang w:val="ru-RU" w:eastAsia="ar-SA" w:bidi="ar-SA"/>
        </w:rPr>
      </w:pPr>
      <w:r w:rsidRPr="0051065D">
        <w:rPr>
          <w:rFonts w:eastAsia="Times New Roman" w:cs="Times New Roman"/>
          <w:kern w:val="0"/>
          <w:lang w:val="ru-RU" w:eastAsia="ar-SA" w:bidi="ar-SA"/>
        </w:rPr>
        <w:t>В результате исполнения бюджета план  по доходам  был не довыполнен на 2141,9  тыс. рублей, план по расходам  - на 21359,9 тыс. рублей. В итоге превышение расходов над доходами составило 13265,8 тыс. рублей.  Остаток средств на едином счете бюджета городского округа Вичуга составил  19217,98 тыс. рублей.</w:t>
      </w:r>
    </w:p>
    <w:p w:rsidR="00057250" w:rsidRPr="0051065D" w:rsidRDefault="009439F7" w:rsidP="001D67A1">
      <w:pPr>
        <w:ind w:firstLine="706"/>
        <w:jc w:val="both"/>
        <w:rPr>
          <w:lang w:val="ru-RU"/>
        </w:rPr>
      </w:pPr>
      <w:r w:rsidRPr="0051065D">
        <w:rPr>
          <w:lang w:val="ru-RU"/>
        </w:rPr>
        <w:t xml:space="preserve">Общий объем финансирования в 2014 году по муниципальным программам составил 28159,3 тыс. рублей, что составляет 20,4% от общего объема собственных доходов (138177,6 тыс. рублей), и выше уровня 2013 года на </w:t>
      </w:r>
      <w:r w:rsidR="001C3DEA" w:rsidRPr="0051065D">
        <w:rPr>
          <w:lang w:val="ru-RU"/>
        </w:rPr>
        <w:t xml:space="preserve">12,6%. </w:t>
      </w:r>
    </w:p>
    <w:p w:rsidR="001C3DEA" w:rsidRPr="0051065D" w:rsidRDefault="001C3DEA" w:rsidP="001D67A1">
      <w:pPr>
        <w:ind w:firstLine="709"/>
        <w:jc w:val="both"/>
        <w:rPr>
          <w:rFonts w:eastAsia="Times New Roman" w:cs="Times New Roman"/>
          <w:kern w:val="0"/>
          <w:lang w:val="ru-RU" w:eastAsia="ar-SA" w:bidi="ar-SA"/>
        </w:rPr>
      </w:pPr>
      <w:proofErr w:type="gramStart"/>
      <w:r w:rsidRPr="0051065D">
        <w:rPr>
          <w:rFonts w:eastAsia="Times New Roman" w:cs="Times New Roman"/>
          <w:kern w:val="0"/>
          <w:lang w:val="ru-RU" w:eastAsia="ar-SA" w:bidi="ar-SA"/>
        </w:rPr>
        <w:t>По итогам рассмотрения проекта бюджета на 2016 год</w:t>
      </w:r>
      <w:r w:rsidR="001033ED" w:rsidRPr="0051065D">
        <w:rPr>
          <w:rFonts w:eastAsia="Times New Roman" w:cs="Times New Roman"/>
          <w:kern w:val="0"/>
          <w:lang w:val="ru-RU" w:eastAsia="ar-SA" w:bidi="ar-SA"/>
        </w:rPr>
        <w:t>,</w:t>
      </w:r>
      <w:r w:rsidRPr="0051065D">
        <w:rPr>
          <w:rFonts w:eastAsia="Times New Roman" w:cs="Times New Roman"/>
          <w:kern w:val="0"/>
          <w:lang w:val="ru-RU" w:eastAsia="ar-SA" w:bidi="ar-SA"/>
        </w:rPr>
        <w:t xml:space="preserve"> а также документов и материалов,  внесенных в городскую  Думу городского округа Вичуга</w:t>
      </w:r>
      <w:r w:rsidR="001033ED" w:rsidRPr="0051065D">
        <w:rPr>
          <w:rFonts w:eastAsia="Times New Roman" w:cs="Times New Roman"/>
          <w:kern w:val="0"/>
          <w:lang w:val="ru-RU" w:eastAsia="ar-SA" w:bidi="ar-SA"/>
        </w:rPr>
        <w:t>,</w:t>
      </w:r>
      <w:r w:rsidRPr="0051065D">
        <w:rPr>
          <w:rFonts w:eastAsia="Times New Roman" w:cs="Times New Roman"/>
          <w:kern w:val="0"/>
          <w:lang w:val="ru-RU" w:eastAsia="ar-SA" w:bidi="ar-SA"/>
        </w:rPr>
        <w:t xml:space="preserve"> одновременно с проектом, отмечено, что Проект бюджета на 2016</w:t>
      </w:r>
      <w:r w:rsidR="00FB20CD" w:rsidRPr="0051065D">
        <w:rPr>
          <w:rFonts w:eastAsia="Times New Roman" w:cs="Times New Roman"/>
          <w:kern w:val="0"/>
          <w:lang w:val="ru-RU" w:eastAsia="ar-SA" w:bidi="ar-SA"/>
        </w:rPr>
        <w:t xml:space="preserve"> </w:t>
      </w:r>
      <w:r w:rsidRPr="0051065D">
        <w:rPr>
          <w:rFonts w:eastAsia="Times New Roman" w:cs="Times New Roman"/>
          <w:kern w:val="0"/>
          <w:lang w:val="ru-RU" w:eastAsia="ar-SA" w:bidi="ar-SA"/>
        </w:rPr>
        <w:t xml:space="preserve">год соответствует Бюджетному кодексу РФ, Положению о бюджетном процессе в городском округе Вичуга и основывается на прогнозе социально-экономического развития города </w:t>
      </w:r>
      <w:r w:rsidR="001E4EC1" w:rsidRPr="0051065D">
        <w:rPr>
          <w:rFonts w:eastAsia="Times New Roman" w:cs="Times New Roman"/>
          <w:kern w:val="0"/>
          <w:lang w:val="ru-RU" w:eastAsia="ar-SA" w:bidi="ar-SA"/>
        </w:rPr>
        <w:t>Вичуг</w:t>
      </w:r>
      <w:r w:rsidRPr="0051065D">
        <w:rPr>
          <w:rFonts w:eastAsia="Times New Roman" w:cs="Times New Roman"/>
          <w:kern w:val="0"/>
          <w:lang w:val="ru-RU" w:eastAsia="ar-SA" w:bidi="ar-SA"/>
        </w:rPr>
        <w:t>а, основных направлениях бюджетной и налоговой политики муниципального образования.</w:t>
      </w:r>
      <w:proofErr w:type="gramEnd"/>
    </w:p>
    <w:p w:rsidR="002903A1" w:rsidRPr="0051065D" w:rsidRDefault="001033ED" w:rsidP="001D67A1">
      <w:pPr>
        <w:spacing w:after="200"/>
        <w:ind w:firstLine="708"/>
        <w:jc w:val="both"/>
        <w:rPr>
          <w:rFonts w:eastAsia="Times New Roman" w:cs="Times New Roman"/>
          <w:b/>
          <w:kern w:val="0"/>
          <w:lang w:val="ru-RU" w:eastAsia="ru-RU" w:bidi="ar-SA"/>
        </w:rPr>
      </w:pPr>
      <w:r w:rsidRPr="0051065D">
        <w:rPr>
          <w:rFonts w:eastAsia="Calibri" w:cs="Times New Roman"/>
          <w:kern w:val="0"/>
          <w:lang w:val="ru-RU" w:eastAsia="en-US" w:bidi="ar-SA"/>
        </w:rPr>
        <w:t>Однако</w:t>
      </w:r>
      <w:proofErr w:type="gramStart"/>
      <w:r w:rsidRPr="0051065D">
        <w:rPr>
          <w:rFonts w:eastAsia="Calibri" w:cs="Times New Roman"/>
          <w:kern w:val="0"/>
          <w:lang w:val="ru-RU" w:eastAsia="en-US" w:bidi="ar-SA"/>
        </w:rPr>
        <w:t>,</w:t>
      </w:r>
      <w:proofErr w:type="gramEnd"/>
      <w:r w:rsidRPr="0051065D">
        <w:rPr>
          <w:rFonts w:eastAsia="Calibri" w:cs="Times New Roman"/>
          <w:kern w:val="0"/>
          <w:lang w:val="ru-RU" w:eastAsia="en-US" w:bidi="ar-SA"/>
        </w:rPr>
        <w:t xml:space="preserve"> п</w:t>
      </w:r>
      <w:r w:rsidR="00D34119" w:rsidRPr="0051065D">
        <w:rPr>
          <w:rFonts w:eastAsia="Calibri" w:cs="Times New Roman"/>
          <w:kern w:val="0"/>
          <w:lang w:val="ru-RU" w:eastAsia="en-US" w:bidi="ar-SA"/>
        </w:rPr>
        <w:t xml:space="preserve">риведенные </w:t>
      </w:r>
      <w:r w:rsidR="00A5022E" w:rsidRPr="0051065D">
        <w:rPr>
          <w:rFonts w:eastAsia="Calibri" w:cs="Times New Roman"/>
          <w:kern w:val="0"/>
          <w:lang w:val="ru-RU" w:eastAsia="en-US" w:bidi="ar-SA"/>
        </w:rPr>
        <w:t>показатели</w:t>
      </w:r>
      <w:r w:rsidR="001E4EC1" w:rsidRPr="0051065D">
        <w:rPr>
          <w:rFonts w:eastAsia="Calibri" w:cs="Times New Roman"/>
          <w:kern w:val="0"/>
          <w:lang w:val="ru-RU" w:eastAsia="en-US" w:bidi="ar-SA"/>
        </w:rPr>
        <w:t xml:space="preserve"> проекта бюджета на 2016 год</w:t>
      </w:r>
      <w:r w:rsidR="00D34119" w:rsidRPr="0051065D">
        <w:rPr>
          <w:rFonts w:eastAsia="Calibri" w:cs="Times New Roman"/>
          <w:kern w:val="0"/>
          <w:lang w:val="ru-RU" w:eastAsia="en-US" w:bidi="ar-SA"/>
        </w:rPr>
        <w:t xml:space="preserve"> иллюстрируют ежегодное отклонение первоначально утвержденного объема доходов и расходов бюджета городского округа Вичуга к его уточненным значениям в течение финансового года</w:t>
      </w:r>
      <w:r w:rsidR="001E4EC1" w:rsidRPr="0051065D">
        <w:rPr>
          <w:rFonts w:eastAsia="Calibri" w:cs="Times New Roman"/>
          <w:kern w:val="0"/>
          <w:lang w:val="ru-RU" w:eastAsia="en-US" w:bidi="ar-SA"/>
        </w:rPr>
        <w:t>,  что</w:t>
      </w:r>
      <w:r w:rsidR="00D34119" w:rsidRPr="0051065D">
        <w:rPr>
          <w:rFonts w:eastAsia="Calibri" w:cs="Times New Roman"/>
          <w:b/>
          <w:kern w:val="0"/>
          <w:lang w:val="ru-RU" w:eastAsia="en-US" w:bidi="ar-SA"/>
        </w:rPr>
        <w:t xml:space="preserve"> позволяет сделать вывод о некачественном планировании бюджетных средств</w:t>
      </w:r>
      <w:r w:rsidR="001E4EC1" w:rsidRPr="0051065D">
        <w:rPr>
          <w:rFonts w:eastAsia="Calibri" w:cs="Times New Roman"/>
          <w:b/>
          <w:kern w:val="0"/>
          <w:lang w:val="ru-RU" w:eastAsia="en-US" w:bidi="ar-SA"/>
        </w:rPr>
        <w:t xml:space="preserve"> и </w:t>
      </w:r>
      <w:r w:rsidR="00D34119" w:rsidRPr="0051065D">
        <w:rPr>
          <w:rFonts w:eastAsia="Calibri" w:cs="Times New Roman"/>
          <w:b/>
          <w:kern w:val="0"/>
          <w:lang w:val="ru-RU" w:eastAsia="en-US" w:bidi="ar-SA"/>
        </w:rPr>
        <w:t xml:space="preserve"> приводит к многочисленным корректировкам плановых показателей в течение года.  </w:t>
      </w:r>
      <w:r w:rsidR="00FC101F" w:rsidRPr="0051065D">
        <w:rPr>
          <w:rFonts w:eastAsia="Calibri" w:cs="Times New Roman"/>
          <w:b/>
          <w:kern w:val="0"/>
          <w:lang w:val="ru-RU" w:eastAsia="en-US" w:bidi="ar-SA"/>
        </w:rPr>
        <w:tab/>
      </w:r>
      <w:r w:rsidR="00D34119" w:rsidRPr="0051065D">
        <w:rPr>
          <w:rFonts w:eastAsia="Calibri" w:cs="Times New Roman"/>
          <w:kern w:val="0"/>
          <w:lang w:val="ru-RU" w:eastAsia="en-US" w:bidi="ar-SA"/>
        </w:rPr>
        <w:t>Также следует отметить, что в период 2013-2015 годов наблюдался рост к первоначальным плановым показателям</w:t>
      </w:r>
      <w:r w:rsidR="001E4EC1" w:rsidRPr="0051065D">
        <w:rPr>
          <w:rFonts w:eastAsia="Calibri" w:cs="Times New Roman"/>
          <w:kern w:val="0"/>
          <w:lang w:val="ru-RU" w:eastAsia="en-US" w:bidi="ar-SA"/>
        </w:rPr>
        <w:t>,</w:t>
      </w:r>
      <w:r w:rsidR="00D34119" w:rsidRPr="0051065D">
        <w:rPr>
          <w:rFonts w:eastAsia="Calibri" w:cs="Times New Roman"/>
          <w:kern w:val="0"/>
          <w:lang w:val="ru-RU" w:eastAsia="en-US" w:bidi="ar-SA"/>
        </w:rPr>
        <w:t xml:space="preserve">  как доходов</w:t>
      </w:r>
      <w:r w:rsidR="001E4EC1" w:rsidRPr="0051065D">
        <w:rPr>
          <w:rFonts w:eastAsia="Calibri" w:cs="Times New Roman"/>
          <w:kern w:val="0"/>
          <w:lang w:val="ru-RU" w:eastAsia="en-US" w:bidi="ar-SA"/>
        </w:rPr>
        <w:t>,</w:t>
      </w:r>
      <w:r w:rsidR="00D34119" w:rsidRPr="0051065D">
        <w:rPr>
          <w:rFonts w:eastAsia="Calibri" w:cs="Times New Roman"/>
          <w:kern w:val="0"/>
          <w:lang w:val="ru-RU" w:eastAsia="en-US" w:bidi="ar-SA"/>
        </w:rPr>
        <w:t xml:space="preserve"> так и расходов бюджета городского округа Вичуга. </w:t>
      </w:r>
      <w:r w:rsidRPr="0051065D">
        <w:rPr>
          <w:rFonts w:eastAsia="Calibri" w:cs="Times New Roman"/>
          <w:b/>
          <w:kern w:val="0"/>
          <w:lang w:val="ru-RU" w:eastAsia="en-US" w:bidi="ar-SA"/>
        </w:rPr>
        <w:t xml:space="preserve">В свое время, </w:t>
      </w:r>
      <w:r w:rsidR="00D34119" w:rsidRPr="0051065D">
        <w:rPr>
          <w:rFonts w:eastAsia="Calibri" w:cs="Times New Roman"/>
          <w:kern w:val="0"/>
          <w:lang w:val="ru-RU" w:eastAsia="en-US" w:bidi="ar-SA"/>
        </w:rPr>
        <w:t xml:space="preserve"> </w:t>
      </w:r>
      <w:r w:rsidR="00D34119" w:rsidRPr="0051065D">
        <w:rPr>
          <w:rFonts w:eastAsia="Times New Roman" w:cs="Times New Roman"/>
          <w:b/>
          <w:kern w:val="0"/>
          <w:lang w:val="ru-RU" w:eastAsia="ru-RU" w:bidi="ar-SA"/>
        </w:rPr>
        <w:t>проект бюджета на 2016 год предполагает снижение доходов и ра</w:t>
      </w:r>
      <w:r w:rsidRPr="0051065D">
        <w:rPr>
          <w:rFonts w:eastAsia="Times New Roman" w:cs="Times New Roman"/>
          <w:b/>
          <w:kern w:val="0"/>
          <w:lang w:val="ru-RU" w:eastAsia="ru-RU" w:bidi="ar-SA"/>
        </w:rPr>
        <w:t>сходов в прогнозируемом периоде, а также  экспертиза отмечает, что необходима более точная увязка проекта бюджета с Прогнозом социально-экономического развития и Стратегией развития городского округа Вичуга до 2020 года.</w:t>
      </w:r>
    </w:p>
    <w:p w:rsidR="00057250" w:rsidRPr="0051065D" w:rsidRDefault="00057250" w:rsidP="001D67A1">
      <w:pPr>
        <w:pStyle w:val="Standard"/>
        <w:jc w:val="center"/>
        <w:rPr>
          <w:rFonts w:cs="Times New Roman"/>
          <w:b/>
          <w:lang w:val="ru-RU"/>
        </w:rPr>
      </w:pPr>
      <w:r w:rsidRPr="0051065D">
        <w:rPr>
          <w:rFonts w:cs="Times New Roman"/>
          <w:b/>
          <w:lang w:val="ru-RU"/>
        </w:rPr>
        <w:t>3.Информация о результатах деятельности контрольно-счетной комиссии городского округа Вичуги по иным вопросам деятельности.</w:t>
      </w:r>
    </w:p>
    <w:p w:rsidR="00057250" w:rsidRPr="0051065D" w:rsidRDefault="00057250" w:rsidP="001D67A1">
      <w:pPr>
        <w:pStyle w:val="Standard"/>
        <w:jc w:val="center"/>
        <w:rPr>
          <w:rFonts w:cs="Times New Roman"/>
          <w:b/>
          <w:lang w:val="ru-RU"/>
        </w:rPr>
      </w:pPr>
    </w:p>
    <w:p w:rsidR="002A7A2A" w:rsidRPr="0051065D" w:rsidRDefault="00425917" w:rsidP="001D67A1">
      <w:pPr>
        <w:pStyle w:val="Standard"/>
        <w:jc w:val="both"/>
        <w:rPr>
          <w:rFonts w:cs="Times New Roman"/>
          <w:lang w:val="ru-RU"/>
        </w:rPr>
      </w:pPr>
      <w:r w:rsidRPr="0051065D">
        <w:rPr>
          <w:rFonts w:cs="Times New Roman"/>
          <w:b/>
          <w:lang w:val="ru-RU"/>
        </w:rPr>
        <w:tab/>
      </w:r>
      <w:r w:rsidR="004D327C" w:rsidRPr="0051065D">
        <w:rPr>
          <w:rFonts w:cs="Times New Roman"/>
          <w:lang w:val="ru-RU"/>
        </w:rPr>
        <w:t>В 201</w:t>
      </w:r>
      <w:r w:rsidR="0062440D" w:rsidRPr="0051065D">
        <w:rPr>
          <w:rFonts w:cs="Times New Roman"/>
          <w:lang w:val="ru-RU"/>
        </w:rPr>
        <w:t>5</w:t>
      </w:r>
      <w:r w:rsidR="004D327C" w:rsidRPr="0051065D">
        <w:rPr>
          <w:rFonts w:cs="Times New Roman"/>
          <w:lang w:val="ru-RU"/>
        </w:rPr>
        <w:t xml:space="preserve"> году</w:t>
      </w:r>
      <w:r w:rsidR="00517383" w:rsidRPr="0051065D">
        <w:rPr>
          <w:rFonts w:cs="Times New Roman"/>
          <w:lang w:val="ru-RU"/>
        </w:rPr>
        <w:t xml:space="preserve">,  в соответствии с планом работы </w:t>
      </w:r>
      <w:r w:rsidR="004D327C" w:rsidRPr="0051065D">
        <w:rPr>
          <w:rFonts w:cs="Times New Roman"/>
          <w:lang w:val="ru-RU"/>
        </w:rPr>
        <w:t xml:space="preserve"> Контрольно-счетн</w:t>
      </w:r>
      <w:r w:rsidR="00517383" w:rsidRPr="0051065D">
        <w:rPr>
          <w:rFonts w:cs="Times New Roman"/>
          <w:lang w:val="ru-RU"/>
        </w:rPr>
        <w:t xml:space="preserve">ой </w:t>
      </w:r>
      <w:r w:rsidR="004D327C" w:rsidRPr="0051065D">
        <w:rPr>
          <w:rFonts w:cs="Times New Roman"/>
          <w:lang w:val="ru-RU"/>
        </w:rPr>
        <w:t>комисси</w:t>
      </w:r>
      <w:r w:rsidR="00517383" w:rsidRPr="0051065D">
        <w:rPr>
          <w:rFonts w:cs="Times New Roman"/>
          <w:lang w:val="ru-RU"/>
        </w:rPr>
        <w:t>и,</w:t>
      </w:r>
      <w:r w:rsidR="004D327C" w:rsidRPr="0051065D">
        <w:rPr>
          <w:rFonts w:cs="Times New Roman"/>
          <w:lang w:val="ru-RU"/>
        </w:rPr>
        <w:t xml:space="preserve"> </w:t>
      </w:r>
      <w:r w:rsidR="00517383" w:rsidRPr="0051065D">
        <w:rPr>
          <w:rFonts w:cs="Times New Roman"/>
          <w:lang w:val="ru-RU"/>
        </w:rPr>
        <w:t>прове</w:t>
      </w:r>
      <w:r w:rsidR="003E27C4" w:rsidRPr="0051065D">
        <w:rPr>
          <w:rFonts w:cs="Times New Roman"/>
          <w:lang w:val="ru-RU"/>
        </w:rPr>
        <w:t xml:space="preserve">дено </w:t>
      </w:r>
      <w:r w:rsidR="0062440D" w:rsidRPr="0051065D">
        <w:rPr>
          <w:rFonts w:cs="Times New Roman"/>
          <w:lang w:val="ru-RU"/>
        </w:rPr>
        <w:t xml:space="preserve">4 </w:t>
      </w:r>
      <w:r w:rsidR="003E27C4" w:rsidRPr="0051065D">
        <w:rPr>
          <w:rFonts w:cs="Times New Roman"/>
          <w:lang w:val="ru-RU"/>
        </w:rPr>
        <w:t>контрольных мероприяти</w:t>
      </w:r>
      <w:r w:rsidR="00FC101F" w:rsidRPr="0051065D">
        <w:rPr>
          <w:rFonts w:cs="Times New Roman"/>
          <w:lang w:val="ru-RU"/>
        </w:rPr>
        <w:t>я</w:t>
      </w:r>
      <w:r w:rsidR="003E27C4" w:rsidRPr="0051065D">
        <w:rPr>
          <w:rFonts w:cs="Times New Roman"/>
          <w:lang w:val="ru-RU"/>
        </w:rPr>
        <w:t>.</w:t>
      </w:r>
    </w:p>
    <w:p w:rsidR="00EF498E" w:rsidRPr="0051065D" w:rsidRDefault="002A7A2A" w:rsidP="001D67A1">
      <w:pPr>
        <w:pStyle w:val="Standard"/>
        <w:jc w:val="both"/>
        <w:rPr>
          <w:rFonts w:cs="Times New Roman"/>
          <w:lang w:val="ru-RU"/>
        </w:rPr>
      </w:pPr>
      <w:r w:rsidRPr="0051065D">
        <w:rPr>
          <w:rFonts w:cs="Times New Roman"/>
          <w:lang w:val="ru-RU"/>
        </w:rPr>
        <w:tab/>
      </w:r>
      <w:r w:rsidR="00EB593E" w:rsidRPr="0051065D">
        <w:rPr>
          <w:rFonts w:cs="Times New Roman"/>
          <w:lang w:val="ru-RU"/>
        </w:rPr>
        <w:t>В ходе осуществления контрольных мероприятий о</w:t>
      </w:r>
      <w:r w:rsidR="00271E00" w:rsidRPr="0051065D">
        <w:rPr>
          <w:rFonts w:cs="Times New Roman"/>
          <w:lang w:val="ru-RU"/>
        </w:rPr>
        <w:t xml:space="preserve">бщий объем проверяемых  </w:t>
      </w:r>
      <w:r w:rsidR="00EB593E" w:rsidRPr="0051065D">
        <w:rPr>
          <w:rFonts w:cs="Times New Roman"/>
          <w:lang w:val="ru-RU"/>
        </w:rPr>
        <w:t>средств</w:t>
      </w:r>
      <w:r w:rsidR="00706473" w:rsidRPr="0051065D">
        <w:rPr>
          <w:rFonts w:cs="Times New Roman"/>
          <w:lang w:val="ru-RU"/>
        </w:rPr>
        <w:t xml:space="preserve"> </w:t>
      </w:r>
      <w:r w:rsidR="001033ED" w:rsidRPr="0051065D">
        <w:rPr>
          <w:rFonts w:cs="Times New Roman"/>
          <w:lang w:val="ru-RU"/>
        </w:rPr>
        <w:t xml:space="preserve">бюджета городского округа Вичуга </w:t>
      </w:r>
      <w:r w:rsidR="00271E00" w:rsidRPr="0051065D">
        <w:rPr>
          <w:rFonts w:cs="Times New Roman"/>
          <w:lang w:val="ru-RU"/>
        </w:rPr>
        <w:t xml:space="preserve">составил </w:t>
      </w:r>
      <w:r w:rsidR="00706473" w:rsidRPr="0051065D">
        <w:rPr>
          <w:rFonts w:cs="Times New Roman"/>
          <w:lang w:val="ru-RU"/>
        </w:rPr>
        <w:t xml:space="preserve"> </w:t>
      </w:r>
      <w:r w:rsidR="002352D6" w:rsidRPr="0051065D">
        <w:rPr>
          <w:rFonts w:eastAsia="Times New Roman" w:cs="Times New Roman"/>
          <w:b/>
          <w:kern w:val="0"/>
          <w:lang w:val="ru-RU" w:eastAsia="en-US" w:bidi="ar-SA"/>
        </w:rPr>
        <w:t>87 361.46</w:t>
      </w:r>
      <w:r w:rsidR="00190FB0" w:rsidRPr="0051065D">
        <w:rPr>
          <w:rFonts w:eastAsia="Times New Roman" w:cs="Times New Roman"/>
          <w:b/>
          <w:kern w:val="0"/>
          <w:lang w:val="ru-RU" w:eastAsia="en-US" w:bidi="ar-SA"/>
        </w:rPr>
        <w:t xml:space="preserve"> </w:t>
      </w:r>
      <w:r w:rsidR="002352D6" w:rsidRPr="0051065D">
        <w:rPr>
          <w:rFonts w:eastAsia="Times New Roman" w:cs="Times New Roman"/>
          <w:b/>
          <w:kern w:val="0"/>
          <w:lang w:val="ru-RU" w:eastAsia="en-US" w:bidi="ar-SA"/>
        </w:rPr>
        <w:t>тыс.</w:t>
      </w:r>
      <w:r w:rsidR="002115D5" w:rsidRPr="0051065D">
        <w:rPr>
          <w:rFonts w:eastAsia="Times New Roman" w:cs="Times New Roman"/>
          <w:b/>
          <w:kern w:val="0"/>
          <w:lang w:val="ru-RU" w:eastAsia="en-US" w:bidi="ar-SA"/>
        </w:rPr>
        <w:t xml:space="preserve"> </w:t>
      </w:r>
      <w:r w:rsidR="002352D6" w:rsidRPr="0051065D">
        <w:rPr>
          <w:rFonts w:eastAsia="Times New Roman" w:cs="Times New Roman"/>
          <w:b/>
          <w:kern w:val="0"/>
          <w:lang w:val="ru-RU" w:eastAsia="en-US" w:bidi="ar-SA"/>
        </w:rPr>
        <w:t>руб</w:t>
      </w:r>
      <w:r w:rsidR="001033ED" w:rsidRPr="0051065D">
        <w:rPr>
          <w:rFonts w:eastAsia="Times New Roman" w:cs="Times New Roman"/>
          <w:b/>
          <w:kern w:val="0"/>
          <w:lang w:val="ru-RU" w:eastAsia="en-US" w:bidi="ar-SA"/>
        </w:rPr>
        <w:t xml:space="preserve">. </w:t>
      </w:r>
      <w:r w:rsidR="00EF498E" w:rsidRPr="0051065D">
        <w:rPr>
          <w:rFonts w:cs="Times New Roman"/>
          <w:lang w:val="ru-RU"/>
        </w:rPr>
        <w:t>Нарушения и недостатки использования бюджетных средств, выявленных</w:t>
      </w:r>
      <w:r w:rsidR="00F84C4C" w:rsidRPr="0051065D">
        <w:rPr>
          <w:rFonts w:cs="Times New Roman"/>
          <w:lang w:val="ru-RU"/>
        </w:rPr>
        <w:t xml:space="preserve"> по  результатам</w:t>
      </w:r>
      <w:r w:rsidR="00EF498E" w:rsidRPr="0051065D">
        <w:rPr>
          <w:rFonts w:cs="Times New Roman"/>
          <w:lang w:val="ru-RU"/>
        </w:rPr>
        <w:t xml:space="preserve"> контрольн</w:t>
      </w:r>
      <w:r w:rsidR="00F84C4C" w:rsidRPr="0051065D">
        <w:rPr>
          <w:rFonts w:cs="Times New Roman"/>
          <w:lang w:val="ru-RU"/>
        </w:rPr>
        <w:t>ых</w:t>
      </w:r>
      <w:r w:rsidR="00EF498E" w:rsidRPr="0051065D">
        <w:rPr>
          <w:rFonts w:cs="Times New Roman"/>
          <w:lang w:val="ru-RU"/>
        </w:rPr>
        <w:t xml:space="preserve"> мероприяти</w:t>
      </w:r>
      <w:r w:rsidR="00F84C4C" w:rsidRPr="0051065D">
        <w:rPr>
          <w:rFonts w:cs="Times New Roman"/>
          <w:lang w:val="ru-RU"/>
        </w:rPr>
        <w:t>й</w:t>
      </w:r>
      <w:r w:rsidR="00EF498E" w:rsidRPr="0051065D">
        <w:rPr>
          <w:rFonts w:cs="Times New Roman"/>
          <w:lang w:val="ru-RU"/>
        </w:rPr>
        <w:t>, проведенны</w:t>
      </w:r>
      <w:r w:rsidR="00F84C4C" w:rsidRPr="0051065D">
        <w:rPr>
          <w:rFonts w:cs="Times New Roman"/>
          <w:lang w:val="ru-RU"/>
        </w:rPr>
        <w:t>х</w:t>
      </w:r>
      <w:r w:rsidR="00EF498E" w:rsidRPr="0051065D">
        <w:rPr>
          <w:rFonts w:cs="Times New Roman"/>
          <w:lang w:val="ru-RU"/>
        </w:rPr>
        <w:t xml:space="preserve"> в 201</w:t>
      </w:r>
      <w:r w:rsidR="002352D6" w:rsidRPr="0051065D">
        <w:rPr>
          <w:rFonts w:cs="Times New Roman"/>
          <w:lang w:val="ru-RU"/>
        </w:rPr>
        <w:t xml:space="preserve">5 </w:t>
      </w:r>
      <w:r w:rsidR="00EF498E" w:rsidRPr="0051065D">
        <w:rPr>
          <w:rFonts w:cs="Times New Roman"/>
          <w:lang w:val="ru-RU"/>
        </w:rPr>
        <w:t xml:space="preserve">году носили следующий характер: </w:t>
      </w:r>
    </w:p>
    <w:p w:rsidR="00FC6179" w:rsidRPr="0051065D" w:rsidRDefault="00DF0680" w:rsidP="001D67A1">
      <w:pPr>
        <w:jc w:val="both"/>
        <w:rPr>
          <w:rFonts w:cs="Times New Roman"/>
          <w:lang w:val="ru-RU"/>
        </w:rPr>
      </w:pPr>
      <w:r w:rsidRPr="0051065D">
        <w:rPr>
          <w:rFonts w:cs="Times New Roman"/>
          <w:lang w:val="ru-RU"/>
        </w:rPr>
        <w:tab/>
      </w:r>
    </w:p>
    <w:p w:rsidR="002352D6" w:rsidRPr="0051065D" w:rsidRDefault="00DF0680" w:rsidP="00DA01DF">
      <w:pPr>
        <w:ind w:firstLine="706"/>
        <w:jc w:val="both"/>
        <w:rPr>
          <w:rFonts w:eastAsia="Times New Roman" w:cs="Times New Roman"/>
          <w:b/>
          <w:bCs/>
          <w:kern w:val="1"/>
          <w:lang w:val="ru-RU" w:eastAsia="ar-SA" w:bidi="ar-SA"/>
        </w:rPr>
      </w:pPr>
      <w:r w:rsidRPr="0051065D">
        <w:rPr>
          <w:rFonts w:cs="Times New Roman"/>
          <w:b/>
          <w:lang w:val="ru-RU"/>
        </w:rPr>
        <w:t>В ходе</w:t>
      </w:r>
      <w:r w:rsidR="002352D6" w:rsidRPr="0051065D">
        <w:rPr>
          <w:rFonts w:cs="Times New Roman"/>
          <w:b/>
          <w:lang w:val="ru-RU"/>
        </w:rPr>
        <w:t xml:space="preserve"> проверки </w:t>
      </w:r>
      <w:r w:rsidRPr="0051065D">
        <w:rPr>
          <w:rFonts w:cs="Times New Roman"/>
          <w:lang w:val="ru-RU"/>
        </w:rPr>
        <w:t xml:space="preserve"> </w:t>
      </w:r>
      <w:r w:rsidR="00E263F8" w:rsidRPr="0051065D">
        <w:rPr>
          <w:rFonts w:eastAsia="Times New Roman" w:cs="Times New Roman"/>
          <w:b/>
          <w:bCs/>
          <w:kern w:val="1"/>
          <w:lang w:val="ru-RU" w:eastAsia="ar-SA" w:bidi="ar-SA"/>
        </w:rPr>
        <w:t xml:space="preserve"> р</w:t>
      </w:r>
      <w:r w:rsidR="002352D6" w:rsidRPr="0051065D">
        <w:rPr>
          <w:rFonts w:eastAsia="Times New Roman" w:cs="Times New Roman"/>
          <w:b/>
          <w:bCs/>
          <w:kern w:val="1"/>
          <w:lang w:val="ru-RU" w:eastAsia="ar-SA" w:bidi="ar-SA"/>
        </w:rPr>
        <w:t>асходования средств местного бюджета, направляемых в форме субсидий на финансовое обеспечение муниципального задания на оказание услуг в 2014 году МБУК «Культурный центр», подведомственному Отделу ку</w:t>
      </w:r>
      <w:r w:rsidR="00E263F8" w:rsidRPr="0051065D">
        <w:rPr>
          <w:rFonts w:eastAsia="Times New Roman" w:cs="Times New Roman"/>
          <w:b/>
          <w:bCs/>
          <w:kern w:val="1"/>
          <w:lang w:val="ru-RU" w:eastAsia="ar-SA" w:bidi="ar-SA"/>
        </w:rPr>
        <w:t>льтуры городского округа Вичуга</w:t>
      </w:r>
      <w:r w:rsidR="006D36D6" w:rsidRPr="0051065D">
        <w:rPr>
          <w:rFonts w:eastAsia="Times New Roman" w:cs="Times New Roman"/>
          <w:b/>
          <w:bCs/>
          <w:kern w:val="1"/>
          <w:lang w:val="ru-RU" w:eastAsia="ar-SA" w:bidi="ar-SA"/>
        </w:rPr>
        <w:t>:</w:t>
      </w:r>
    </w:p>
    <w:p w:rsidR="006D36D6" w:rsidRPr="0051065D" w:rsidRDefault="006D36D6" w:rsidP="00115068">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 xml:space="preserve">1. Документы, регламентирующие деятельность </w:t>
      </w:r>
      <w:r w:rsidRPr="0051065D">
        <w:rPr>
          <w:rFonts w:eastAsia="Times New Roman" w:cs="Times New Roman"/>
          <w:color w:val="000000"/>
          <w:kern w:val="1"/>
          <w:lang w:val="ru-RU" w:eastAsia="ar-SA" w:bidi="ar-SA"/>
        </w:rPr>
        <w:t xml:space="preserve">МБУК «Культурный центр»   </w:t>
      </w:r>
      <w:r w:rsidRPr="0051065D">
        <w:rPr>
          <w:rFonts w:eastAsia="Calibri" w:cs="Times New Roman"/>
          <w:kern w:val="0"/>
          <w:lang w:val="ru-RU" w:eastAsia="en-US" w:bidi="ar-SA"/>
        </w:rPr>
        <w:t xml:space="preserve"> с</w:t>
      </w:r>
      <w:r w:rsidRPr="0051065D">
        <w:rPr>
          <w:rFonts w:eastAsia="Calibri" w:cs="Times New Roman"/>
          <w:kern w:val="0"/>
          <w:lang w:val="ru-RU" w:eastAsia="en-US" w:bidi="ar-SA"/>
        </w:rPr>
        <w:t>о</w:t>
      </w:r>
      <w:r w:rsidRPr="0051065D">
        <w:rPr>
          <w:rFonts w:eastAsia="Calibri" w:cs="Times New Roman"/>
          <w:kern w:val="0"/>
          <w:lang w:val="ru-RU" w:eastAsia="en-US" w:bidi="ar-SA"/>
        </w:rPr>
        <w:t>ответствуют законодательству Российской Федерации.</w:t>
      </w:r>
    </w:p>
    <w:p w:rsidR="006D36D6" w:rsidRPr="0051065D" w:rsidRDefault="006D36D6" w:rsidP="00115068">
      <w:pPr>
        <w:widowControl/>
        <w:suppressAutoHyphens w:val="0"/>
        <w:autoSpaceDN/>
        <w:ind w:firstLine="706"/>
        <w:jc w:val="both"/>
        <w:textAlignment w:val="auto"/>
        <w:rPr>
          <w:rFonts w:eastAsia="Times New Roman" w:cs="Times New Roman"/>
          <w:kern w:val="0"/>
          <w:lang w:val="ru-RU" w:eastAsia="ru-RU" w:bidi="ar-SA"/>
        </w:rPr>
      </w:pPr>
      <w:r w:rsidRPr="0051065D">
        <w:rPr>
          <w:rFonts w:eastAsia="Calibri" w:cs="Times New Roman"/>
          <w:kern w:val="0"/>
          <w:lang w:val="ru-RU" w:eastAsia="en-US" w:bidi="ar-SA"/>
        </w:rPr>
        <w:t>2.</w:t>
      </w:r>
      <w:r w:rsidRPr="0051065D">
        <w:rPr>
          <w:rFonts w:eastAsia="Times New Roman" w:cs="Times New Roman"/>
          <w:kern w:val="0"/>
          <w:lang w:val="ru-RU" w:eastAsia="ru-RU" w:bidi="ar-SA"/>
        </w:rPr>
        <w:t xml:space="preserve">  Муниципальное задание  на оказание муниципальной услуги составлено по форме, установленной «Порядком формирования муниципального задания муниципал</w:t>
      </w:r>
      <w:r w:rsidRPr="0051065D">
        <w:rPr>
          <w:rFonts w:eastAsia="Times New Roman" w:cs="Times New Roman"/>
          <w:kern w:val="0"/>
          <w:lang w:val="ru-RU" w:eastAsia="ru-RU" w:bidi="ar-SA"/>
        </w:rPr>
        <w:t>ь</w:t>
      </w:r>
      <w:r w:rsidRPr="0051065D">
        <w:rPr>
          <w:rFonts w:eastAsia="Times New Roman" w:cs="Times New Roman"/>
          <w:kern w:val="0"/>
          <w:lang w:val="ru-RU" w:eastAsia="ru-RU" w:bidi="ar-SA"/>
        </w:rPr>
        <w:t>ным учреждениям городского округа Вичуга».</w:t>
      </w:r>
    </w:p>
    <w:p w:rsidR="006D36D6" w:rsidRPr="0051065D" w:rsidRDefault="006D36D6" w:rsidP="00115068">
      <w:pPr>
        <w:widowControl/>
        <w:suppressAutoHyphens w:val="0"/>
        <w:autoSpaceDN/>
        <w:ind w:firstLine="706"/>
        <w:jc w:val="both"/>
        <w:textAlignment w:val="auto"/>
        <w:rPr>
          <w:rFonts w:eastAsia="Times New Roman" w:cs="Times New Roman"/>
          <w:kern w:val="0"/>
          <w:lang w:val="ru-RU" w:eastAsia="ru-RU" w:bidi="ar-SA"/>
        </w:rPr>
      </w:pPr>
      <w:r w:rsidRPr="0051065D">
        <w:rPr>
          <w:rFonts w:eastAsia="Calibri" w:cs="Times New Roman"/>
          <w:color w:val="000000"/>
          <w:kern w:val="0"/>
          <w:lang w:val="ru-RU" w:eastAsia="en-US" w:bidi="ar-SA"/>
        </w:rPr>
        <w:t>3.</w:t>
      </w:r>
      <w:r w:rsidRPr="0051065D">
        <w:rPr>
          <w:rFonts w:eastAsia="Calibri" w:cs="Times New Roman"/>
          <w:kern w:val="0"/>
          <w:lang w:val="ru-RU" w:eastAsia="en-US" w:bidi="ar-SA"/>
        </w:rPr>
        <w:t xml:space="preserve"> </w:t>
      </w:r>
      <w:r w:rsidRPr="0051065D">
        <w:rPr>
          <w:rFonts w:eastAsia="Times New Roman" w:cs="Times New Roman"/>
          <w:kern w:val="0"/>
          <w:lang w:val="ru-RU" w:eastAsia="ru-RU" w:bidi="ar-SA"/>
        </w:rPr>
        <w:t>В  муниципальном задании в нарушение п.2.5 Порядка Муниципальное задание не содержит информации о составе (содержании) муниципальной услуги, порядка оказ</w:t>
      </w:r>
      <w:r w:rsidRPr="0051065D">
        <w:rPr>
          <w:rFonts w:eastAsia="Times New Roman" w:cs="Times New Roman"/>
          <w:kern w:val="0"/>
          <w:lang w:val="ru-RU" w:eastAsia="ru-RU" w:bidi="ar-SA"/>
        </w:rPr>
        <w:t>а</w:t>
      </w:r>
      <w:r w:rsidRPr="0051065D">
        <w:rPr>
          <w:rFonts w:eastAsia="Times New Roman" w:cs="Times New Roman"/>
          <w:kern w:val="0"/>
          <w:lang w:val="ru-RU" w:eastAsia="ru-RU" w:bidi="ar-SA"/>
        </w:rPr>
        <w:t>ния муниципальной услуги и требований к качеству оказания муниципальной услуги, не отражены нормативно-правовые акты, регламентирующие порядок оказания муниципал</w:t>
      </w:r>
      <w:r w:rsidRPr="0051065D">
        <w:rPr>
          <w:rFonts w:eastAsia="Times New Roman" w:cs="Times New Roman"/>
          <w:kern w:val="0"/>
          <w:lang w:val="ru-RU" w:eastAsia="ru-RU" w:bidi="ar-SA"/>
        </w:rPr>
        <w:t>ь</w:t>
      </w:r>
      <w:r w:rsidRPr="0051065D">
        <w:rPr>
          <w:rFonts w:eastAsia="Times New Roman" w:cs="Times New Roman"/>
          <w:kern w:val="0"/>
          <w:lang w:val="ru-RU" w:eastAsia="ru-RU" w:bidi="ar-SA"/>
        </w:rPr>
        <w:t>ной  услуги и не сделаны ссылки на правовые акты, регламентирующие данный порядок.</w:t>
      </w:r>
    </w:p>
    <w:p w:rsidR="006D36D6" w:rsidRPr="0051065D" w:rsidRDefault="006D36D6" w:rsidP="00115068">
      <w:pPr>
        <w:autoSpaceDN/>
        <w:ind w:firstLine="706"/>
        <w:jc w:val="both"/>
        <w:textAlignment w:val="auto"/>
        <w:rPr>
          <w:rFonts w:eastAsia="Calibri" w:cs="Times New Roman"/>
          <w:kern w:val="0"/>
          <w:lang w:val="ru-RU" w:eastAsia="en-US" w:bidi="ar-SA"/>
        </w:rPr>
      </w:pPr>
      <w:r w:rsidRPr="0051065D">
        <w:rPr>
          <w:rFonts w:eastAsia="Times New Roman" w:cs="Times New Roman"/>
          <w:kern w:val="0"/>
          <w:lang w:val="ru-RU" w:eastAsia="ru-RU" w:bidi="ar-SA"/>
        </w:rPr>
        <w:t>4. В муниципальном задании отсутствует  значение показателей, характеризующих качество оказания  муниципальной  услуги</w:t>
      </w:r>
    </w:p>
    <w:p w:rsidR="00115068" w:rsidRPr="0051065D" w:rsidRDefault="006D36D6" w:rsidP="00115068">
      <w:pPr>
        <w:widowControl/>
        <w:suppressAutoHyphens w:val="0"/>
        <w:autoSpaceDN/>
        <w:ind w:firstLine="706"/>
        <w:jc w:val="both"/>
        <w:textAlignment w:val="auto"/>
        <w:rPr>
          <w:rFonts w:eastAsia="Times New Roman" w:cs="Times New Roman"/>
          <w:color w:val="000000"/>
          <w:kern w:val="1"/>
          <w:lang w:val="ru-RU" w:eastAsia="ar-SA" w:bidi="ar-SA"/>
        </w:rPr>
      </w:pPr>
      <w:r w:rsidRPr="0051065D">
        <w:rPr>
          <w:rFonts w:eastAsia="Calibri" w:cs="Times New Roman"/>
          <w:color w:val="000000"/>
          <w:kern w:val="0"/>
          <w:lang w:val="ru-RU" w:eastAsia="en-US" w:bidi="ar-SA"/>
        </w:rPr>
        <w:lastRenderedPageBreak/>
        <w:t xml:space="preserve">5. </w:t>
      </w:r>
      <w:r w:rsidRPr="0051065D">
        <w:rPr>
          <w:rFonts w:eastAsia="Times New Roman" w:cs="Times New Roman"/>
          <w:color w:val="000000"/>
          <w:kern w:val="1"/>
          <w:lang w:val="ru-RU" w:eastAsia="ar-SA" w:bidi="ar-SA"/>
        </w:rPr>
        <w:t>Муниципальная услуга «Организация культурного досуга и отдыха населения» является не обоснованно обобщенной, так как в данную услугу входят мероприятия, отл</w:t>
      </w:r>
      <w:r w:rsidRPr="0051065D">
        <w:rPr>
          <w:rFonts w:eastAsia="Times New Roman" w:cs="Times New Roman"/>
          <w:color w:val="000000"/>
          <w:kern w:val="1"/>
          <w:lang w:val="ru-RU" w:eastAsia="ar-SA" w:bidi="ar-SA"/>
        </w:rPr>
        <w:t>и</w:t>
      </w:r>
      <w:r w:rsidRPr="0051065D">
        <w:rPr>
          <w:rFonts w:eastAsia="Times New Roman" w:cs="Times New Roman"/>
          <w:color w:val="000000"/>
          <w:kern w:val="1"/>
          <w:lang w:val="ru-RU" w:eastAsia="ar-SA" w:bidi="ar-SA"/>
        </w:rPr>
        <w:t>чающиеся по специфике проведения, по стоимости, по количеству участников и по соде</w:t>
      </w:r>
      <w:r w:rsidRPr="0051065D">
        <w:rPr>
          <w:rFonts w:eastAsia="Times New Roman" w:cs="Times New Roman"/>
          <w:color w:val="000000"/>
          <w:kern w:val="1"/>
          <w:lang w:val="ru-RU" w:eastAsia="ar-SA" w:bidi="ar-SA"/>
        </w:rPr>
        <w:t>р</w:t>
      </w:r>
      <w:r w:rsidRPr="0051065D">
        <w:rPr>
          <w:rFonts w:eastAsia="Times New Roman" w:cs="Times New Roman"/>
          <w:color w:val="000000"/>
          <w:kern w:val="1"/>
          <w:lang w:val="ru-RU" w:eastAsia="ar-SA" w:bidi="ar-SA"/>
        </w:rPr>
        <w:t xml:space="preserve">жанию. </w:t>
      </w:r>
    </w:p>
    <w:p w:rsidR="006D36D6" w:rsidRPr="0051065D" w:rsidRDefault="006D36D6" w:rsidP="00115068">
      <w:pPr>
        <w:widowControl/>
        <w:suppressAutoHyphens w:val="0"/>
        <w:autoSpaceDN/>
        <w:ind w:firstLine="706"/>
        <w:jc w:val="both"/>
        <w:textAlignment w:val="auto"/>
        <w:rPr>
          <w:rFonts w:eastAsia="Times New Roman" w:cs="Times New Roman"/>
          <w:color w:val="000000"/>
          <w:kern w:val="1"/>
          <w:lang w:val="ru-RU" w:eastAsia="ar-SA" w:bidi="ar-SA"/>
        </w:rPr>
      </w:pPr>
      <w:r w:rsidRPr="0051065D">
        <w:rPr>
          <w:rFonts w:eastAsia="Times New Roman" w:cs="Times New Roman"/>
          <w:color w:val="000000"/>
          <w:kern w:val="1"/>
          <w:lang w:val="ru-RU" w:eastAsia="ar-SA" w:bidi="ar-SA"/>
        </w:rPr>
        <w:t xml:space="preserve"> 6.</w:t>
      </w:r>
      <w:r w:rsidR="00115068" w:rsidRPr="0051065D">
        <w:rPr>
          <w:rFonts w:eastAsia="Times New Roman" w:cs="Times New Roman"/>
          <w:color w:val="000000"/>
          <w:kern w:val="1"/>
          <w:lang w:val="ru-RU" w:eastAsia="ar-SA" w:bidi="ar-SA"/>
        </w:rPr>
        <w:t xml:space="preserve"> </w:t>
      </w:r>
      <w:r w:rsidRPr="0051065D">
        <w:rPr>
          <w:rFonts w:eastAsia="Times New Roman" w:cs="Times New Roman"/>
          <w:color w:val="000000"/>
          <w:kern w:val="1"/>
          <w:lang w:val="ru-RU" w:eastAsia="ar-SA" w:bidi="ar-SA"/>
        </w:rPr>
        <w:t xml:space="preserve">Часть мероприятий нельзя отнести к мероприятиям, </w:t>
      </w:r>
      <w:proofErr w:type="gramStart"/>
      <w:r w:rsidRPr="0051065D">
        <w:rPr>
          <w:rFonts w:eastAsia="Times New Roman" w:cs="Times New Roman"/>
          <w:color w:val="000000"/>
          <w:kern w:val="1"/>
          <w:lang w:val="ru-RU" w:eastAsia="ar-SA" w:bidi="ar-SA"/>
        </w:rPr>
        <w:t>реализуемых</w:t>
      </w:r>
      <w:proofErr w:type="gramEnd"/>
      <w:r w:rsidRPr="0051065D">
        <w:rPr>
          <w:rFonts w:eastAsia="Times New Roman" w:cs="Times New Roman"/>
          <w:color w:val="000000"/>
          <w:kern w:val="1"/>
          <w:lang w:val="ru-RU" w:eastAsia="ar-SA" w:bidi="ar-SA"/>
        </w:rPr>
        <w:t xml:space="preserve"> в рамках м</w:t>
      </w:r>
      <w:r w:rsidRPr="0051065D">
        <w:rPr>
          <w:rFonts w:eastAsia="Times New Roman" w:cs="Times New Roman"/>
          <w:color w:val="000000"/>
          <w:kern w:val="1"/>
          <w:lang w:val="ru-RU" w:eastAsia="ar-SA" w:bidi="ar-SA"/>
        </w:rPr>
        <w:t>у</w:t>
      </w:r>
      <w:r w:rsidRPr="0051065D">
        <w:rPr>
          <w:rFonts w:eastAsia="Times New Roman" w:cs="Times New Roman"/>
          <w:color w:val="000000"/>
          <w:kern w:val="1"/>
          <w:lang w:val="ru-RU" w:eastAsia="ar-SA" w:bidi="ar-SA"/>
        </w:rPr>
        <w:t>ниципальной услуги «Организация культурного досуга и отдыха населения», так как да</w:t>
      </w:r>
      <w:r w:rsidRPr="0051065D">
        <w:rPr>
          <w:rFonts w:eastAsia="Times New Roman" w:cs="Times New Roman"/>
          <w:color w:val="000000"/>
          <w:kern w:val="1"/>
          <w:lang w:val="ru-RU" w:eastAsia="ar-SA" w:bidi="ar-SA"/>
        </w:rPr>
        <w:t>н</w:t>
      </w:r>
      <w:r w:rsidRPr="0051065D">
        <w:rPr>
          <w:rFonts w:eastAsia="Times New Roman" w:cs="Times New Roman"/>
          <w:color w:val="000000"/>
          <w:kern w:val="1"/>
          <w:lang w:val="ru-RU" w:eastAsia="ar-SA" w:bidi="ar-SA"/>
        </w:rPr>
        <w:t>ные мер</w:t>
      </w:r>
      <w:r w:rsidRPr="0051065D">
        <w:rPr>
          <w:rFonts w:eastAsia="Times New Roman" w:cs="Times New Roman"/>
          <w:color w:val="000000"/>
          <w:kern w:val="1"/>
          <w:lang w:val="ru-RU" w:eastAsia="ar-SA" w:bidi="ar-SA"/>
        </w:rPr>
        <w:t>о</w:t>
      </w:r>
      <w:r w:rsidRPr="0051065D">
        <w:rPr>
          <w:rFonts w:eastAsia="Times New Roman" w:cs="Times New Roman"/>
          <w:color w:val="000000"/>
          <w:kern w:val="1"/>
          <w:lang w:val="ru-RU" w:eastAsia="ar-SA" w:bidi="ar-SA"/>
        </w:rPr>
        <w:t xml:space="preserve">приятия не носят регулярного  характера. </w:t>
      </w:r>
    </w:p>
    <w:p w:rsidR="006D36D6" w:rsidRPr="0051065D" w:rsidRDefault="006D36D6" w:rsidP="00115068">
      <w:pPr>
        <w:autoSpaceDN/>
        <w:ind w:firstLine="706"/>
        <w:jc w:val="both"/>
        <w:textAlignment w:val="auto"/>
        <w:rPr>
          <w:rFonts w:eastAsia="Times New Roman" w:cs="Times New Roman"/>
          <w:color w:val="000000"/>
          <w:kern w:val="1"/>
          <w:lang w:val="ru-RU" w:eastAsia="ar-SA" w:bidi="ar-SA"/>
        </w:rPr>
      </w:pPr>
      <w:r w:rsidRPr="0051065D">
        <w:rPr>
          <w:rFonts w:eastAsia="Calibri" w:cs="Times New Roman"/>
          <w:color w:val="000000"/>
          <w:kern w:val="0"/>
          <w:lang w:val="ru-RU" w:eastAsia="en-US" w:bidi="ar-SA"/>
        </w:rPr>
        <w:t>7.</w:t>
      </w:r>
      <w:r w:rsidR="00115068" w:rsidRPr="0051065D">
        <w:rPr>
          <w:rFonts w:eastAsia="Calibri" w:cs="Times New Roman"/>
          <w:color w:val="000000"/>
          <w:kern w:val="0"/>
          <w:lang w:val="ru-RU" w:eastAsia="en-US" w:bidi="ar-SA"/>
        </w:rPr>
        <w:t xml:space="preserve"> </w:t>
      </w:r>
      <w:r w:rsidRPr="0051065D">
        <w:rPr>
          <w:rFonts w:eastAsia="Calibri" w:cs="Times New Roman"/>
          <w:color w:val="000000"/>
          <w:kern w:val="0"/>
          <w:lang w:val="ru-RU" w:eastAsia="en-US" w:bidi="ar-SA"/>
        </w:rPr>
        <w:t xml:space="preserve">В результате уменьшения суммы субсидии </w:t>
      </w:r>
      <w:r w:rsidRPr="0051065D">
        <w:rPr>
          <w:rFonts w:eastAsia="Times New Roman" w:cs="Times New Roman"/>
          <w:color w:val="000000"/>
          <w:kern w:val="1"/>
          <w:lang w:val="ru-RU" w:eastAsia="ar-SA" w:bidi="ar-SA"/>
        </w:rPr>
        <w:t xml:space="preserve">на 572030,0 руб. от первоначальной суммы средний норматив на организацию и проведение одного культурно-досугового мероприятия пересчитан не был. </w:t>
      </w:r>
    </w:p>
    <w:p w:rsidR="006D36D6" w:rsidRPr="0051065D" w:rsidRDefault="006D36D6" w:rsidP="00115068">
      <w:pPr>
        <w:widowControl/>
        <w:suppressAutoHyphens w:val="0"/>
        <w:autoSpaceDN/>
        <w:ind w:firstLine="706"/>
        <w:jc w:val="both"/>
        <w:textAlignment w:val="auto"/>
        <w:rPr>
          <w:rFonts w:eastAsia="Times New Roman" w:cs="Times New Roman"/>
          <w:kern w:val="0"/>
          <w:lang w:val="ru-RU" w:eastAsia="ru-RU" w:bidi="ar-SA"/>
        </w:rPr>
      </w:pPr>
      <w:r w:rsidRPr="0051065D">
        <w:rPr>
          <w:rFonts w:eastAsia="Calibri" w:cs="Times New Roman"/>
          <w:kern w:val="0"/>
          <w:lang w:val="ru-RU" w:eastAsia="en-US" w:bidi="ar-SA"/>
        </w:rPr>
        <w:t xml:space="preserve">8. Определить объем исполнения </w:t>
      </w:r>
      <w:r w:rsidRPr="0051065D">
        <w:rPr>
          <w:rFonts w:eastAsia="Times New Roman" w:cs="Times New Roman"/>
          <w:kern w:val="0"/>
          <w:lang w:val="ru-RU" w:eastAsia="ru-RU" w:bidi="ar-SA"/>
        </w:rPr>
        <w:t xml:space="preserve">Муниципального задания  </w:t>
      </w:r>
      <w:r w:rsidRPr="0051065D">
        <w:rPr>
          <w:rFonts w:eastAsia="Times New Roman" w:cs="Times New Roman"/>
          <w:color w:val="000000"/>
          <w:kern w:val="1"/>
          <w:lang w:val="ru-RU" w:eastAsia="ar-SA" w:bidi="ar-SA"/>
        </w:rPr>
        <w:t xml:space="preserve">МБУК «Культурный центр»   </w:t>
      </w:r>
      <w:r w:rsidRPr="0051065D">
        <w:rPr>
          <w:rFonts w:eastAsia="Calibri" w:cs="Times New Roman"/>
          <w:kern w:val="0"/>
          <w:lang w:val="ru-RU" w:eastAsia="en-US" w:bidi="ar-SA"/>
        </w:rPr>
        <w:t xml:space="preserve"> </w:t>
      </w:r>
      <w:r w:rsidRPr="0051065D">
        <w:rPr>
          <w:rFonts w:eastAsia="Times New Roman" w:cs="Times New Roman"/>
          <w:kern w:val="0"/>
          <w:lang w:val="ru-RU" w:eastAsia="ru-RU" w:bidi="ar-SA"/>
        </w:rPr>
        <w:t xml:space="preserve"> на основании полученных данных не представилось </w:t>
      </w:r>
      <w:proofErr w:type="gramStart"/>
      <w:r w:rsidRPr="0051065D">
        <w:rPr>
          <w:rFonts w:eastAsia="Times New Roman" w:cs="Times New Roman"/>
          <w:kern w:val="0"/>
          <w:lang w:val="ru-RU" w:eastAsia="ru-RU" w:bidi="ar-SA"/>
        </w:rPr>
        <w:t>возможным</w:t>
      </w:r>
      <w:proofErr w:type="gramEnd"/>
      <w:r w:rsidRPr="0051065D">
        <w:rPr>
          <w:rFonts w:eastAsia="Times New Roman" w:cs="Times New Roman"/>
          <w:kern w:val="0"/>
          <w:lang w:val="ru-RU" w:eastAsia="ru-RU" w:bidi="ar-SA"/>
        </w:rPr>
        <w:t>.</w:t>
      </w:r>
    </w:p>
    <w:p w:rsidR="006D36D6" w:rsidRPr="0051065D" w:rsidRDefault="006D36D6" w:rsidP="00115068">
      <w:pPr>
        <w:widowControl/>
        <w:suppressAutoHyphens w:val="0"/>
        <w:autoSpaceDN/>
        <w:ind w:firstLine="706"/>
        <w:textAlignment w:val="auto"/>
        <w:rPr>
          <w:rFonts w:eastAsia="Calibri" w:cs="Times New Roman"/>
          <w:kern w:val="0"/>
          <w:lang w:val="ru-RU" w:eastAsia="en-US" w:bidi="ar-SA"/>
        </w:rPr>
      </w:pPr>
      <w:r w:rsidRPr="0051065D">
        <w:rPr>
          <w:rFonts w:eastAsia="Calibri" w:cs="Times New Roman"/>
          <w:kern w:val="0"/>
          <w:lang w:val="ru-RU" w:eastAsia="en-US" w:bidi="ar-SA"/>
        </w:rPr>
        <w:t>9.  Нецелевого использования бюджетных средств не выявлено.</w:t>
      </w:r>
    </w:p>
    <w:p w:rsidR="002352D6" w:rsidRPr="0051065D" w:rsidRDefault="002352D6" w:rsidP="001D67A1">
      <w:pPr>
        <w:ind w:firstLine="706"/>
        <w:jc w:val="both"/>
        <w:rPr>
          <w:rFonts w:cs="Times New Roman"/>
          <w:b/>
          <w:bCs/>
          <w:lang w:val="ru-RU"/>
        </w:rPr>
      </w:pPr>
    </w:p>
    <w:p w:rsidR="00521989" w:rsidRPr="0051065D" w:rsidRDefault="00D62C6D" w:rsidP="001D67A1">
      <w:pPr>
        <w:jc w:val="both"/>
        <w:rPr>
          <w:rFonts w:eastAsia="Times New Roman" w:cs="Times New Roman"/>
          <w:b/>
          <w:bCs/>
          <w:kern w:val="1"/>
          <w:lang w:val="ru-RU" w:eastAsia="ar-SA" w:bidi="ar-SA"/>
        </w:rPr>
      </w:pPr>
      <w:r w:rsidRPr="0051065D">
        <w:rPr>
          <w:rFonts w:eastAsia="Calibri" w:cs="Times New Roman"/>
          <w:b/>
          <w:bCs/>
          <w:lang w:val="ru-RU"/>
        </w:rPr>
        <w:tab/>
      </w:r>
      <w:r w:rsidR="00791ABC" w:rsidRPr="0051065D">
        <w:rPr>
          <w:rFonts w:eastAsia="Calibri" w:cs="Times New Roman"/>
          <w:b/>
          <w:bCs/>
          <w:lang w:val="ru-RU"/>
        </w:rPr>
        <w:t>В ходе п</w:t>
      </w:r>
      <w:r w:rsidR="00791ABC" w:rsidRPr="0051065D">
        <w:rPr>
          <w:rFonts w:eastAsia="Calibri" w:cs="Times New Roman"/>
          <w:b/>
          <w:bCs/>
        </w:rPr>
        <w:t>роверк</w:t>
      </w:r>
      <w:r w:rsidR="00791ABC" w:rsidRPr="0051065D">
        <w:rPr>
          <w:rFonts w:eastAsia="Calibri" w:cs="Times New Roman"/>
          <w:b/>
          <w:bCs/>
          <w:lang w:val="ru-RU"/>
        </w:rPr>
        <w:t>и</w:t>
      </w:r>
      <w:r w:rsidR="00791ABC" w:rsidRPr="0051065D">
        <w:rPr>
          <w:rFonts w:eastAsia="Calibri" w:cs="Times New Roman"/>
          <w:b/>
          <w:bCs/>
        </w:rPr>
        <w:t xml:space="preserve"> </w:t>
      </w:r>
      <w:r w:rsidR="00E263F8" w:rsidRPr="0051065D">
        <w:rPr>
          <w:rFonts w:eastAsia="Times New Roman" w:cs="Times New Roman"/>
          <w:b/>
          <w:bCs/>
          <w:kern w:val="1"/>
          <w:lang w:val="ru-RU" w:eastAsia="ar-SA" w:bidi="ar-SA"/>
        </w:rPr>
        <w:t xml:space="preserve"> порядка формирования и расходования средств местного бюджета направленных на выполнение наказов избирателей депутатам представительных органов местного самоуправления, выборным должностным лицам местного самоуправления в 2013-2014 годах</w:t>
      </w:r>
      <w:r w:rsidRPr="0051065D">
        <w:rPr>
          <w:rFonts w:eastAsia="Times New Roman" w:cs="Times New Roman"/>
          <w:b/>
          <w:bCs/>
          <w:kern w:val="1"/>
          <w:lang w:val="ru-RU" w:eastAsia="ar-SA" w:bidi="ar-SA"/>
        </w:rPr>
        <w:t>:</w:t>
      </w:r>
    </w:p>
    <w:p w:rsidR="00D62C6D" w:rsidRPr="0051065D" w:rsidRDefault="0038694F" w:rsidP="007B3503">
      <w:pPr>
        <w:ind w:firstLine="706"/>
        <w:jc w:val="both"/>
        <w:rPr>
          <w:rFonts w:eastAsia="Times New Roman" w:cs="Times New Roman"/>
          <w:b/>
          <w:bCs/>
          <w:kern w:val="1"/>
          <w:lang w:val="ru-RU" w:eastAsia="ar-SA" w:bidi="ar-SA"/>
        </w:rPr>
      </w:pPr>
      <w:r w:rsidRPr="0051065D">
        <w:rPr>
          <w:rFonts w:eastAsia="Times New Roman" w:cs="Times New Roman"/>
          <w:bCs/>
          <w:kern w:val="1"/>
          <w:lang w:val="ru-RU" w:eastAsia="ar-SA" w:bidi="ar-SA"/>
        </w:rPr>
        <w:t>1</w:t>
      </w:r>
      <w:r w:rsidRPr="0051065D">
        <w:rPr>
          <w:rFonts w:eastAsia="Times New Roman" w:cs="Times New Roman"/>
          <w:b/>
          <w:bCs/>
          <w:kern w:val="1"/>
          <w:lang w:val="ru-RU" w:eastAsia="ar-SA" w:bidi="ar-SA"/>
        </w:rPr>
        <w:t>.</w:t>
      </w:r>
      <w:r w:rsidR="007B3503" w:rsidRPr="0051065D">
        <w:rPr>
          <w:rFonts w:eastAsia="Times New Roman" w:cs="Times New Roman"/>
          <w:b/>
          <w:bCs/>
          <w:kern w:val="1"/>
          <w:lang w:val="ru-RU" w:eastAsia="ar-SA" w:bidi="ar-SA"/>
        </w:rPr>
        <w:t xml:space="preserve"> </w:t>
      </w:r>
      <w:r w:rsidR="00D62C6D" w:rsidRPr="0051065D">
        <w:rPr>
          <w:rFonts w:eastAsia="Calibri" w:cs="Times New Roman"/>
          <w:kern w:val="0"/>
          <w:lang w:val="ru-RU" w:eastAsia="en-US" w:bidi="ar-SA"/>
        </w:rPr>
        <w:t xml:space="preserve">При планировании мероприятий по реализации наказов избирателей на 2013 и 2014 годы </w:t>
      </w:r>
      <w:proofErr w:type="gramStart"/>
      <w:r w:rsidR="00D62C6D" w:rsidRPr="0051065D">
        <w:rPr>
          <w:rFonts w:eastAsia="Calibri" w:cs="Times New Roman"/>
          <w:kern w:val="0"/>
          <w:lang w:val="ru-RU" w:eastAsia="en-US" w:bidi="ar-SA"/>
        </w:rPr>
        <w:t>нарушен</w:t>
      </w:r>
      <w:proofErr w:type="gramEnd"/>
      <w:r w:rsidR="00D62C6D" w:rsidRPr="0051065D">
        <w:rPr>
          <w:rFonts w:eastAsia="Calibri" w:cs="Times New Roman"/>
          <w:kern w:val="0"/>
          <w:lang w:val="ru-RU" w:eastAsia="en-US" w:bidi="ar-SA"/>
        </w:rPr>
        <w:t xml:space="preserve"> п.4.14 Положения (в части сроков предоставления проекта плана).</w:t>
      </w:r>
    </w:p>
    <w:p w:rsidR="007B3503" w:rsidRPr="0051065D" w:rsidRDefault="0038694F" w:rsidP="007B3503">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2</w:t>
      </w:r>
      <w:r w:rsidR="009324B6" w:rsidRPr="0051065D">
        <w:rPr>
          <w:rFonts w:eastAsia="Calibri" w:cs="Times New Roman"/>
          <w:kern w:val="0"/>
          <w:lang w:val="ru-RU" w:eastAsia="en-US" w:bidi="ar-SA"/>
        </w:rPr>
        <w:t>.</w:t>
      </w:r>
      <w:r w:rsidR="007B3503" w:rsidRPr="0051065D">
        <w:rPr>
          <w:rFonts w:eastAsia="Calibri" w:cs="Times New Roman"/>
          <w:kern w:val="0"/>
          <w:lang w:val="ru-RU" w:eastAsia="en-US" w:bidi="ar-SA"/>
        </w:rPr>
        <w:t xml:space="preserve"> </w:t>
      </w:r>
      <w:r w:rsidR="00D62C6D" w:rsidRPr="0051065D">
        <w:rPr>
          <w:rFonts w:eastAsia="Calibri" w:cs="Times New Roman"/>
          <w:kern w:val="0"/>
          <w:lang w:val="ru-RU" w:eastAsia="en-US" w:bidi="ar-SA"/>
        </w:rPr>
        <w:t>По избирательному округу №7 не конкретизированы объекты проведения мер</w:t>
      </w:r>
      <w:r w:rsidR="00D62C6D" w:rsidRPr="0051065D">
        <w:rPr>
          <w:rFonts w:eastAsia="Calibri" w:cs="Times New Roman"/>
          <w:kern w:val="0"/>
          <w:lang w:val="ru-RU" w:eastAsia="en-US" w:bidi="ar-SA"/>
        </w:rPr>
        <w:t>о</w:t>
      </w:r>
      <w:r w:rsidR="00D62C6D" w:rsidRPr="0051065D">
        <w:rPr>
          <w:rFonts w:eastAsia="Calibri" w:cs="Times New Roman"/>
          <w:kern w:val="0"/>
          <w:lang w:val="ru-RU" w:eastAsia="en-US" w:bidi="ar-SA"/>
        </w:rPr>
        <w:t xml:space="preserve">приятий. </w:t>
      </w:r>
    </w:p>
    <w:p w:rsidR="009324B6" w:rsidRPr="0051065D" w:rsidRDefault="0038694F" w:rsidP="007B3503">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3.</w:t>
      </w:r>
      <w:r w:rsidR="007B3503" w:rsidRPr="0051065D">
        <w:rPr>
          <w:rFonts w:eastAsia="Calibri" w:cs="Times New Roman"/>
          <w:kern w:val="0"/>
          <w:lang w:val="ru-RU" w:eastAsia="en-US" w:bidi="ar-SA"/>
        </w:rPr>
        <w:t xml:space="preserve"> </w:t>
      </w:r>
      <w:r w:rsidR="00D62C6D" w:rsidRPr="0051065D">
        <w:rPr>
          <w:rFonts w:eastAsia="Calibri" w:cs="Times New Roman"/>
          <w:kern w:val="0"/>
          <w:lang w:val="ru-RU" w:eastAsia="en-US" w:bidi="ar-SA"/>
        </w:rPr>
        <w:t>В план мероприятий по выполнению наказов избирателей, принятых к исполн</w:t>
      </w:r>
      <w:r w:rsidR="00D62C6D" w:rsidRPr="0051065D">
        <w:rPr>
          <w:rFonts w:eastAsia="Calibri" w:cs="Times New Roman"/>
          <w:kern w:val="0"/>
          <w:lang w:val="ru-RU" w:eastAsia="en-US" w:bidi="ar-SA"/>
        </w:rPr>
        <w:t>е</w:t>
      </w:r>
      <w:r w:rsidR="00D62C6D" w:rsidRPr="0051065D">
        <w:rPr>
          <w:rFonts w:eastAsia="Calibri" w:cs="Times New Roman"/>
          <w:kern w:val="0"/>
          <w:lang w:val="ru-RU" w:eastAsia="en-US" w:bidi="ar-SA"/>
        </w:rPr>
        <w:t>нию в 2013 году</w:t>
      </w:r>
      <w:r w:rsidR="009324B6" w:rsidRPr="0051065D">
        <w:rPr>
          <w:rFonts w:eastAsia="Calibri" w:cs="Times New Roman"/>
          <w:kern w:val="0"/>
          <w:lang w:val="ru-RU" w:eastAsia="en-US" w:bidi="ar-SA"/>
        </w:rPr>
        <w:t xml:space="preserve"> и </w:t>
      </w:r>
      <w:r w:rsidR="00D62C6D" w:rsidRPr="0051065D">
        <w:rPr>
          <w:rFonts w:eastAsia="Calibri" w:cs="Times New Roman"/>
          <w:kern w:val="0"/>
          <w:lang w:val="ru-RU" w:eastAsia="en-US" w:bidi="ar-SA"/>
        </w:rPr>
        <w:t xml:space="preserve"> не внесены изменения с учетом увеличения суммы финансирования на 318 200,0 </w:t>
      </w:r>
      <w:proofErr w:type="spellStart"/>
      <w:r w:rsidR="00D62C6D" w:rsidRPr="0051065D">
        <w:rPr>
          <w:rFonts w:eastAsia="Calibri" w:cs="Times New Roman"/>
          <w:kern w:val="0"/>
          <w:lang w:val="ru-RU" w:eastAsia="en-US" w:bidi="ar-SA"/>
        </w:rPr>
        <w:t>руб</w:t>
      </w:r>
      <w:proofErr w:type="spellEnd"/>
    </w:p>
    <w:p w:rsidR="009324B6" w:rsidRPr="0051065D" w:rsidRDefault="0038694F" w:rsidP="007B3503">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4.</w:t>
      </w:r>
      <w:r w:rsidR="007B3503" w:rsidRPr="0051065D">
        <w:rPr>
          <w:rFonts w:eastAsia="Calibri" w:cs="Times New Roman"/>
          <w:kern w:val="0"/>
          <w:lang w:val="ru-RU" w:eastAsia="en-US" w:bidi="ar-SA"/>
        </w:rPr>
        <w:t xml:space="preserve"> </w:t>
      </w:r>
      <w:proofErr w:type="gramStart"/>
      <w:r w:rsidR="00D62C6D" w:rsidRPr="0051065D">
        <w:rPr>
          <w:rFonts w:eastAsia="Calibri" w:cs="Times New Roman"/>
          <w:kern w:val="0"/>
          <w:lang w:val="ru-RU" w:eastAsia="en-US" w:bidi="ar-SA"/>
        </w:rPr>
        <w:t>План мероприятий на 2013 год выполнен не полностью, часть объектов измен</w:t>
      </w:r>
      <w:r w:rsidR="00D62C6D" w:rsidRPr="0051065D">
        <w:rPr>
          <w:rFonts w:eastAsia="Calibri" w:cs="Times New Roman"/>
          <w:kern w:val="0"/>
          <w:lang w:val="ru-RU" w:eastAsia="en-US" w:bidi="ar-SA"/>
        </w:rPr>
        <w:t>е</w:t>
      </w:r>
      <w:r w:rsidR="00D62C6D" w:rsidRPr="0051065D">
        <w:rPr>
          <w:rFonts w:eastAsia="Calibri" w:cs="Times New Roman"/>
          <w:kern w:val="0"/>
          <w:lang w:val="ru-RU" w:eastAsia="en-US" w:bidi="ar-SA"/>
        </w:rPr>
        <w:t>ны без уточнения плана.</w:t>
      </w:r>
      <w:proofErr w:type="gramEnd"/>
    </w:p>
    <w:p w:rsidR="00D62C6D" w:rsidRPr="0051065D" w:rsidRDefault="0038694F" w:rsidP="007B3503">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5</w:t>
      </w:r>
      <w:r w:rsidR="009324B6" w:rsidRPr="0051065D">
        <w:rPr>
          <w:rFonts w:eastAsia="Calibri" w:cs="Times New Roman"/>
          <w:kern w:val="0"/>
          <w:lang w:val="ru-RU" w:eastAsia="en-US" w:bidi="ar-SA"/>
        </w:rPr>
        <w:t>.</w:t>
      </w:r>
      <w:r w:rsidR="007B3503" w:rsidRPr="0051065D">
        <w:rPr>
          <w:rFonts w:eastAsia="Calibri" w:cs="Times New Roman"/>
          <w:kern w:val="0"/>
          <w:lang w:val="ru-RU" w:eastAsia="en-US" w:bidi="ar-SA"/>
        </w:rPr>
        <w:t xml:space="preserve"> </w:t>
      </w:r>
      <w:r w:rsidR="00D62C6D" w:rsidRPr="0051065D">
        <w:rPr>
          <w:rFonts w:eastAsia="Calibri" w:cs="Times New Roman"/>
          <w:kern w:val="0"/>
          <w:lang w:val="ru-RU" w:eastAsia="en-US" w:bidi="ar-SA"/>
        </w:rPr>
        <w:t xml:space="preserve">Отследить контроль со стороны депутатов городской Думы городского округа Вичуга  не представилось </w:t>
      </w:r>
      <w:proofErr w:type="gramStart"/>
      <w:r w:rsidR="00D62C6D" w:rsidRPr="0051065D">
        <w:rPr>
          <w:rFonts w:eastAsia="Calibri" w:cs="Times New Roman"/>
          <w:kern w:val="0"/>
          <w:lang w:val="ru-RU" w:eastAsia="en-US" w:bidi="ar-SA"/>
        </w:rPr>
        <w:t>возможным</w:t>
      </w:r>
      <w:proofErr w:type="gramEnd"/>
      <w:r w:rsidR="00D62C6D" w:rsidRPr="0051065D">
        <w:rPr>
          <w:rFonts w:eastAsia="Calibri" w:cs="Times New Roman"/>
          <w:kern w:val="0"/>
          <w:lang w:val="ru-RU" w:eastAsia="en-US" w:bidi="ar-SA"/>
        </w:rPr>
        <w:t>, в нарушение п. 4.19 Положения.</w:t>
      </w:r>
    </w:p>
    <w:p w:rsidR="00791ABC" w:rsidRPr="0051065D" w:rsidRDefault="00791ABC" w:rsidP="001D67A1">
      <w:pPr>
        <w:ind w:firstLine="706"/>
        <w:jc w:val="both"/>
        <w:rPr>
          <w:rFonts w:eastAsia="Calibri" w:cs="Times New Roman"/>
          <w:b/>
          <w:bCs/>
          <w:lang w:val="ru-RU"/>
        </w:rPr>
      </w:pPr>
    </w:p>
    <w:p w:rsidR="00521989" w:rsidRPr="0051065D" w:rsidRDefault="00FB20CD" w:rsidP="001D67A1">
      <w:pPr>
        <w:jc w:val="both"/>
        <w:rPr>
          <w:rFonts w:eastAsia="Times New Roman" w:cs="Times New Roman"/>
          <w:b/>
          <w:bCs/>
          <w:kern w:val="1"/>
          <w:lang w:val="ru-RU" w:eastAsia="ar-SA" w:bidi="ar-SA"/>
        </w:rPr>
      </w:pPr>
      <w:r w:rsidRPr="0051065D">
        <w:rPr>
          <w:rFonts w:cs="Times New Roman"/>
          <w:b/>
          <w:bCs/>
          <w:lang w:val="ru-RU"/>
        </w:rPr>
        <w:tab/>
      </w:r>
      <w:r w:rsidR="003B0536" w:rsidRPr="0051065D">
        <w:rPr>
          <w:rFonts w:cs="Times New Roman"/>
          <w:b/>
          <w:bCs/>
          <w:lang w:val="ru-RU"/>
        </w:rPr>
        <w:t xml:space="preserve">В ходе </w:t>
      </w:r>
      <w:r w:rsidR="003B0536" w:rsidRPr="0051065D">
        <w:rPr>
          <w:rFonts w:eastAsia="Times New Roman" w:cs="Times New Roman"/>
          <w:b/>
          <w:lang w:val="ru-RU" w:eastAsia="ar-SA"/>
        </w:rPr>
        <w:t>п</w:t>
      </w:r>
      <w:r w:rsidR="003B0536" w:rsidRPr="0051065D">
        <w:rPr>
          <w:rFonts w:eastAsia="Times New Roman" w:cs="Times New Roman"/>
          <w:b/>
          <w:lang w:eastAsia="ar-SA"/>
        </w:rPr>
        <w:t>роверк</w:t>
      </w:r>
      <w:r w:rsidR="003B0536" w:rsidRPr="0051065D">
        <w:rPr>
          <w:rFonts w:eastAsia="Times New Roman" w:cs="Times New Roman"/>
          <w:b/>
          <w:lang w:val="ru-RU" w:eastAsia="ar-SA"/>
        </w:rPr>
        <w:t>и</w:t>
      </w:r>
      <w:r w:rsidR="003B0536" w:rsidRPr="0051065D">
        <w:rPr>
          <w:rFonts w:eastAsia="Times New Roman" w:cs="Times New Roman"/>
          <w:b/>
          <w:lang w:eastAsia="ar-SA"/>
        </w:rPr>
        <w:t xml:space="preserve">  </w:t>
      </w:r>
      <w:r w:rsidR="00521989" w:rsidRPr="0051065D">
        <w:rPr>
          <w:rFonts w:eastAsia="Times New Roman" w:cs="Times New Roman"/>
          <w:b/>
          <w:bCs/>
          <w:kern w:val="1"/>
          <w:lang w:val="ru-RU" w:eastAsia="ar-SA" w:bidi="ar-SA"/>
        </w:rPr>
        <w:t>администрирования неналоговых доходов, поступающих в местный бюджет от продажи материальных и нематериальных активов в 2013-2014 году</w:t>
      </w:r>
      <w:r w:rsidR="004F0752" w:rsidRPr="0051065D">
        <w:rPr>
          <w:rFonts w:eastAsia="Times New Roman" w:cs="Times New Roman"/>
          <w:b/>
          <w:bCs/>
          <w:kern w:val="1"/>
          <w:lang w:val="ru-RU" w:eastAsia="ar-SA" w:bidi="ar-SA"/>
        </w:rPr>
        <w:t>:</w:t>
      </w:r>
    </w:p>
    <w:p w:rsidR="00521989" w:rsidRPr="0051065D" w:rsidRDefault="00521989" w:rsidP="00FF368D">
      <w:pPr>
        <w:ind w:firstLine="706"/>
        <w:jc w:val="both"/>
        <w:rPr>
          <w:rFonts w:eastAsia="Calibri" w:cs="Times New Roman"/>
          <w:kern w:val="0"/>
          <w:lang w:val="ru-RU" w:eastAsia="en-US" w:bidi="ar-SA"/>
        </w:rPr>
      </w:pPr>
      <w:r w:rsidRPr="0051065D">
        <w:rPr>
          <w:rFonts w:eastAsia="Calibri" w:cs="Times New Roman"/>
          <w:kern w:val="0"/>
          <w:lang w:val="ru-RU" w:eastAsia="en-US" w:bidi="ar-SA"/>
        </w:rPr>
        <w:t>1.</w:t>
      </w:r>
      <w:r w:rsidR="00FF368D" w:rsidRPr="0051065D">
        <w:rPr>
          <w:rFonts w:eastAsia="Calibri" w:cs="Times New Roman"/>
          <w:kern w:val="0"/>
          <w:lang w:val="ru-RU" w:eastAsia="en-US" w:bidi="ar-SA"/>
        </w:rPr>
        <w:t xml:space="preserve"> </w:t>
      </w:r>
      <w:r w:rsidRPr="0051065D">
        <w:rPr>
          <w:rFonts w:eastAsia="Calibri" w:cs="Times New Roman"/>
          <w:kern w:val="0"/>
          <w:lang w:val="ru-RU" w:eastAsia="en-US" w:bidi="ar-SA"/>
        </w:rPr>
        <w:t>Нормативно-правовая база, регулирующая порядок администрирования неналоговых доходов поступающих в бюджет городского округа Вичуга, соответствует нормам и положениям действующего законодательства</w:t>
      </w:r>
    </w:p>
    <w:p w:rsidR="00521989" w:rsidRPr="0051065D" w:rsidRDefault="00521989" w:rsidP="00FF368D">
      <w:pPr>
        <w:ind w:firstLine="706"/>
        <w:jc w:val="both"/>
        <w:rPr>
          <w:rFonts w:eastAsia="Times New Roman" w:cs="Times New Roman"/>
          <w:bCs/>
          <w:kern w:val="1"/>
          <w:lang w:val="ru-RU" w:eastAsia="ar-SA" w:bidi="ar-SA"/>
        </w:rPr>
      </w:pPr>
      <w:r w:rsidRPr="0051065D">
        <w:rPr>
          <w:rFonts w:eastAsia="Times New Roman" w:cs="Times New Roman"/>
          <w:bCs/>
          <w:kern w:val="1"/>
          <w:lang w:val="ru-RU" w:eastAsia="ar-SA" w:bidi="ar-SA"/>
        </w:rPr>
        <w:t>2.</w:t>
      </w:r>
      <w:r w:rsidR="00FF368D" w:rsidRPr="0051065D">
        <w:rPr>
          <w:rFonts w:eastAsia="Times New Roman" w:cs="Times New Roman"/>
          <w:bCs/>
          <w:kern w:val="1"/>
          <w:lang w:val="ru-RU" w:eastAsia="ar-SA" w:bidi="ar-SA"/>
        </w:rPr>
        <w:t xml:space="preserve"> </w:t>
      </w:r>
      <w:r w:rsidRPr="0051065D">
        <w:rPr>
          <w:rFonts w:eastAsia="Calibri" w:cs="Times New Roman"/>
          <w:kern w:val="0"/>
          <w:lang w:val="ru-RU" w:eastAsia="en-US" w:bidi="ar-SA"/>
        </w:rPr>
        <w:t>В 2013 году плановые показатели увеличились на  119% по отношению к первоначальным данным (за счет увеличения  продажи имущества находящегося в собственности  городских округов). Контрольно-счетная комиссия отмечает, что планирование по вышеуказанным поступлениям  производится не корректно, что приводит к многочисленным корректировкам бюджетных показателей в течение финансового года.</w:t>
      </w:r>
    </w:p>
    <w:p w:rsidR="004F0752" w:rsidRPr="0051065D" w:rsidRDefault="00521989" w:rsidP="00FF368D">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3.</w:t>
      </w:r>
      <w:r w:rsidR="00FF368D" w:rsidRPr="0051065D">
        <w:rPr>
          <w:rFonts w:eastAsia="Calibri" w:cs="Times New Roman"/>
          <w:kern w:val="0"/>
          <w:lang w:val="ru-RU" w:eastAsia="en-US" w:bidi="ar-SA"/>
        </w:rPr>
        <w:t xml:space="preserve"> </w:t>
      </w:r>
      <w:r w:rsidRPr="0051065D">
        <w:rPr>
          <w:rFonts w:eastAsia="Calibri" w:cs="Times New Roman"/>
          <w:kern w:val="0"/>
          <w:lang w:val="ru-RU" w:eastAsia="en-US" w:bidi="ar-SA"/>
        </w:rPr>
        <w:t>В проверяемом периоде 2013-2014 года утвержденные бюджетные назначения (с учетом всех изменений)  по доходам от продажи материальных и нематериальных активов  исполн</w:t>
      </w:r>
      <w:r w:rsidRPr="0051065D">
        <w:rPr>
          <w:rFonts w:eastAsia="Calibri" w:cs="Times New Roman"/>
          <w:kern w:val="0"/>
          <w:lang w:val="ru-RU" w:eastAsia="en-US" w:bidi="ar-SA"/>
        </w:rPr>
        <w:t>е</w:t>
      </w:r>
      <w:r w:rsidRPr="0051065D">
        <w:rPr>
          <w:rFonts w:eastAsia="Calibri" w:cs="Times New Roman"/>
          <w:kern w:val="0"/>
          <w:lang w:val="ru-RU" w:eastAsia="en-US" w:bidi="ar-SA"/>
        </w:rPr>
        <w:t>ны в полном объеме.</w:t>
      </w:r>
    </w:p>
    <w:p w:rsidR="004F0752" w:rsidRPr="0051065D" w:rsidRDefault="00521989" w:rsidP="00FF368D">
      <w:pPr>
        <w:widowControl/>
        <w:suppressAutoHyphens w:val="0"/>
        <w:autoSpaceDN/>
        <w:ind w:firstLine="706"/>
        <w:jc w:val="both"/>
        <w:textAlignment w:val="auto"/>
        <w:rPr>
          <w:rFonts w:eastAsia="Calibri" w:cs="Times New Roman"/>
          <w:kern w:val="0"/>
          <w:lang w:val="ru-RU" w:eastAsia="en-US" w:bidi="ar-SA"/>
        </w:rPr>
      </w:pPr>
      <w:r w:rsidRPr="0051065D">
        <w:rPr>
          <w:rFonts w:eastAsia="Times New Roman" w:cs="Times New Roman"/>
          <w:color w:val="000000"/>
          <w:kern w:val="1"/>
          <w:lang w:val="ru-RU" w:eastAsia="ar-SA" w:bidi="ar-SA"/>
        </w:rPr>
        <w:t>4.</w:t>
      </w:r>
      <w:r w:rsidR="00FF368D" w:rsidRPr="0051065D">
        <w:rPr>
          <w:rFonts w:eastAsia="Times New Roman" w:cs="Times New Roman"/>
          <w:color w:val="000000"/>
          <w:kern w:val="1"/>
          <w:lang w:val="ru-RU" w:eastAsia="ar-SA" w:bidi="ar-SA"/>
        </w:rPr>
        <w:t xml:space="preserve"> </w:t>
      </w:r>
      <w:proofErr w:type="gramStart"/>
      <w:r w:rsidRPr="0051065D">
        <w:rPr>
          <w:rFonts w:eastAsia="Times New Roman" w:cs="Times New Roman"/>
          <w:color w:val="000000"/>
          <w:kern w:val="1"/>
          <w:lang w:val="ru-RU" w:eastAsia="ar-SA" w:bidi="ar-SA"/>
        </w:rPr>
        <w:t>Выборочный анализ договоров купли-продажи заключенных в 2013-2014 годах по результатам продажи иного имущества, находящегося в собственности городских окр</w:t>
      </w:r>
      <w:r w:rsidRPr="0051065D">
        <w:rPr>
          <w:rFonts w:eastAsia="Times New Roman" w:cs="Times New Roman"/>
          <w:color w:val="000000"/>
          <w:kern w:val="1"/>
          <w:lang w:val="ru-RU" w:eastAsia="ar-SA" w:bidi="ar-SA"/>
        </w:rPr>
        <w:t>у</w:t>
      </w:r>
      <w:r w:rsidRPr="0051065D">
        <w:rPr>
          <w:rFonts w:eastAsia="Times New Roman" w:cs="Times New Roman"/>
          <w:color w:val="000000"/>
          <w:kern w:val="1"/>
          <w:lang w:val="ru-RU" w:eastAsia="ar-SA" w:bidi="ar-SA"/>
        </w:rPr>
        <w:t>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отклонений от норм и полож</w:t>
      </w:r>
      <w:r w:rsidRPr="0051065D">
        <w:rPr>
          <w:rFonts w:eastAsia="Times New Roman" w:cs="Times New Roman"/>
          <w:color w:val="000000"/>
          <w:kern w:val="1"/>
          <w:lang w:val="ru-RU" w:eastAsia="ar-SA" w:bidi="ar-SA"/>
        </w:rPr>
        <w:t>е</w:t>
      </w:r>
      <w:r w:rsidRPr="0051065D">
        <w:rPr>
          <w:rFonts w:eastAsia="Times New Roman" w:cs="Times New Roman"/>
          <w:color w:val="000000"/>
          <w:kern w:val="1"/>
          <w:lang w:val="ru-RU" w:eastAsia="ar-SA" w:bidi="ar-SA"/>
        </w:rPr>
        <w:t>ний действ</w:t>
      </w:r>
      <w:r w:rsidRPr="0051065D">
        <w:rPr>
          <w:rFonts w:eastAsia="Times New Roman" w:cs="Times New Roman"/>
          <w:color w:val="000000"/>
          <w:kern w:val="1"/>
          <w:lang w:val="ru-RU" w:eastAsia="ar-SA" w:bidi="ar-SA"/>
        </w:rPr>
        <w:t>у</w:t>
      </w:r>
      <w:r w:rsidRPr="0051065D">
        <w:rPr>
          <w:rFonts w:eastAsia="Times New Roman" w:cs="Times New Roman"/>
          <w:color w:val="000000"/>
          <w:kern w:val="1"/>
          <w:lang w:val="ru-RU" w:eastAsia="ar-SA" w:bidi="ar-SA"/>
        </w:rPr>
        <w:t xml:space="preserve">ющего законодательства не выявил. </w:t>
      </w:r>
      <w:proofErr w:type="gramEnd"/>
    </w:p>
    <w:p w:rsidR="00521989" w:rsidRPr="0051065D" w:rsidRDefault="00521989" w:rsidP="00FF368D">
      <w:pPr>
        <w:widowControl/>
        <w:suppressAutoHyphens w:val="0"/>
        <w:autoSpaceDN/>
        <w:ind w:firstLine="706"/>
        <w:jc w:val="both"/>
        <w:textAlignment w:val="auto"/>
        <w:rPr>
          <w:rFonts w:eastAsia="Calibri" w:cs="Times New Roman"/>
          <w:kern w:val="0"/>
          <w:lang w:val="ru-RU" w:eastAsia="en-US" w:bidi="ar-SA"/>
        </w:rPr>
      </w:pPr>
      <w:r w:rsidRPr="0051065D">
        <w:rPr>
          <w:rFonts w:eastAsia="Calibri" w:cs="Times New Roman"/>
          <w:kern w:val="0"/>
          <w:lang w:val="ru-RU" w:eastAsia="en-US" w:bidi="ar-SA"/>
        </w:rPr>
        <w:t>5.</w:t>
      </w:r>
      <w:r w:rsidR="00FF368D" w:rsidRPr="0051065D">
        <w:rPr>
          <w:rFonts w:eastAsia="Calibri" w:cs="Times New Roman"/>
          <w:kern w:val="0"/>
          <w:lang w:val="ru-RU" w:eastAsia="en-US" w:bidi="ar-SA"/>
        </w:rPr>
        <w:t xml:space="preserve"> </w:t>
      </w:r>
      <w:r w:rsidRPr="0051065D">
        <w:rPr>
          <w:rFonts w:eastAsia="Calibri" w:cs="Times New Roman"/>
          <w:kern w:val="0"/>
          <w:lang w:val="ru-RU" w:eastAsia="en-US" w:bidi="ar-SA"/>
        </w:rPr>
        <w:t xml:space="preserve">Выборочный анализ договоров купли-продажи заключенных в 2013-2014 годах по результатам продажи земельных участков, государственная собственность на которые </w:t>
      </w:r>
      <w:r w:rsidRPr="0051065D">
        <w:rPr>
          <w:rFonts w:eastAsia="Calibri" w:cs="Times New Roman"/>
          <w:kern w:val="0"/>
          <w:lang w:val="ru-RU" w:eastAsia="en-US" w:bidi="ar-SA"/>
        </w:rPr>
        <w:lastRenderedPageBreak/>
        <w:t xml:space="preserve">не разграничена и которые расположены в границах городских округов отклонений от норм и положений </w:t>
      </w:r>
      <w:proofErr w:type="gramStart"/>
      <w:r w:rsidRPr="0051065D">
        <w:rPr>
          <w:rFonts w:eastAsia="Calibri" w:cs="Times New Roman"/>
          <w:kern w:val="0"/>
          <w:lang w:val="ru-RU" w:eastAsia="en-US" w:bidi="ar-SA"/>
        </w:rPr>
        <w:t>де</w:t>
      </w:r>
      <w:r w:rsidRPr="0051065D">
        <w:rPr>
          <w:rFonts w:eastAsia="Calibri" w:cs="Times New Roman"/>
          <w:kern w:val="0"/>
          <w:lang w:val="ru-RU" w:eastAsia="en-US" w:bidi="ar-SA"/>
        </w:rPr>
        <w:t>й</w:t>
      </w:r>
      <w:r w:rsidRPr="0051065D">
        <w:rPr>
          <w:rFonts w:eastAsia="Calibri" w:cs="Times New Roman"/>
          <w:kern w:val="0"/>
          <w:lang w:val="ru-RU" w:eastAsia="en-US" w:bidi="ar-SA"/>
        </w:rPr>
        <w:t>ствующего</w:t>
      </w:r>
      <w:proofErr w:type="gramEnd"/>
      <w:r w:rsidRPr="0051065D">
        <w:rPr>
          <w:rFonts w:eastAsia="Calibri" w:cs="Times New Roman"/>
          <w:kern w:val="0"/>
          <w:lang w:val="ru-RU" w:eastAsia="en-US" w:bidi="ar-SA"/>
        </w:rPr>
        <w:t xml:space="preserve"> законодательства не выявил.</w:t>
      </w:r>
    </w:p>
    <w:p w:rsidR="00A76E2C" w:rsidRPr="0051065D" w:rsidRDefault="00A76E2C" w:rsidP="001D67A1">
      <w:pPr>
        <w:widowControl/>
        <w:suppressAutoHyphens w:val="0"/>
        <w:autoSpaceDN/>
        <w:jc w:val="both"/>
        <w:textAlignment w:val="auto"/>
        <w:rPr>
          <w:rFonts w:eastAsia="Calibri" w:cs="Times New Roman"/>
          <w:kern w:val="0"/>
          <w:lang w:val="ru-RU" w:eastAsia="en-US" w:bidi="ar-SA"/>
        </w:rPr>
      </w:pPr>
    </w:p>
    <w:p w:rsidR="00A76E2C" w:rsidRPr="0051065D" w:rsidRDefault="00A76E2C" w:rsidP="00DA01DF">
      <w:pPr>
        <w:ind w:firstLine="706"/>
        <w:jc w:val="both"/>
        <w:rPr>
          <w:rFonts w:eastAsia="Times New Roman" w:cs="Times New Roman"/>
          <w:b/>
          <w:bCs/>
          <w:kern w:val="1"/>
          <w:lang w:val="ru-RU" w:eastAsia="ar-SA" w:bidi="ar-SA"/>
        </w:rPr>
      </w:pPr>
      <w:r w:rsidRPr="0051065D">
        <w:rPr>
          <w:rFonts w:eastAsia="Calibri" w:cs="Times New Roman"/>
          <w:b/>
          <w:kern w:val="0"/>
          <w:lang w:val="ru-RU" w:eastAsia="en-US" w:bidi="ar-SA"/>
        </w:rPr>
        <w:t>В ходе проверки</w:t>
      </w:r>
      <w:r w:rsidRPr="0051065D">
        <w:rPr>
          <w:rFonts w:eastAsia="Calibri" w:cs="Times New Roman"/>
          <w:kern w:val="0"/>
          <w:lang w:val="ru-RU" w:eastAsia="en-US" w:bidi="ar-SA"/>
        </w:rPr>
        <w:t xml:space="preserve"> </w:t>
      </w:r>
      <w:r w:rsidRPr="0051065D">
        <w:rPr>
          <w:rFonts w:eastAsia="Times New Roman" w:cs="Times New Roman"/>
          <w:b/>
          <w:bCs/>
          <w:kern w:val="1"/>
          <w:lang w:val="ru-RU" w:eastAsia="ar-SA" w:bidi="ar-SA"/>
        </w:rPr>
        <w:t>экономической обоснованности бюджетных расходов на закупки, связанные с празднованием Нового 2016 года:</w:t>
      </w:r>
    </w:p>
    <w:p w:rsidR="00A76E2C" w:rsidRPr="0051065D" w:rsidRDefault="00A76E2C" w:rsidP="00DA01DF">
      <w:pPr>
        <w:widowControl/>
        <w:suppressAutoHyphens w:val="0"/>
        <w:autoSpaceDN/>
        <w:ind w:firstLine="706"/>
        <w:jc w:val="both"/>
        <w:textAlignment w:val="auto"/>
        <w:rPr>
          <w:rFonts w:eastAsia="Times New Roman" w:cs="Times New Roman"/>
          <w:color w:val="000000"/>
          <w:kern w:val="1"/>
          <w:lang w:val="ru-RU" w:eastAsia="ar-SA" w:bidi="ar-SA"/>
        </w:rPr>
      </w:pPr>
      <w:r w:rsidRPr="0051065D">
        <w:rPr>
          <w:rFonts w:eastAsia="Calibri" w:cs="Times New Roman"/>
          <w:kern w:val="0"/>
          <w:lang w:val="ru-RU" w:eastAsia="en-US" w:bidi="ar-SA"/>
        </w:rPr>
        <w:t>1.</w:t>
      </w:r>
      <w:r w:rsidR="00DA01DF" w:rsidRPr="0051065D">
        <w:rPr>
          <w:rFonts w:eastAsia="Calibri" w:cs="Times New Roman"/>
          <w:kern w:val="0"/>
          <w:lang w:val="ru-RU" w:eastAsia="en-US" w:bidi="ar-SA"/>
        </w:rPr>
        <w:t xml:space="preserve"> </w:t>
      </w:r>
      <w:r w:rsidRPr="0051065D">
        <w:rPr>
          <w:rFonts w:eastAsia="Calibri" w:cs="Times New Roman"/>
          <w:kern w:val="0"/>
          <w:lang w:val="ru-RU" w:eastAsia="en-US" w:bidi="ar-SA"/>
        </w:rPr>
        <w:t>На дату проверки Порядок проведения ведомственного контроля в администр</w:t>
      </w:r>
      <w:r w:rsidRPr="0051065D">
        <w:rPr>
          <w:rFonts w:eastAsia="Calibri" w:cs="Times New Roman"/>
          <w:kern w:val="0"/>
          <w:lang w:val="ru-RU" w:eastAsia="en-US" w:bidi="ar-SA"/>
        </w:rPr>
        <w:t>а</w:t>
      </w:r>
      <w:r w:rsidRPr="0051065D">
        <w:rPr>
          <w:rFonts w:eastAsia="Calibri" w:cs="Times New Roman"/>
          <w:kern w:val="0"/>
          <w:lang w:val="ru-RU" w:eastAsia="en-US" w:bidi="ar-SA"/>
        </w:rPr>
        <w:t xml:space="preserve">ции городского округа Вичуга отсутствует. </w:t>
      </w:r>
    </w:p>
    <w:p w:rsidR="00A76E2C" w:rsidRPr="0051065D" w:rsidRDefault="00A76E2C" w:rsidP="00DA01DF">
      <w:pPr>
        <w:widowControl/>
        <w:suppressAutoHyphens w:val="0"/>
        <w:autoSpaceDN/>
        <w:ind w:firstLine="706"/>
        <w:jc w:val="both"/>
        <w:textAlignment w:val="auto"/>
        <w:rPr>
          <w:rFonts w:eastAsia="Times New Roman" w:cs="Times New Roman"/>
          <w:color w:val="000000"/>
          <w:kern w:val="1"/>
          <w:highlight w:val="cyan"/>
          <w:lang w:val="ru-RU" w:eastAsia="ar-SA" w:bidi="ar-SA"/>
        </w:rPr>
      </w:pPr>
      <w:r w:rsidRPr="0051065D">
        <w:rPr>
          <w:rFonts w:eastAsia="Times New Roman" w:cs="Times New Roman"/>
          <w:color w:val="000000"/>
          <w:kern w:val="1"/>
          <w:lang w:val="ru-RU" w:eastAsia="ar-SA" w:bidi="ar-SA"/>
        </w:rPr>
        <w:t>2.</w:t>
      </w:r>
      <w:r w:rsidR="00DA01DF" w:rsidRPr="0051065D">
        <w:rPr>
          <w:rFonts w:eastAsia="Times New Roman" w:cs="Times New Roman"/>
          <w:color w:val="000000"/>
          <w:kern w:val="1"/>
          <w:lang w:val="ru-RU" w:eastAsia="ar-SA" w:bidi="ar-SA"/>
        </w:rPr>
        <w:t xml:space="preserve"> </w:t>
      </w:r>
      <w:r w:rsidRPr="0051065D">
        <w:rPr>
          <w:rFonts w:eastAsia="Times New Roman" w:cs="Times New Roman"/>
          <w:color w:val="000000"/>
          <w:kern w:val="1"/>
          <w:lang w:val="ru-RU" w:eastAsia="ar-SA" w:bidi="ar-SA"/>
        </w:rPr>
        <w:t>Расходы, связанные с празднованием Нового года производятся из бюджета г</w:t>
      </w:r>
      <w:r w:rsidRPr="0051065D">
        <w:rPr>
          <w:rFonts w:eastAsia="Times New Roman" w:cs="Times New Roman"/>
          <w:color w:val="000000"/>
          <w:kern w:val="1"/>
          <w:lang w:val="ru-RU" w:eastAsia="ar-SA" w:bidi="ar-SA"/>
        </w:rPr>
        <w:t>о</w:t>
      </w:r>
      <w:r w:rsidRPr="0051065D">
        <w:rPr>
          <w:rFonts w:eastAsia="Times New Roman" w:cs="Times New Roman"/>
          <w:color w:val="000000"/>
          <w:kern w:val="1"/>
          <w:lang w:val="ru-RU" w:eastAsia="ar-SA" w:bidi="ar-SA"/>
        </w:rPr>
        <w:t xml:space="preserve">родского округа Вичуга ежегодно, однако изначально в бюджете городского округа Вичуга часть средств не планируется. </w:t>
      </w:r>
    </w:p>
    <w:p w:rsidR="00A76E2C" w:rsidRPr="0051065D" w:rsidRDefault="00A76E2C" w:rsidP="00DA01DF">
      <w:pPr>
        <w:widowControl/>
        <w:suppressAutoHyphens w:val="0"/>
        <w:autoSpaceDN/>
        <w:ind w:firstLine="706"/>
        <w:jc w:val="both"/>
        <w:textAlignment w:val="auto"/>
        <w:rPr>
          <w:rFonts w:eastAsia="Calibri" w:cs="Times New Roman"/>
          <w:kern w:val="0"/>
          <w:lang w:val="ru-RU" w:eastAsia="en-US" w:bidi="ar-SA"/>
        </w:rPr>
      </w:pPr>
      <w:r w:rsidRPr="0051065D">
        <w:rPr>
          <w:rFonts w:eastAsia="Times New Roman" w:cs="Times New Roman"/>
          <w:color w:val="000000"/>
          <w:kern w:val="1"/>
          <w:lang w:val="ru-RU" w:eastAsia="ar-SA" w:bidi="ar-SA"/>
        </w:rPr>
        <w:t>3.</w:t>
      </w:r>
      <w:r w:rsidR="00DA01DF" w:rsidRPr="0051065D">
        <w:rPr>
          <w:rFonts w:eastAsia="Times New Roman" w:cs="Times New Roman"/>
          <w:color w:val="000000"/>
          <w:kern w:val="1"/>
          <w:lang w:val="ru-RU" w:eastAsia="ar-SA" w:bidi="ar-SA"/>
        </w:rPr>
        <w:t xml:space="preserve"> </w:t>
      </w:r>
      <w:r w:rsidRPr="0051065D">
        <w:rPr>
          <w:rFonts w:eastAsia="Times New Roman" w:cs="Times New Roman"/>
          <w:color w:val="000000"/>
          <w:kern w:val="1"/>
          <w:lang w:val="ru-RU" w:eastAsia="ar-SA" w:bidi="ar-SA"/>
        </w:rPr>
        <w:t>По данным полученным в ходе проведения проверки сделать вывод о необход</w:t>
      </w:r>
      <w:r w:rsidRPr="0051065D">
        <w:rPr>
          <w:rFonts w:eastAsia="Times New Roman" w:cs="Times New Roman"/>
          <w:color w:val="000000"/>
          <w:kern w:val="1"/>
          <w:lang w:val="ru-RU" w:eastAsia="ar-SA" w:bidi="ar-SA"/>
        </w:rPr>
        <w:t>и</w:t>
      </w:r>
      <w:r w:rsidRPr="0051065D">
        <w:rPr>
          <w:rFonts w:eastAsia="Times New Roman" w:cs="Times New Roman"/>
          <w:color w:val="000000"/>
          <w:kern w:val="1"/>
          <w:lang w:val="ru-RU" w:eastAsia="ar-SA" w:bidi="ar-SA"/>
        </w:rPr>
        <w:t>мости (обоснованности, целесообразности)  осуществления данных (проверяемых) расх</w:t>
      </w:r>
      <w:r w:rsidRPr="0051065D">
        <w:rPr>
          <w:rFonts w:eastAsia="Times New Roman" w:cs="Times New Roman"/>
          <w:color w:val="000000"/>
          <w:kern w:val="1"/>
          <w:lang w:val="ru-RU" w:eastAsia="ar-SA" w:bidi="ar-SA"/>
        </w:rPr>
        <w:t>о</w:t>
      </w:r>
      <w:r w:rsidRPr="0051065D">
        <w:rPr>
          <w:rFonts w:eastAsia="Times New Roman" w:cs="Times New Roman"/>
          <w:color w:val="000000"/>
          <w:kern w:val="1"/>
          <w:lang w:val="ru-RU" w:eastAsia="ar-SA" w:bidi="ar-SA"/>
        </w:rPr>
        <w:t>дов св</w:t>
      </w:r>
      <w:r w:rsidRPr="0051065D">
        <w:rPr>
          <w:rFonts w:eastAsia="Times New Roman" w:cs="Times New Roman"/>
          <w:color w:val="000000"/>
          <w:kern w:val="1"/>
          <w:lang w:val="ru-RU" w:eastAsia="ar-SA" w:bidi="ar-SA"/>
        </w:rPr>
        <w:t>я</w:t>
      </w:r>
      <w:r w:rsidRPr="0051065D">
        <w:rPr>
          <w:rFonts w:eastAsia="Times New Roman" w:cs="Times New Roman"/>
          <w:color w:val="000000"/>
          <w:kern w:val="1"/>
          <w:lang w:val="ru-RU" w:eastAsia="ar-SA" w:bidi="ar-SA"/>
        </w:rPr>
        <w:t xml:space="preserve">занных с празднованием Нового 2016 года не представилось возможным. </w:t>
      </w:r>
    </w:p>
    <w:p w:rsidR="00A76E2C" w:rsidRPr="0051065D" w:rsidRDefault="00A76E2C" w:rsidP="00DA01DF">
      <w:pPr>
        <w:widowControl/>
        <w:suppressAutoHyphens w:val="0"/>
        <w:autoSpaceDN/>
        <w:ind w:firstLine="706"/>
        <w:jc w:val="both"/>
        <w:textAlignment w:val="auto"/>
        <w:rPr>
          <w:rFonts w:eastAsia="Calibri" w:cs="Times New Roman"/>
          <w:kern w:val="0"/>
          <w:lang w:val="ru-RU" w:eastAsia="en-US" w:bidi="ar-SA"/>
        </w:rPr>
      </w:pPr>
      <w:r w:rsidRPr="0051065D">
        <w:rPr>
          <w:rFonts w:eastAsia="Times New Roman" w:cs="Times New Roman"/>
          <w:color w:val="000000"/>
          <w:kern w:val="1"/>
          <w:lang w:val="ru-RU" w:eastAsia="ar-SA" w:bidi="ar-SA"/>
        </w:rPr>
        <w:t>4.</w:t>
      </w:r>
      <w:r w:rsidR="00DA01DF" w:rsidRPr="0051065D">
        <w:rPr>
          <w:rFonts w:eastAsia="Times New Roman" w:cs="Times New Roman"/>
          <w:color w:val="000000"/>
          <w:kern w:val="1"/>
          <w:lang w:val="ru-RU" w:eastAsia="ar-SA" w:bidi="ar-SA"/>
        </w:rPr>
        <w:t xml:space="preserve"> </w:t>
      </w:r>
      <w:r w:rsidRPr="0051065D">
        <w:rPr>
          <w:rFonts w:eastAsia="Times New Roman" w:cs="Times New Roman"/>
          <w:color w:val="000000"/>
          <w:kern w:val="1"/>
          <w:lang w:val="ru-RU" w:eastAsia="ar-SA" w:bidi="ar-SA"/>
        </w:rPr>
        <w:t>Анализ выбора способа определения поставщика (подрядчика, исполнителя) при осуществлении закупок связанных с празднованием Нового 2016 года нарушений не в</w:t>
      </w:r>
      <w:r w:rsidRPr="0051065D">
        <w:rPr>
          <w:rFonts w:eastAsia="Times New Roman" w:cs="Times New Roman"/>
          <w:color w:val="000000"/>
          <w:kern w:val="1"/>
          <w:lang w:val="ru-RU" w:eastAsia="ar-SA" w:bidi="ar-SA"/>
        </w:rPr>
        <w:t>ы</w:t>
      </w:r>
      <w:r w:rsidRPr="0051065D">
        <w:rPr>
          <w:rFonts w:eastAsia="Times New Roman" w:cs="Times New Roman"/>
          <w:color w:val="000000"/>
          <w:kern w:val="1"/>
          <w:lang w:val="ru-RU" w:eastAsia="ar-SA" w:bidi="ar-SA"/>
        </w:rPr>
        <w:t xml:space="preserve">явил. </w:t>
      </w:r>
    </w:p>
    <w:p w:rsidR="00A76E2C" w:rsidRPr="0051065D" w:rsidRDefault="00A76E2C" w:rsidP="00DA01DF">
      <w:pPr>
        <w:widowControl/>
        <w:suppressAutoHyphens w:val="0"/>
        <w:autoSpaceDN/>
        <w:ind w:firstLine="706"/>
        <w:jc w:val="both"/>
        <w:textAlignment w:val="auto"/>
        <w:rPr>
          <w:rFonts w:eastAsia="Times New Roman" w:cs="Times New Roman"/>
          <w:kern w:val="0"/>
          <w:lang w:val="ru-RU" w:eastAsia="ar-SA" w:bidi="ar-SA"/>
        </w:rPr>
      </w:pPr>
      <w:r w:rsidRPr="0051065D">
        <w:rPr>
          <w:rFonts w:eastAsia="Times New Roman" w:cs="Times New Roman"/>
          <w:kern w:val="0"/>
          <w:lang w:val="ru-RU" w:eastAsia="ar-SA" w:bidi="ar-SA"/>
        </w:rPr>
        <w:t>5.</w:t>
      </w:r>
      <w:r w:rsidR="00DA01DF" w:rsidRPr="0051065D">
        <w:rPr>
          <w:rFonts w:eastAsia="Times New Roman" w:cs="Times New Roman"/>
          <w:kern w:val="0"/>
          <w:lang w:val="ru-RU" w:eastAsia="ar-SA" w:bidi="ar-SA"/>
        </w:rPr>
        <w:t xml:space="preserve"> </w:t>
      </w:r>
      <w:r w:rsidRPr="0051065D">
        <w:rPr>
          <w:rFonts w:eastAsia="Times New Roman" w:cs="Times New Roman"/>
          <w:kern w:val="0"/>
          <w:lang w:val="ru-RU" w:eastAsia="ar-SA" w:bidi="ar-SA"/>
        </w:rPr>
        <w:t>Анализ контрактов и договоров заключенных в связи с празднованием Нового 2016 года и плана-графика на 2015 год (плановых показателей) показал, что в результате торгов произведенных администрацией экономическая выгода не получена.</w:t>
      </w:r>
    </w:p>
    <w:p w:rsidR="00FB20CD" w:rsidRPr="0051065D" w:rsidRDefault="00FB20CD" w:rsidP="001D67A1">
      <w:pPr>
        <w:widowControl/>
        <w:suppressAutoHyphens w:val="0"/>
        <w:autoSpaceDN/>
        <w:jc w:val="both"/>
        <w:textAlignment w:val="auto"/>
        <w:rPr>
          <w:rFonts w:eastAsia="Calibri" w:cs="Times New Roman"/>
          <w:kern w:val="0"/>
          <w:lang w:val="ru-RU" w:eastAsia="en-US" w:bidi="ar-SA"/>
        </w:rPr>
      </w:pPr>
    </w:p>
    <w:p w:rsidR="001F56A2" w:rsidRPr="0051065D" w:rsidRDefault="001E4EC1" w:rsidP="001D67A1">
      <w:pPr>
        <w:pStyle w:val="Standard"/>
        <w:jc w:val="both"/>
        <w:rPr>
          <w:rFonts w:cs="Times New Roman"/>
          <w:b/>
          <w:lang w:val="ru-RU"/>
        </w:rPr>
      </w:pPr>
      <w:r w:rsidRPr="0051065D">
        <w:rPr>
          <w:rFonts w:eastAsia="Calibri" w:cs="Times New Roman"/>
          <w:b/>
          <w:kern w:val="0"/>
          <w:lang w:val="ru-RU" w:eastAsia="en-US" w:bidi="ar-SA"/>
        </w:rPr>
        <w:tab/>
      </w:r>
      <w:r w:rsidR="001F56A2" w:rsidRPr="0051065D">
        <w:rPr>
          <w:rFonts w:cs="Times New Roman"/>
          <w:lang w:val="ru-RU"/>
        </w:rPr>
        <w:t xml:space="preserve">В рамках осуществления </w:t>
      </w:r>
      <w:proofErr w:type="gramStart"/>
      <w:r w:rsidR="001F56A2" w:rsidRPr="0051065D">
        <w:rPr>
          <w:rFonts w:cs="Times New Roman"/>
          <w:lang w:val="ru-RU"/>
        </w:rPr>
        <w:t>экспертно-аналитической</w:t>
      </w:r>
      <w:proofErr w:type="gramEnd"/>
      <w:r w:rsidR="001F56A2" w:rsidRPr="0051065D">
        <w:rPr>
          <w:rFonts w:cs="Times New Roman"/>
          <w:lang w:val="ru-RU"/>
        </w:rPr>
        <w:t xml:space="preserve"> деятельности было проведено  </w:t>
      </w:r>
      <w:r w:rsidR="00A76E2C" w:rsidRPr="0051065D">
        <w:rPr>
          <w:rFonts w:cs="Times New Roman"/>
          <w:lang w:val="ru-RU"/>
        </w:rPr>
        <w:t>1</w:t>
      </w:r>
      <w:r w:rsidR="001F56A2" w:rsidRPr="0051065D">
        <w:rPr>
          <w:rFonts w:cs="Times New Roman"/>
          <w:lang w:val="ru-RU"/>
        </w:rPr>
        <w:t xml:space="preserve"> экспертно-аналитическ</w:t>
      </w:r>
      <w:r w:rsidR="00A76E2C" w:rsidRPr="0051065D">
        <w:rPr>
          <w:rFonts w:cs="Times New Roman"/>
          <w:lang w:val="ru-RU"/>
        </w:rPr>
        <w:t xml:space="preserve">ое мероприятие.  Общий объем проверяемых  средств составил  </w:t>
      </w:r>
      <w:r w:rsidR="00F84C4C" w:rsidRPr="0051065D">
        <w:rPr>
          <w:rFonts w:cs="Times New Roman"/>
          <w:lang w:val="ru-RU"/>
        </w:rPr>
        <w:t>10 545 </w:t>
      </w:r>
      <w:r w:rsidR="00A76E2C" w:rsidRPr="0051065D">
        <w:rPr>
          <w:rFonts w:cs="Times New Roman"/>
          <w:lang w:val="ru-RU"/>
        </w:rPr>
        <w:t>328</w:t>
      </w:r>
      <w:r w:rsidR="00F84C4C" w:rsidRPr="0051065D">
        <w:rPr>
          <w:rFonts w:cs="Times New Roman"/>
          <w:lang w:val="ru-RU"/>
        </w:rPr>
        <w:t xml:space="preserve">,0 </w:t>
      </w:r>
      <w:r w:rsidR="00A76E2C" w:rsidRPr="0051065D">
        <w:rPr>
          <w:rFonts w:cs="Times New Roman"/>
          <w:lang w:val="ru-RU"/>
        </w:rPr>
        <w:t xml:space="preserve"> руб</w:t>
      </w:r>
      <w:r w:rsidR="00F84C4C" w:rsidRPr="0051065D">
        <w:rPr>
          <w:rFonts w:cs="Times New Roman"/>
          <w:lang w:val="ru-RU"/>
        </w:rPr>
        <w:t>.</w:t>
      </w:r>
    </w:p>
    <w:p w:rsidR="00532C8D" w:rsidRPr="0051065D" w:rsidRDefault="009B6400" w:rsidP="001D67A1">
      <w:pPr>
        <w:jc w:val="both"/>
        <w:rPr>
          <w:rFonts w:eastAsia="Times New Roman" w:cs="Times New Roman"/>
          <w:b/>
          <w:kern w:val="0"/>
          <w:lang w:val="ru-RU" w:eastAsia="ru-RU" w:bidi="ar-SA"/>
        </w:rPr>
      </w:pPr>
      <w:r w:rsidRPr="0051065D">
        <w:rPr>
          <w:rFonts w:cs="Times New Roman"/>
          <w:lang w:val="ru-RU"/>
        </w:rPr>
        <w:tab/>
        <w:t>По итогам экспертно-аналитического мероприятия</w:t>
      </w:r>
      <w:r w:rsidR="00532C8D" w:rsidRPr="0051065D">
        <w:rPr>
          <w:rFonts w:cs="Times New Roman"/>
          <w:lang w:val="ru-RU"/>
        </w:rPr>
        <w:t xml:space="preserve"> </w:t>
      </w:r>
      <w:r w:rsidR="00532C8D" w:rsidRPr="0051065D">
        <w:rPr>
          <w:rFonts w:eastAsia="Times New Roman" w:cs="Times New Roman"/>
          <w:b/>
          <w:kern w:val="0"/>
          <w:lang w:val="ru-RU" w:eastAsia="ru-RU" w:bidi="ar-SA"/>
        </w:rPr>
        <w:t>по вопросу обследования формирования показателей муниципального задания на оказание муниципальных услуг (выполнение работ) и финансового обеспечения его выполнения МБОУ ДОД СДЮСШОР в 2013-2014 годах установлено следующее:</w:t>
      </w:r>
    </w:p>
    <w:p w:rsidR="00532C8D" w:rsidRPr="0051065D" w:rsidRDefault="00532C8D"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Calibri" w:cs="Times New Roman"/>
          <w:kern w:val="0"/>
          <w:lang w:val="ru-RU" w:eastAsia="en-US" w:bidi="ar-SA"/>
        </w:rPr>
        <w:t>1.</w:t>
      </w:r>
      <w:r w:rsidR="00CD605E" w:rsidRPr="0051065D">
        <w:rPr>
          <w:rFonts w:eastAsia="Calibri" w:cs="Times New Roman"/>
          <w:kern w:val="0"/>
          <w:lang w:val="ru-RU" w:eastAsia="en-US" w:bidi="ar-SA"/>
        </w:rPr>
        <w:t xml:space="preserve"> </w:t>
      </w:r>
      <w:proofErr w:type="gramStart"/>
      <w:r w:rsidRPr="0051065D">
        <w:rPr>
          <w:rFonts w:eastAsia="Calibri" w:cs="Times New Roman"/>
          <w:kern w:val="0"/>
          <w:lang w:val="ru-RU" w:eastAsia="en-US" w:bidi="ar-SA"/>
        </w:rPr>
        <w:t>Показатели, характеризующих объем и качество  муниципальной услуги, в м</w:t>
      </w:r>
      <w:r w:rsidRPr="0051065D">
        <w:rPr>
          <w:rFonts w:eastAsia="Calibri" w:cs="Times New Roman"/>
          <w:kern w:val="0"/>
          <w:lang w:val="ru-RU" w:eastAsia="en-US" w:bidi="ar-SA"/>
        </w:rPr>
        <w:t>у</w:t>
      </w:r>
      <w:r w:rsidRPr="0051065D">
        <w:rPr>
          <w:rFonts w:eastAsia="Calibri" w:cs="Times New Roman"/>
          <w:kern w:val="0"/>
          <w:lang w:val="ru-RU" w:eastAsia="en-US" w:bidi="ar-SA"/>
        </w:rPr>
        <w:t>ниципал</w:t>
      </w:r>
      <w:r w:rsidRPr="0051065D">
        <w:rPr>
          <w:rFonts w:eastAsia="Calibri" w:cs="Times New Roman"/>
          <w:kern w:val="0"/>
          <w:lang w:val="ru-RU" w:eastAsia="en-US" w:bidi="ar-SA"/>
        </w:rPr>
        <w:t>ь</w:t>
      </w:r>
      <w:r w:rsidRPr="0051065D">
        <w:rPr>
          <w:rFonts w:eastAsia="Calibri" w:cs="Times New Roman"/>
          <w:kern w:val="0"/>
          <w:lang w:val="ru-RU" w:eastAsia="en-US" w:bidi="ar-SA"/>
        </w:rPr>
        <w:t>ных заданиях  не взаимоувязаны с расчетными  значениями.</w:t>
      </w:r>
      <w:proofErr w:type="gramEnd"/>
    </w:p>
    <w:p w:rsidR="00532C8D" w:rsidRPr="0051065D" w:rsidRDefault="00532C8D"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Times New Roman" w:cs="Times New Roman"/>
          <w:kern w:val="0"/>
          <w:lang w:val="ru-RU" w:eastAsia="en-US" w:bidi="ar-SA"/>
        </w:rPr>
        <w:t>2.</w:t>
      </w:r>
      <w:r w:rsidR="00CD605E" w:rsidRPr="0051065D">
        <w:rPr>
          <w:rFonts w:eastAsia="Times New Roman" w:cs="Times New Roman"/>
          <w:kern w:val="0"/>
          <w:lang w:val="ru-RU" w:eastAsia="en-US" w:bidi="ar-SA"/>
        </w:rPr>
        <w:t xml:space="preserve"> </w:t>
      </w:r>
      <w:r w:rsidRPr="0051065D">
        <w:rPr>
          <w:rFonts w:eastAsia="Times New Roman" w:cs="Times New Roman"/>
          <w:kern w:val="0"/>
          <w:lang w:val="ru-RU" w:eastAsia="en-US" w:bidi="ar-SA"/>
        </w:rPr>
        <w:t>Показатели, характеризующие качество муниципальной услуги, в муниципал</w:t>
      </w:r>
      <w:r w:rsidRPr="0051065D">
        <w:rPr>
          <w:rFonts w:eastAsia="Times New Roman" w:cs="Times New Roman"/>
          <w:kern w:val="0"/>
          <w:lang w:val="ru-RU" w:eastAsia="en-US" w:bidi="ar-SA"/>
        </w:rPr>
        <w:t>ь</w:t>
      </w:r>
      <w:r w:rsidRPr="0051065D">
        <w:rPr>
          <w:rFonts w:eastAsia="Times New Roman" w:cs="Times New Roman"/>
          <w:kern w:val="0"/>
          <w:lang w:val="ru-RU" w:eastAsia="en-US" w:bidi="ar-SA"/>
        </w:rPr>
        <w:t>ных зад</w:t>
      </w:r>
      <w:r w:rsidRPr="0051065D">
        <w:rPr>
          <w:rFonts w:eastAsia="Times New Roman" w:cs="Times New Roman"/>
          <w:kern w:val="0"/>
          <w:lang w:val="ru-RU" w:eastAsia="en-US" w:bidi="ar-SA"/>
        </w:rPr>
        <w:t>а</w:t>
      </w:r>
      <w:r w:rsidRPr="0051065D">
        <w:rPr>
          <w:rFonts w:eastAsia="Times New Roman" w:cs="Times New Roman"/>
          <w:kern w:val="0"/>
          <w:lang w:val="ru-RU" w:eastAsia="en-US" w:bidi="ar-SA"/>
        </w:rPr>
        <w:t>ниях на 2013-2014 годы  сформулированы не корректно.</w:t>
      </w:r>
    </w:p>
    <w:p w:rsidR="00532C8D" w:rsidRPr="0051065D" w:rsidRDefault="00532C8D"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Calibri" w:cs="Times New Roman"/>
          <w:kern w:val="0"/>
          <w:lang w:val="ru-RU" w:eastAsia="en-US" w:bidi="ar-SA"/>
        </w:rPr>
        <w:t>3.</w:t>
      </w:r>
      <w:r w:rsidR="00CD605E" w:rsidRPr="0051065D">
        <w:rPr>
          <w:rFonts w:eastAsia="Calibri" w:cs="Times New Roman"/>
          <w:kern w:val="0"/>
          <w:lang w:val="ru-RU" w:eastAsia="en-US" w:bidi="ar-SA"/>
        </w:rPr>
        <w:t xml:space="preserve"> </w:t>
      </w:r>
      <w:r w:rsidRPr="0051065D">
        <w:rPr>
          <w:rFonts w:eastAsia="Calibri" w:cs="Times New Roman"/>
          <w:kern w:val="0"/>
          <w:lang w:val="ru-RU" w:eastAsia="en-US" w:bidi="ar-SA"/>
        </w:rPr>
        <w:t>В муниципальном задании не установлена форма отчетности  об исполнении з</w:t>
      </w:r>
      <w:r w:rsidRPr="0051065D">
        <w:rPr>
          <w:rFonts w:eastAsia="Calibri" w:cs="Times New Roman"/>
          <w:kern w:val="0"/>
          <w:lang w:val="ru-RU" w:eastAsia="en-US" w:bidi="ar-SA"/>
        </w:rPr>
        <w:t>а</w:t>
      </w:r>
      <w:r w:rsidRPr="0051065D">
        <w:rPr>
          <w:rFonts w:eastAsia="Calibri" w:cs="Times New Roman"/>
          <w:kern w:val="0"/>
          <w:lang w:val="ru-RU" w:eastAsia="en-US" w:bidi="ar-SA"/>
        </w:rPr>
        <w:t>дания,  объем финансовой ответственности учреждения за нарушения требований к кач</w:t>
      </w:r>
      <w:r w:rsidRPr="0051065D">
        <w:rPr>
          <w:rFonts w:eastAsia="Calibri" w:cs="Times New Roman"/>
          <w:kern w:val="0"/>
          <w:lang w:val="ru-RU" w:eastAsia="en-US" w:bidi="ar-SA"/>
        </w:rPr>
        <w:t>е</w:t>
      </w:r>
      <w:r w:rsidRPr="0051065D">
        <w:rPr>
          <w:rFonts w:eastAsia="Calibri" w:cs="Times New Roman"/>
          <w:kern w:val="0"/>
          <w:lang w:val="ru-RU" w:eastAsia="en-US" w:bidi="ar-SA"/>
        </w:rPr>
        <w:t>ству оказания муниципальной услуги, задания по объему оказания муниципальной усл</w:t>
      </w:r>
      <w:r w:rsidRPr="0051065D">
        <w:rPr>
          <w:rFonts w:eastAsia="Calibri" w:cs="Times New Roman"/>
          <w:kern w:val="0"/>
          <w:lang w:val="ru-RU" w:eastAsia="en-US" w:bidi="ar-SA"/>
        </w:rPr>
        <w:t>у</w:t>
      </w:r>
      <w:r w:rsidRPr="0051065D">
        <w:rPr>
          <w:rFonts w:eastAsia="Calibri" w:cs="Times New Roman"/>
          <w:kern w:val="0"/>
          <w:lang w:val="ru-RU" w:eastAsia="en-US" w:bidi="ar-SA"/>
        </w:rPr>
        <w:t>ги.</w:t>
      </w:r>
    </w:p>
    <w:p w:rsidR="00532C8D" w:rsidRPr="0051065D" w:rsidRDefault="00532C8D"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Times New Roman" w:cs="Times New Roman"/>
          <w:kern w:val="0"/>
          <w:lang w:val="ru-RU" w:eastAsia="en-US" w:bidi="ar-SA"/>
        </w:rPr>
        <w:t>4.</w:t>
      </w:r>
      <w:r w:rsidR="00CD605E" w:rsidRPr="0051065D">
        <w:rPr>
          <w:rFonts w:eastAsia="Times New Roman" w:cs="Times New Roman"/>
          <w:kern w:val="0"/>
          <w:lang w:val="ru-RU" w:eastAsia="en-US" w:bidi="ar-SA"/>
        </w:rPr>
        <w:t xml:space="preserve"> </w:t>
      </w:r>
      <w:proofErr w:type="gramStart"/>
      <w:r w:rsidRPr="0051065D">
        <w:rPr>
          <w:rFonts w:eastAsia="Times New Roman" w:cs="Times New Roman"/>
          <w:kern w:val="0"/>
          <w:lang w:val="ru-RU" w:eastAsia="en-US" w:bidi="ar-SA"/>
        </w:rPr>
        <w:t>В целях планирования бюджетных ассигнований городского округа Вичуга  на оказание муниципальных услуг Постановлением администрации городского округа Вич</w:t>
      </w:r>
      <w:r w:rsidRPr="0051065D">
        <w:rPr>
          <w:rFonts w:eastAsia="Times New Roman" w:cs="Times New Roman"/>
          <w:kern w:val="0"/>
          <w:lang w:val="ru-RU" w:eastAsia="en-US" w:bidi="ar-SA"/>
        </w:rPr>
        <w:t>у</w:t>
      </w:r>
      <w:r w:rsidRPr="0051065D">
        <w:rPr>
          <w:rFonts w:eastAsia="Times New Roman" w:cs="Times New Roman"/>
          <w:kern w:val="0"/>
          <w:lang w:val="ru-RU" w:eastAsia="en-US" w:bidi="ar-SA"/>
        </w:rPr>
        <w:t>га от 17.08.2011 №794 утвержден Порядок установления (корректировки) и применения нормативов затрат на оказание муниципальных услуг, а также Постановлением от 31.10.2012г. №1072а и Постановлением от 11.11.2013г. №1245 утверждены средние но</w:t>
      </w:r>
      <w:r w:rsidRPr="0051065D">
        <w:rPr>
          <w:rFonts w:eastAsia="Times New Roman" w:cs="Times New Roman"/>
          <w:kern w:val="0"/>
          <w:lang w:val="ru-RU" w:eastAsia="en-US" w:bidi="ar-SA"/>
        </w:rPr>
        <w:t>р</w:t>
      </w:r>
      <w:r w:rsidRPr="0051065D">
        <w:rPr>
          <w:rFonts w:eastAsia="Times New Roman" w:cs="Times New Roman"/>
          <w:kern w:val="0"/>
          <w:lang w:val="ru-RU" w:eastAsia="en-US" w:bidi="ar-SA"/>
        </w:rPr>
        <w:t>мативы затрат на оказание муниципальных услуг бюджетными учреждениями, функции и полномочия учредителя, в</w:t>
      </w:r>
      <w:proofErr w:type="gramEnd"/>
      <w:r w:rsidRPr="0051065D">
        <w:rPr>
          <w:rFonts w:eastAsia="Times New Roman" w:cs="Times New Roman"/>
          <w:kern w:val="0"/>
          <w:lang w:val="ru-RU" w:eastAsia="en-US" w:bidi="ar-SA"/>
        </w:rPr>
        <w:t xml:space="preserve"> </w:t>
      </w:r>
      <w:proofErr w:type="gramStart"/>
      <w:r w:rsidRPr="0051065D">
        <w:rPr>
          <w:rFonts w:eastAsia="Times New Roman" w:cs="Times New Roman"/>
          <w:kern w:val="0"/>
          <w:lang w:val="ru-RU" w:eastAsia="en-US" w:bidi="ar-SA"/>
        </w:rPr>
        <w:t>отношении</w:t>
      </w:r>
      <w:proofErr w:type="gramEnd"/>
      <w:r w:rsidRPr="0051065D">
        <w:rPr>
          <w:rFonts w:eastAsia="Times New Roman" w:cs="Times New Roman"/>
          <w:kern w:val="0"/>
          <w:lang w:val="ru-RU" w:eastAsia="en-US" w:bidi="ar-SA"/>
        </w:rPr>
        <w:t xml:space="preserve"> которых осуществляет Отдел образования.</w:t>
      </w:r>
    </w:p>
    <w:p w:rsidR="00532C8D" w:rsidRPr="0051065D" w:rsidRDefault="00532C8D"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Times New Roman" w:cs="Times New Roman"/>
          <w:kern w:val="0"/>
          <w:lang w:val="ru-RU" w:eastAsia="en-US" w:bidi="ar-SA"/>
        </w:rPr>
        <w:t>5.</w:t>
      </w:r>
      <w:r w:rsidR="00CD605E" w:rsidRPr="0051065D">
        <w:rPr>
          <w:rFonts w:eastAsia="Times New Roman" w:cs="Times New Roman"/>
          <w:kern w:val="0"/>
          <w:lang w:val="ru-RU" w:eastAsia="en-US" w:bidi="ar-SA"/>
        </w:rPr>
        <w:t xml:space="preserve"> </w:t>
      </w:r>
      <w:r w:rsidRPr="0051065D">
        <w:rPr>
          <w:rFonts w:eastAsia="Times New Roman" w:cs="Times New Roman"/>
          <w:kern w:val="0"/>
          <w:lang w:val="ru-RU" w:eastAsia="en-US" w:bidi="ar-SA"/>
        </w:rPr>
        <w:t>Наблюдается тенденция завышения планируемых показателей по оплате труда и начи</w:t>
      </w:r>
      <w:r w:rsidRPr="0051065D">
        <w:rPr>
          <w:rFonts w:eastAsia="Times New Roman" w:cs="Times New Roman"/>
          <w:kern w:val="0"/>
          <w:lang w:val="ru-RU" w:eastAsia="en-US" w:bidi="ar-SA"/>
        </w:rPr>
        <w:t>с</w:t>
      </w:r>
      <w:r w:rsidRPr="0051065D">
        <w:rPr>
          <w:rFonts w:eastAsia="Times New Roman" w:cs="Times New Roman"/>
          <w:kern w:val="0"/>
          <w:lang w:val="ru-RU" w:eastAsia="en-US" w:bidi="ar-SA"/>
        </w:rPr>
        <w:t xml:space="preserve">лениям как в </w:t>
      </w:r>
      <w:proofErr w:type="gramStart"/>
      <w:r w:rsidRPr="0051065D">
        <w:rPr>
          <w:rFonts w:eastAsia="Times New Roman" w:cs="Times New Roman"/>
          <w:kern w:val="0"/>
          <w:lang w:val="ru-RU" w:eastAsia="en-US" w:bidi="ar-SA"/>
        </w:rPr>
        <w:t>2013</w:t>
      </w:r>
      <w:proofErr w:type="gramEnd"/>
      <w:r w:rsidRPr="0051065D">
        <w:rPr>
          <w:rFonts w:eastAsia="Times New Roman" w:cs="Times New Roman"/>
          <w:kern w:val="0"/>
          <w:lang w:val="ru-RU" w:eastAsia="en-US" w:bidi="ar-SA"/>
        </w:rPr>
        <w:t xml:space="preserve"> так и в 2014 годах: </w:t>
      </w:r>
      <w:r w:rsidRPr="0051065D">
        <w:rPr>
          <w:rFonts w:eastAsia="Times New Roman" w:cs="Times New Roman"/>
          <w:b/>
          <w:kern w:val="0"/>
          <w:lang w:val="ru-RU" w:eastAsia="en-US" w:bidi="ar-SA"/>
        </w:rPr>
        <w:t>объем выплат</w:t>
      </w:r>
      <w:r w:rsidRPr="0051065D">
        <w:rPr>
          <w:rFonts w:eastAsia="Times New Roman" w:cs="Times New Roman"/>
          <w:kern w:val="0"/>
          <w:lang w:val="ru-RU" w:eastAsia="en-US" w:bidi="ar-SA"/>
        </w:rPr>
        <w:t xml:space="preserve"> по  КЭК 210 «Оплата труда и начисления на выплаты по оплате» </w:t>
      </w:r>
      <w:r w:rsidRPr="0051065D">
        <w:rPr>
          <w:rFonts w:eastAsia="Times New Roman" w:cs="Times New Roman"/>
          <w:b/>
          <w:kern w:val="0"/>
          <w:lang w:val="ru-RU" w:eastAsia="en-US" w:bidi="ar-SA"/>
        </w:rPr>
        <w:t>в Плане ФХД согласно нормативу должен соста</w:t>
      </w:r>
      <w:r w:rsidRPr="0051065D">
        <w:rPr>
          <w:rFonts w:eastAsia="Times New Roman" w:cs="Times New Roman"/>
          <w:b/>
          <w:kern w:val="0"/>
          <w:lang w:val="ru-RU" w:eastAsia="en-US" w:bidi="ar-SA"/>
        </w:rPr>
        <w:t>в</w:t>
      </w:r>
      <w:r w:rsidRPr="0051065D">
        <w:rPr>
          <w:rFonts w:eastAsia="Times New Roman" w:cs="Times New Roman"/>
          <w:b/>
          <w:kern w:val="0"/>
          <w:lang w:val="ru-RU" w:eastAsia="en-US" w:bidi="ar-SA"/>
        </w:rPr>
        <w:t>лять</w:t>
      </w:r>
      <w:r w:rsidRPr="0051065D">
        <w:rPr>
          <w:rFonts w:eastAsia="Times New Roman" w:cs="Times New Roman"/>
          <w:kern w:val="0"/>
          <w:lang w:val="ru-RU" w:eastAsia="en-US" w:bidi="ar-SA"/>
        </w:rPr>
        <w:t xml:space="preserve"> </w:t>
      </w:r>
      <w:r w:rsidRPr="0051065D">
        <w:rPr>
          <w:rFonts w:eastAsia="Times New Roman" w:cs="Times New Roman"/>
          <w:b/>
          <w:kern w:val="0"/>
          <w:lang w:val="ru-RU" w:eastAsia="en-US" w:bidi="ar-SA"/>
        </w:rPr>
        <w:t>4183683,56</w:t>
      </w:r>
      <w:r w:rsidRPr="0051065D">
        <w:rPr>
          <w:rFonts w:eastAsia="Times New Roman" w:cs="Times New Roman"/>
          <w:kern w:val="0"/>
          <w:lang w:val="ru-RU" w:eastAsia="en-US" w:bidi="ar-SA"/>
        </w:rPr>
        <w:t xml:space="preserve"> руб., хотя в утвержденном ПФХД на 2013 год  сумма по вышеуказанным выплатам составляет </w:t>
      </w:r>
      <w:r w:rsidRPr="0051065D">
        <w:rPr>
          <w:rFonts w:eastAsia="Times New Roman" w:cs="Times New Roman"/>
          <w:b/>
          <w:kern w:val="0"/>
          <w:lang w:val="ru-RU" w:eastAsia="en-US" w:bidi="ar-SA"/>
        </w:rPr>
        <w:t>4206000,0</w:t>
      </w:r>
      <w:r w:rsidRPr="0051065D">
        <w:rPr>
          <w:rFonts w:eastAsia="Times New Roman" w:cs="Times New Roman"/>
          <w:kern w:val="0"/>
          <w:lang w:val="ru-RU" w:eastAsia="en-US" w:bidi="ar-SA"/>
        </w:rPr>
        <w:t xml:space="preserve"> руб., что </w:t>
      </w:r>
      <w:r w:rsidRPr="0051065D">
        <w:rPr>
          <w:rFonts w:eastAsia="Times New Roman" w:cs="Times New Roman"/>
          <w:b/>
          <w:kern w:val="0"/>
          <w:lang w:val="ru-RU" w:eastAsia="en-US" w:bidi="ar-SA"/>
        </w:rPr>
        <w:t>на 22316,44 выше чем по нормативу;</w:t>
      </w:r>
      <w:r w:rsidRPr="0051065D">
        <w:rPr>
          <w:rFonts w:eastAsia="Times New Roman" w:cs="Times New Roman"/>
          <w:kern w:val="0"/>
          <w:lang w:val="ru-RU" w:eastAsia="en-US" w:bidi="ar-SA"/>
        </w:rPr>
        <w:t xml:space="preserve"> </w:t>
      </w:r>
      <w:r w:rsidRPr="0051065D">
        <w:rPr>
          <w:rFonts w:eastAsia="Times New Roman" w:cs="Times New Roman"/>
          <w:b/>
          <w:kern w:val="0"/>
          <w:lang w:val="ru-RU" w:eastAsia="en-US" w:bidi="ar-SA"/>
        </w:rPr>
        <w:t>объем выплат</w:t>
      </w:r>
      <w:r w:rsidRPr="0051065D">
        <w:rPr>
          <w:rFonts w:eastAsia="Times New Roman" w:cs="Times New Roman"/>
          <w:kern w:val="0"/>
          <w:lang w:val="ru-RU" w:eastAsia="en-US" w:bidi="ar-SA"/>
        </w:rPr>
        <w:t xml:space="preserve"> по  КЭК 210 «Оплата труда и начисления на выплаты по оплате» </w:t>
      </w:r>
      <w:r w:rsidRPr="0051065D">
        <w:rPr>
          <w:rFonts w:eastAsia="Times New Roman" w:cs="Times New Roman"/>
          <w:b/>
          <w:kern w:val="0"/>
          <w:lang w:val="ru-RU" w:eastAsia="en-US" w:bidi="ar-SA"/>
        </w:rPr>
        <w:t>в Плане ФХД с</w:t>
      </w:r>
      <w:r w:rsidRPr="0051065D">
        <w:rPr>
          <w:rFonts w:eastAsia="Times New Roman" w:cs="Times New Roman"/>
          <w:b/>
          <w:kern w:val="0"/>
          <w:lang w:val="ru-RU" w:eastAsia="en-US" w:bidi="ar-SA"/>
        </w:rPr>
        <w:t>о</w:t>
      </w:r>
      <w:r w:rsidRPr="0051065D">
        <w:rPr>
          <w:rFonts w:eastAsia="Times New Roman" w:cs="Times New Roman"/>
          <w:b/>
          <w:kern w:val="0"/>
          <w:lang w:val="ru-RU" w:eastAsia="en-US" w:bidi="ar-SA"/>
        </w:rPr>
        <w:t>гласно нормативу должна составлять 4413404,48</w:t>
      </w:r>
      <w:r w:rsidRPr="0051065D">
        <w:rPr>
          <w:rFonts w:eastAsia="Times New Roman" w:cs="Times New Roman"/>
          <w:kern w:val="0"/>
          <w:lang w:val="ru-RU" w:eastAsia="en-US" w:bidi="ar-SA"/>
        </w:rPr>
        <w:t xml:space="preserve"> руб., хотя в утвержденном ПФХД на 2014 год  сумма по вышеуказанным выплатам составляет 4418300,0 руб., </w:t>
      </w:r>
      <w:r w:rsidRPr="0051065D">
        <w:rPr>
          <w:rFonts w:eastAsia="Times New Roman" w:cs="Times New Roman"/>
          <w:b/>
          <w:kern w:val="0"/>
          <w:lang w:val="ru-RU" w:eastAsia="en-US" w:bidi="ar-SA"/>
        </w:rPr>
        <w:t xml:space="preserve">что на 4895,2 </w:t>
      </w:r>
      <w:proofErr w:type="gramStart"/>
      <w:r w:rsidRPr="0051065D">
        <w:rPr>
          <w:rFonts w:eastAsia="Times New Roman" w:cs="Times New Roman"/>
          <w:b/>
          <w:kern w:val="0"/>
          <w:lang w:val="ru-RU" w:eastAsia="en-US" w:bidi="ar-SA"/>
        </w:rPr>
        <w:t>выше</w:t>
      </w:r>
      <w:proofErr w:type="gramEnd"/>
      <w:r w:rsidRPr="0051065D">
        <w:rPr>
          <w:rFonts w:eastAsia="Times New Roman" w:cs="Times New Roman"/>
          <w:b/>
          <w:kern w:val="0"/>
          <w:lang w:val="ru-RU" w:eastAsia="en-US" w:bidi="ar-SA"/>
        </w:rPr>
        <w:t xml:space="preserve"> чем по нормативу</w:t>
      </w:r>
      <w:r w:rsidRPr="0051065D">
        <w:rPr>
          <w:rFonts w:eastAsia="Times New Roman" w:cs="Times New Roman"/>
          <w:kern w:val="0"/>
          <w:lang w:val="ru-RU" w:eastAsia="en-US" w:bidi="ar-SA"/>
        </w:rPr>
        <w:t>.</w:t>
      </w:r>
    </w:p>
    <w:p w:rsidR="00532C8D" w:rsidRPr="0051065D" w:rsidRDefault="00532C8D" w:rsidP="00CD605E">
      <w:pPr>
        <w:widowControl/>
        <w:suppressAutoHyphens w:val="0"/>
        <w:autoSpaceDN/>
        <w:ind w:firstLine="706"/>
        <w:jc w:val="both"/>
        <w:textAlignment w:val="auto"/>
        <w:rPr>
          <w:rFonts w:eastAsia="Times New Roman" w:cs="Times New Roman"/>
          <w:b/>
          <w:kern w:val="0"/>
          <w:highlight w:val="yellow"/>
          <w:lang w:val="ru-RU" w:eastAsia="en-US" w:bidi="ar-SA"/>
        </w:rPr>
      </w:pPr>
      <w:r w:rsidRPr="0051065D">
        <w:rPr>
          <w:rFonts w:eastAsia="Times New Roman" w:cs="Times New Roman"/>
          <w:kern w:val="0"/>
          <w:lang w:val="ru-RU" w:eastAsia="en-US" w:bidi="ar-SA"/>
        </w:rPr>
        <w:t>6.</w:t>
      </w:r>
      <w:r w:rsidR="00CD605E" w:rsidRPr="0051065D">
        <w:rPr>
          <w:rFonts w:eastAsia="Times New Roman" w:cs="Times New Roman"/>
          <w:kern w:val="0"/>
          <w:lang w:val="ru-RU" w:eastAsia="en-US" w:bidi="ar-SA"/>
        </w:rPr>
        <w:t xml:space="preserve"> </w:t>
      </w:r>
      <w:proofErr w:type="gramStart"/>
      <w:r w:rsidRPr="0051065D">
        <w:rPr>
          <w:rFonts w:eastAsia="Times New Roman" w:cs="Times New Roman"/>
          <w:kern w:val="0"/>
          <w:lang w:val="ru-RU" w:eastAsia="en-US" w:bidi="ar-SA"/>
        </w:rPr>
        <w:t>Контрольно-счетная комиссия отмечает, что в расчетах объема нормативных з</w:t>
      </w:r>
      <w:r w:rsidRPr="0051065D">
        <w:rPr>
          <w:rFonts w:eastAsia="Times New Roman" w:cs="Times New Roman"/>
          <w:kern w:val="0"/>
          <w:lang w:val="ru-RU" w:eastAsia="en-US" w:bidi="ar-SA"/>
        </w:rPr>
        <w:t>а</w:t>
      </w:r>
      <w:r w:rsidRPr="0051065D">
        <w:rPr>
          <w:rFonts w:eastAsia="Times New Roman" w:cs="Times New Roman"/>
          <w:kern w:val="0"/>
          <w:lang w:val="ru-RU" w:eastAsia="en-US" w:bidi="ar-SA"/>
        </w:rPr>
        <w:t xml:space="preserve">трат на оказание муниципальных услуг и нормативных затрат на содержание имущества муниципальных учреждений на 2013 и 2014 годы, представленных при формировании </w:t>
      </w:r>
      <w:r w:rsidRPr="0051065D">
        <w:rPr>
          <w:rFonts w:eastAsia="Times New Roman" w:cs="Times New Roman"/>
          <w:kern w:val="0"/>
          <w:lang w:val="ru-RU" w:eastAsia="en-US" w:bidi="ar-SA"/>
        </w:rPr>
        <w:lastRenderedPageBreak/>
        <w:t xml:space="preserve">бюджета на 2013 и 2014 годы </w:t>
      </w:r>
      <w:r w:rsidRPr="0051065D">
        <w:rPr>
          <w:rFonts w:eastAsia="Times New Roman" w:cs="Times New Roman"/>
          <w:b/>
          <w:kern w:val="0"/>
          <w:lang w:val="ru-RU" w:eastAsia="en-US" w:bidi="ar-SA"/>
        </w:rPr>
        <w:t>расчет объема муниципальной услуги осуществлялся не в разрезе по учреждениям оказывающих муниципальную услугу, а в целом по направлению «Предоставление дополнительного образования</w:t>
      </w:r>
      <w:r w:rsidRPr="0051065D">
        <w:rPr>
          <w:rFonts w:eastAsia="Times New Roman" w:cs="Times New Roman"/>
          <w:kern w:val="0"/>
          <w:lang w:val="ru-RU" w:eastAsia="en-US" w:bidi="ar-SA"/>
        </w:rPr>
        <w:t>, в том числе для</w:t>
      </w:r>
      <w:proofErr w:type="gramEnd"/>
      <w:r w:rsidRPr="0051065D">
        <w:rPr>
          <w:rFonts w:eastAsia="Times New Roman" w:cs="Times New Roman"/>
          <w:kern w:val="0"/>
          <w:lang w:val="ru-RU" w:eastAsia="en-US" w:bidi="ar-SA"/>
        </w:rPr>
        <w:t xml:space="preserve"> детей с ограниченн</w:t>
      </w:r>
      <w:r w:rsidRPr="0051065D">
        <w:rPr>
          <w:rFonts w:eastAsia="Times New Roman" w:cs="Times New Roman"/>
          <w:kern w:val="0"/>
          <w:lang w:val="ru-RU" w:eastAsia="en-US" w:bidi="ar-SA"/>
        </w:rPr>
        <w:t>ы</w:t>
      </w:r>
      <w:r w:rsidRPr="0051065D">
        <w:rPr>
          <w:rFonts w:eastAsia="Times New Roman" w:cs="Times New Roman"/>
          <w:kern w:val="0"/>
          <w:lang w:val="ru-RU" w:eastAsia="en-US" w:bidi="ar-SA"/>
        </w:rPr>
        <w:t xml:space="preserve">ми возможностями здоровья и детей-инвалидов». </w:t>
      </w:r>
      <w:r w:rsidRPr="0051065D">
        <w:rPr>
          <w:rFonts w:eastAsia="Times New Roman" w:cs="Times New Roman"/>
          <w:b/>
          <w:kern w:val="0"/>
          <w:lang w:val="ru-RU" w:eastAsia="en-US" w:bidi="ar-SA"/>
        </w:rPr>
        <w:t>Что не дало возможность проанал</w:t>
      </w:r>
      <w:r w:rsidRPr="0051065D">
        <w:rPr>
          <w:rFonts w:eastAsia="Times New Roman" w:cs="Times New Roman"/>
          <w:b/>
          <w:kern w:val="0"/>
          <w:lang w:val="ru-RU" w:eastAsia="en-US" w:bidi="ar-SA"/>
        </w:rPr>
        <w:t>и</w:t>
      </w:r>
      <w:r w:rsidRPr="0051065D">
        <w:rPr>
          <w:rFonts w:eastAsia="Times New Roman" w:cs="Times New Roman"/>
          <w:b/>
          <w:kern w:val="0"/>
          <w:lang w:val="ru-RU" w:eastAsia="en-US" w:bidi="ar-SA"/>
        </w:rPr>
        <w:t>зировать соответствие планируемых показателей объема муниципальной услуги и утвержденных в муниципальном задании.</w:t>
      </w:r>
    </w:p>
    <w:p w:rsidR="00532C8D" w:rsidRPr="0051065D" w:rsidRDefault="00532C8D" w:rsidP="00CD605E">
      <w:pPr>
        <w:widowControl/>
        <w:suppressAutoHyphens w:val="0"/>
        <w:autoSpaceDN/>
        <w:ind w:firstLine="706"/>
        <w:jc w:val="both"/>
        <w:textAlignment w:val="auto"/>
        <w:rPr>
          <w:rFonts w:eastAsia="Times New Roman" w:cs="Times New Roman"/>
          <w:kern w:val="0"/>
          <w:highlight w:val="yellow"/>
          <w:lang w:val="ru-RU" w:eastAsia="en-US" w:bidi="ar-SA"/>
        </w:rPr>
      </w:pPr>
      <w:r w:rsidRPr="0051065D">
        <w:rPr>
          <w:rFonts w:eastAsia="Times New Roman" w:cs="Times New Roman"/>
          <w:kern w:val="0"/>
          <w:lang w:val="ru-RU" w:eastAsia="en-US" w:bidi="ar-SA"/>
        </w:rPr>
        <w:t>7.</w:t>
      </w:r>
      <w:r w:rsidR="00CD605E" w:rsidRPr="0051065D">
        <w:rPr>
          <w:rFonts w:eastAsia="Times New Roman" w:cs="Times New Roman"/>
          <w:kern w:val="0"/>
          <w:lang w:val="ru-RU" w:eastAsia="en-US" w:bidi="ar-SA"/>
        </w:rPr>
        <w:t xml:space="preserve"> </w:t>
      </w:r>
      <w:r w:rsidRPr="0051065D">
        <w:rPr>
          <w:rFonts w:eastAsia="Times New Roman" w:cs="Times New Roman"/>
          <w:kern w:val="0"/>
          <w:lang w:val="ru-RU" w:eastAsia="en-US" w:bidi="ar-SA"/>
        </w:rPr>
        <w:t>Плановые показатели ф. 0503737 не соответствуют идентичным  показателям ПФХД за 2013 год. Исходя из данных полученных от отдела образования, сумма субсидии (</w:t>
      </w:r>
      <w:proofErr w:type="gramStart"/>
      <w:r w:rsidRPr="0051065D">
        <w:rPr>
          <w:rFonts w:eastAsia="Times New Roman" w:cs="Times New Roman"/>
          <w:kern w:val="0"/>
          <w:lang w:val="ru-RU" w:eastAsia="en-US" w:bidi="ar-SA"/>
        </w:rPr>
        <w:t>согласно формы</w:t>
      </w:r>
      <w:proofErr w:type="gramEnd"/>
      <w:r w:rsidRPr="0051065D">
        <w:rPr>
          <w:rFonts w:eastAsia="Times New Roman" w:cs="Times New Roman"/>
          <w:kern w:val="0"/>
          <w:lang w:val="ru-RU" w:eastAsia="en-US" w:bidi="ar-SA"/>
        </w:rPr>
        <w:t xml:space="preserve"> 0503737) была увеличена до 5203061,91, но изменения в ПФХД и согл</w:t>
      </w:r>
      <w:r w:rsidRPr="0051065D">
        <w:rPr>
          <w:rFonts w:eastAsia="Times New Roman" w:cs="Times New Roman"/>
          <w:kern w:val="0"/>
          <w:lang w:val="ru-RU" w:eastAsia="en-US" w:bidi="ar-SA"/>
        </w:rPr>
        <w:t>а</w:t>
      </w:r>
      <w:r w:rsidRPr="0051065D">
        <w:rPr>
          <w:rFonts w:eastAsia="Times New Roman" w:cs="Times New Roman"/>
          <w:kern w:val="0"/>
          <w:lang w:val="ru-RU" w:eastAsia="en-US" w:bidi="ar-SA"/>
        </w:rPr>
        <w:t xml:space="preserve">шение о предоставлении субсидии внесены не были. Также </w:t>
      </w:r>
      <w:proofErr w:type="gramStart"/>
      <w:r w:rsidRPr="0051065D">
        <w:rPr>
          <w:rFonts w:eastAsia="Times New Roman" w:cs="Times New Roman"/>
          <w:kern w:val="0"/>
          <w:lang w:val="ru-RU" w:eastAsia="en-US" w:bidi="ar-SA"/>
        </w:rPr>
        <w:t>документы</w:t>
      </w:r>
      <w:proofErr w:type="gramEnd"/>
      <w:r w:rsidRPr="0051065D">
        <w:rPr>
          <w:rFonts w:eastAsia="Times New Roman" w:cs="Times New Roman"/>
          <w:kern w:val="0"/>
          <w:lang w:val="ru-RU" w:eastAsia="en-US" w:bidi="ar-SA"/>
        </w:rPr>
        <w:t xml:space="preserve"> подтверждающие данное изменение предоставлены не были.</w:t>
      </w:r>
    </w:p>
    <w:p w:rsidR="00532C8D" w:rsidRPr="0051065D" w:rsidRDefault="00532C8D" w:rsidP="00CD605E">
      <w:pPr>
        <w:widowControl/>
        <w:suppressAutoHyphens w:val="0"/>
        <w:autoSpaceDN/>
        <w:ind w:firstLine="706"/>
        <w:jc w:val="both"/>
        <w:textAlignment w:val="auto"/>
        <w:rPr>
          <w:rFonts w:eastAsia="Times New Roman" w:cs="Times New Roman"/>
          <w:kern w:val="0"/>
          <w:highlight w:val="yellow"/>
          <w:lang w:val="ru-RU" w:eastAsia="en-US" w:bidi="ar-SA"/>
        </w:rPr>
      </w:pPr>
      <w:r w:rsidRPr="0051065D">
        <w:rPr>
          <w:rFonts w:eastAsia="Times New Roman" w:cs="Times New Roman"/>
          <w:kern w:val="0"/>
          <w:lang w:val="ru-RU" w:eastAsia="en-US" w:bidi="ar-SA"/>
        </w:rPr>
        <w:t>8.</w:t>
      </w:r>
      <w:r w:rsidR="00CD605E" w:rsidRPr="0051065D">
        <w:rPr>
          <w:rFonts w:eastAsia="Times New Roman" w:cs="Times New Roman"/>
          <w:kern w:val="0"/>
          <w:lang w:val="ru-RU" w:eastAsia="en-US" w:bidi="ar-SA"/>
        </w:rPr>
        <w:t xml:space="preserve"> </w:t>
      </w:r>
      <w:r w:rsidR="00DB0C72" w:rsidRPr="0051065D">
        <w:rPr>
          <w:rFonts w:eastAsia="Times New Roman" w:cs="Times New Roman"/>
          <w:kern w:val="0"/>
          <w:lang w:val="ru-RU" w:eastAsia="en-US" w:bidi="ar-SA"/>
        </w:rPr>
        <w:t>В</w:t>
      </w:r>
      <w:r w:rsidRPr="0051065D">
        <w:rPr>
          <w:rFonts w:eastAsia="Times New Roman" w:cs="Times New Roman"/>
          <w:kern w:val="0"/>
          <w:lang w:val="ru-RU" w:eastAsia="en-US" w:bidi="ar-SA"/>
        </w:rPr>
        <w:t xml:space="preserve"> 2013 году субсидия исполнена в сумме 5101840,25  руб., что </w:t>
      </w:r>
      <w:r w:rsidRPr="0051065D">
        <w:rPr>
          <w:rFonts w:eastAsia="Times New Roman" w:cs="Times New Roman"/>
          <w:b/>
          <w:kern w:val="0"/>
          <w:lang w:val="ru-RU" w:eastAsia="en-US" w:bidi="ar-SA"/>
        </w:rPr>
        <w:t>на 44244,86 руб. меньше</w:t>
      </w:r>
      <w:r w:rsidRPr="0051065D">
        <w:rPr>
          <w:rFonts w:eastAsia="Times New Roman" w:cs="Times New Roman"/>
          <w:kern w:val="0"/>
          <w:lang w:val="ru-RU" w:eastAsia="en-US" w:bidi="ar-SA"/>
        </w:rPr>
        <w:t xml:space="preserve"> чем указано в соглашении о предоставлении субсидии, и </w:t>
      </w:r>
      <w:r w:rsidRPr="0051065D">
        <w:rPr>
          <w:rFonts w:eastAsia="Times New Roman" w:cs="Times New Roman"/>
          <w:b/>
          <w:kern w:val="0"/>
          <w:lang w:val="ru-RU" w:eastAsia="en-US" w:bidi="ar-SA"/>
        </w:rPr>
        <w:t>меньше на 101221,66 руб.</w:t>
      </w:r>
      <w:r w:rsidRPr="0051065D">
        <w:rPr>
          <w:rFonts w:eastAsia="Times New Roman" w:cs="Times New Roman"/>
          <w:kern w:val="0"/>
          <w:lang w:val="ru-RU" w:eastAsia="en-US" w:bidi="ar-SA"/>
        </w:rPr>
        <w:t xml:space="preserve"> </w:t>
      </w:r>
      <w:proofErr w:type="gramStart"/>
      <w:r w:rsidRPr="0051065D">
        <w:rPr>
          <w:rFonts w:eastAsia="Times New Roman" w:cs="Times New Roman"/>
          <w:kern w:val="0"/>
          <w:lang w:val="ru-RU" w:eastAsia="en-US" w:bidi="ar-SA"/>
        </w:rPr>
        <w:t>с</w:t>
      </w:r>
      <w:r w:rsidRPr="0051065D">
        <w:rPr>
          <w:rFonts w:eastAsia="Times New Roman" w:cs="Times New Roman"/>
          <w:kern w:val="0"/>
          <w:lang w:val="ru-RU" w:eastAsia="en-US" w:bidi="ar-SA"/>
        </w:rPr>
        <w:t>о</w:t>
      </w:r>
      <w:r w:rsidRPr="0051065D">
        <w:rPr>
          <w:rFonts w:eastAsia="Times New Roman" w:cs="Times New Roman"/>
          <w:kern w:val="0"/>
          <w:lang w:val="ru-RU" w:eastAsia="en-US" w:bidi="ar-SA"/>
        </w:rPr>
        <w:t>гласно формы</w:t>
      </w:r>
      <w:proofErr w:type="gramEnd"/>
      <w:r w:rsidRPr="0051065D">
        <w:rPr>
          <w:rFonts w:eastAsia="Times New Roman" w:cs="Times New Roman"/>
          <w:kern w:val="0"/>
          <w:lang w:val="ru-RU" w:eastAsia="en-US" w:bidi="ar-SA"/>
        </w:rPr>
        <w:t xml:space="preserve"> 0503737 на 01.01.2014г.</w:t>
      </w:r>
    </w:p>
    <w:p w:rsidR="00532C8D" w:rsidRPr="0051065D" w:rsidRDefault="00532C8D" w:rsidP="001D67A1">
      <w:pPr>
        <w:autoSpaceDN/>
        <w:jc w:val="both"/>
        <w:textAlignment w:val="auto"/>
        <w:rPr>
          <w:rFonts w:eastAsia="Times New Roman" w:cs="Times New Roman"/>
          <w:kern w:val="0"/>
          <w:lang w:val="ru-RU" w:eastAsia="en-US" w:bidi="ar-SA"/>
        </w:rPr>
      </w:pPr>
      <w:r w:rsidRPr="0051065D">
        <w:rPr>
          <w:rFonts w:eastAsia="Times New Roman" w:cs="Times New Roman"/>
          <w:kern w:val="0"/>
          <w:lang w:val="ru-RU" w:eastAsia="en-US" w:bidi="ar-SA"/>
        </w:rPr>
        <w:t xml:space="preserve">в 2014 году субсидия исполнена в сумме 5399666,10  руб., что </w:t>
      </w:r>
      <w:r w:rsidRPr="0051065D">
        <w:rPr>
          <w:rFonts w:eastAsia="Times New Roman" w:cs="Times New Roman"/>
          <w:b/>
          <w:kern w:val="0"/>
          <w:lang w:val="ru-RU" w:eastAsia="en-US" w:bidi="ar-SA"/>
        </w:rPr>
        <w:t>на 28533,9 руб. меньше</w:t>
      </w:r>
      <w:r w:rsidRPr="0051065D">
        <w:rPr>
          <w:rFonts w:eastAsia="Times New Roman" w:cs="Times New Roman"/>
          <w:kern w:val="0"/>
          <w:lang w:val="ru-RU" w:eastAsia="en-US" w:bidi="ar-SA"/>
        </w:rPr>
        <w:t xml:space="preserve"> чем указано в соглашении о предоставлении субсидии.</w:t>
      </w:r>
    </w:p>
    <w:p w:rsidR="00532C8D" w:rsidRPr="0051065D" w:rsidRDefault="00DB0C72" w:rsidP="00CD605E">
      <w:pPr>
        <w:widowControl/>
        <w:suppressAutoHyphens w:val="0"/>
        <w:autoSpaceDN/>
        <w:ind w:firstLine="706"/>
        <w:jc w:val="both"/>
        <w:textAlignment w:val="auto"/>
        <w:rPr>
          <w:rFonts w:eastAsia="Times New Roman" w:cs="Times New Roman"/>
          <w:b/>
          <w:kern w:val="0"/>
          <w:lang w:val="ru-RU" w:eastAsia="en-US" w:bidi="ar-SA"/>
        </w:rPr>
      </w:pPr>
      <w:r w:rsidRPr="0051065D">
        <w:rPr>
          <w:rFonts w:eastAsia="Times New Roman" w:cs="Times New Roman"/>
          <w:b/>
          <w:kern w:val="0"/>
          <w:lang w:val="ru-RU" w:eastAsia="en-US" w:bidi="ar-SA"/>
        </w:rPr>
        <w:t>9.</w:t>
      </w:r>
      <w:r w:rsidR="00CD605E" w:rsidRPr="0051065D">
        <w:rPr>
          <w:rFonts w:eastAsia="Times New Roman" w:cs="Times New Roman"/>
          <w:b/>
          <w:kern w:val="0"/>
          <w:lang w:val="ru-RU" w:eastAsia="en-US" w:bidi="ar-SA"/>
        </w:rPr>
        <w:t xml:space="preserve"> </w:t>
      </w:r>
      <w:proofErr w:type="gramStart"/>
      <w:r w:rsidR="00532C8D" w:rsidRPr="0051065D">
        <w:rPr>
          <w:rFonts w:eastAsia="Times New Roman" w:cs="Times New Roman"/>
          <w:b/>
          <w:kern w:val="0"/>
          <w:lang w:val="ru-RU" w:eastAsia="en-US" w:bidi="ar-SA"/>
        </w:rPr>
        <w:t>Не представлены к проверке отчеты учредителя</w:t>
      </w:r>
      <w:r w:rsidR="00532C8D" w:rsidRPr="0051065D">
        <w:rPr>
          <w:rFonts w:eastAsia="Times New Roman" w:cs="Times New Roman"/>
          <w:kern w:val="0"/>
          <w:lang w:val="ru-RU" w:eastAsia="en-US" w:bidi="ar-SA"/>
        </w:rPr>
        <w:t xml:space="preserve"> об исполнении муниципал</w:t>
      </w:r>
      <w:r w:rsidR="00532C8D" w:rsidRPr="0051065D">
        <w:rPr>
          <w:rFonts w:eastAsia="Times New Roman" w:cs="Times New Roman"/>
          <w:kern w:val="0"/>
          <w:lang w:val="ru-RU" w:eastAsia="en-US" w:bidi="ar-SA"/>
        </w:rPr>
        <w:t>ь</w:t>
      </w:r>
      <w:r w:rsidR="00532C8D" w:rsidRPr="0051065D">
        <w:rPr>
          <w:rFonts w:eastAsia="Times New Roman" w:cs="Times New Roman"/>
          <w:kern w:val="0"/>
          <w:lang w:val="ru-RU" w:eastAsia="en-US" w:bidi="ar-SA"/>
        </w:rPr>
        <w:t>ного з</w:t>
      </w:r>
      <w:r w:rsidR="00532C8D" w:rsidRPr="0051065D">
        <w:rPr>
          <w:rFonts w:eastAsia="Times New Roman" w:cs="Times New Roman"/>
          <w:kern w:val="0"/>
          <w:lang w:val="ru-RU" w:eastAsia="en-US" w:bidi="ar-SA"/>
        </w:rPr>
        <w:t>а</w:t>
      </w:r>
      <w:r w:rsidR="00532C8D" w:rsidRPr="0051065D">
        <w:rPr>
          <w:rFonts w:eastAsia="Times New Roman" w:cs="Times New Roman"/>
          <w:kern w:val="0"/>
          <w:lang w:val="ru-RU" w:eastAsia="en-US" w:bidi="ar-SA"/>
        </w:rPr>
        <w:t xml:space="preserve">дания  МБОУ ДОД СДЮСШОР за 2013 и 2014 годы, </w:t>
      </w:r>
      <w:r w:rsidR="00532C8D" w:rsidRPr="0051065D">
        <w:rPr>
          <w:rFonts w:eastAsia="Times New Roman" w:cs="Times New Roman"/>
          <w:b/>
          <w:kern w:val="0"/>
          <w:lang w:val="ru-RU" w:eastAsia="en-US" w:bidi="ar-SA"/>
        </w:rPr>
        <w:t xml:space="preserve">а также </w:t>
      </w:r>
      <w:r w:rsidR="00532C8D" w:rsidRPr="0051065D">
        <w:rPr>
          <w:rFonts w:eastAsia="Times New Roman" w:cs="Times New Roman"/>
          <w:kern w:val="0"/>
          <w:lang w:val="ru-RU" w:eastAsia="en-US" w:bidi="ar-SA"/>
        </w:rPr>
        <w:t xml:space="preserve">перечни учреждений, полностью выполнивших в отчетном году установленные для них задания; </w:t>
      </w:r>
      <w:r w:rsidR="00532C8D" w:rsidRPr="0051065D">
        <w:rPr>
          <w:rFonts w:eastAsia="Times New Roman" w:cs="Times New Roman"/>
          <w:b/>
          <w:kern w:val="0"/>
          <w:lang w:val="ru-RU" w:eastAsia="en-US" w:bidi="ar-SA"/>
        </w:rPr>
        <w:t>перечни учреждений, полностью или частично не выполнивших в отчетном году установле</w:t>
      </w:r>
      <w:r w:rsidR="00532C8D" w:rsidRPr="0051065D">
        <w:rPr>
          <w:rFonts w:eastAsia="Times New Roman" w:cs="Times New Roman"/>
          <w:b/>
          <w:kern w:val="0"/>
          <w:lang w:val="ru-RU" w:eastAsia="en-US" w:bidi="ar-SA"/>
        </w:rPr>
        <w:t>н</w:t>
      </w:r>
      <w:r w:rsidR="00532C8D" w:rsidRPr="0051065D">
        <w:rPr>
          <w:rFonts w:eastAsia="Times New Roman" w:cs="Times New Roman"/>
          <w:b/>
          <w:kern w:val="0"/>
          <w:lang w:val="ru-RU" w:eastAsia="en-US" w:bidi="ar-SA"/>
        </w:rPr>
        <w:t>ные для них задания; сведения о мерах, принятых по отношению к руководителям учреждений, не справившихся с выполнением заданий;</w:t>
      </w:r>
      <w:proofErr w:type="gramEnd"/>
      <w:r w:rsidR="00532C8D" w:rsidRPr="0051065D">
        <w:rPr>
          <w:rFonts w:eastAsia="Times New Roman" w:cs="Times New Roman"/>
          <w:b/>
          <w:kern w:val="0"/>
          <w:lang w:val="ru-RU" w:eastAsia="en-US" w:bidi="ar-SA"/>
        </w:rPr>
        <w:t xml:space="preserve"> сведения о мерах финансов</w:t>
      </w:r>
      <w:r w:rsidR="00532C8D" w:rsidRPr="0051065D">
        <w:rPr>
          <w:rFonts w:eastAsia="Times New Roman" w:cs="Times New Roman"/>
          <w:b/>
          <w:kern w:val="0"/>
          <w:lang w:val="ru-RU" w:eastAsia="en-US" w:bidi="ar-SA"/>
        </w:rPr>
        <w:t>о</w:t>
      </w:r>
      <w:r w:rsidR="00532C8D" w:rsidRPr="0051065D">
        <w:rPr>
          <w:rFonts w:eastAsia="Times New Roman" w:cs="Times New Roman"/>
          <w:b/>
          <w:kern w:val="0"/>
          <w:lang w:val="ru-RU" w:eastAsia="en-US" w:bidi="ar-SA"/>
        </w:rPr>
        <w:t xml:space="preserve">го характера, примененных к учреждениям по итогам выполнения заданий. </w:t>
      </w:r>
    </w:p>
    <w:p w:rsidR="00532C8D" w:rsidRPr="0051065D" w:rsidRDefault="00DB0C72" w:rsidP="00CD605E">
      <w:pPr>
        <w:widowControl/>
        <w:suppressAutoHyphens w:val="0"/>
        <w:autoSpaceDN/>
        <w:ind w:firstLine="706"/>
        <w:jc w:val="both"/>
        <w:textAlignment w:val="auto"/>
        <w:rPr>
          <w:rFonts w:eastAsia="Times New Roman" w:cs="Times New Roman"/>
          <w:b/>
          <w:kern w:val="0"/>
          <w:lang w:val="ru-RU" w:eastAsia="en-US" w:bidi="ar-SA"/>
        </w:rPr>
      </w:pPr>
      <w:r w:rsidRPr="0051065D">
        <w:rPr>
          <w:rFonts w:eastAsia="Times New Roman" w:cs="Times New Roman"/>
          <w:b/>
          <w:kern w:val="0"/>
          <w:lang w:val="ru-RU" w:eastAsia="en-US" w:bidi="ar-SA"/>
        </w:rPr>
        <w:t>10.</w:t>
      </w:r>
      <w:r w:rsidR="00CD605E" w:rsidRPr="0051065D">
        <w:rPr>
          <w:rFonts w:eastAsia="Times New Roman" w:cs="Times New Roman"/>
          <w:b/>
          <w:kern w:val="0"/>
          <w:lang w:val="ru-RU" w:eastAsia="en-US" w:bidi="ar-SA"/>
        </w:rPr>
        <w:t xml:space="preserve"> </w:t>
      </w:r>
      <w:r w:rsidR="00532C8D" w:rsidRPr="0051065D">
        <w:rPr>
          <w:rFonts w:eastAsia="Times New Roman" w:cs="Times New Roman"/>
          <w:b/>
          <w:kern w:val="0"/>
          <w:lang w:val="ru-RU" w:eastAsia="en-US" w:bidi="ar-SA"/>
        </w:rPr>
        <w:t>Отчеты</w:t>
      </w:r>
      <w:r w:rsidR="00532C8D" w:rsidRPr="0051065D">
        <w:rPr>
          <w:rFonts w:eastAsia="Times New Roman" w:cs="Times New Roman"/>
          <w:kern w:val="0"/>
          <w:lang w:val="ru-RU" w:eastAsia="en-US" w:bidi="ar-SA"/>
        </w:rPr>
        <w:t xml:space="preserve"> о выполнении муниципального задания за 2013 и 2014 годы </w:t>
      </w:r>
      <w:r w:rsidR="00532C8D" w:rsidRPr="0051065D">
        <w:rPr>
          <w:rFonts w:eastAsia="Times New Roman" w:cs="Times New Roman"/>
          <w:b/>
          <w:kern w:val="0"/>
          <w:lang w:val="ru-RU" w:eastAsia="en-US" w:bidi="ar-SA"/>
        </w:rPr>
        <w:t>не дат</w:t>
      </w:r>
      <w:r w:rsidR="00532C8D" w:rsidRPr="0051065D">
        <w:rPr>
          <w:rFonts w:eastAsia="Times New Roman" w:cs="Times New Roman"/>
          <w:b/>
          <w:kern w:val="0"/>
          <w:lang w:val="ru-RU" w:eastAsia="en-US" w:bidi="ar-SA"/>
        </w:rPr>
        <w:t>и</w:t>
      </w:r>
      <w:r w:rsidR="00532C8D" w:rsidRPr="0051065D">
        <w:rPr>
          <w:rFonts w:eastAsia="Times New Roman" w:cs="Times New Roman"/>
          <w:b/>
          <w:kern w:val="0"/>
          <w:lang w:val="ru-RU" w:eastAsia="en-US" w:bidi="ar-SA"/>
        </w:rPr>
        <w:t>рованы, поэтому сделать вывод о соблюдении сроков предоставления отчетности не удалось.</w:t>
      </w:r>
    </w:p>
    <w:p w:rsidR="00532C8D" w:rsidRPr="0051065D" w:rsidRDefault="00DB0C72"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Times New Roman" w:cs="Times New Roman"/>
          <w:b/>
          <w:kern w:val="0"/>
          <w:lang w:val="ru-RU" w:eastAsia="en-US" w:bidi="ar-SA"/>
        </w:rPr>
        <w:t>11.</w:t>
      </w:r>
      <w:r w:rsidR="00CD605E" w:rsidRPr="0051065D">
        <w:rPr>
          <w:rFonts w:eastAsia="Times New Roman" w:cs="Times New Roman"/>
          <w:b/>
          <w:kern w:val="0"/>
          <w:lang w:val="ru-RU" w:eastAsia="en-US" w:bidi="ar-SA"/>
        </w:rPr>
        <w:t xml:space="preserve"> </w:t>
      </w:r>
      <w:r w:rsidR="00532C8D" w:rsidRPr="0051065D">
        <w:rPr>
          <w:rFonts w:eastAsia="Times New Roman" w:cs="Times New Roman"/>
          <w:b/>
          <w:kern w:val="0"/>
          <w:lang w:val="ru-RU" w:eastAsia="en-US" w:bidi="ar-SA"/>
        </w:rPr>
        <w:t xml:space="preserve">В отчетах </w:t>
      </w:r>
      <w:r w:rsidR="00532C8D" w:rsidRPr="0051065D">
        <w:rPr>
          <w:rFonts w:eastAsia="Times New Roman" w:cs="Times New Roman"/>
          <w:kern w:val="0"/>
          <w:lang w:val="ru-RU" w:eastAsia="en-US" w:bidi="ar-SA"/>
        </w:rPr>
        <w:t xml:space="preserve"> о выполнении муниципального задания за 2013 и  2014 годы </w:t>
      </w:r>
      <w:r w:rsidR="00532C8D" w:rsidRPr="0051065D">
        <w:rPr>
          <w:rFonts w:eastAsia="Times New Roman" w:cs="Times New Roman"/>
          <w:b/>
          <w:kern w:val="0"/>
          <w:lang w:val="ru-RU" w:eastAsia="en-US" w:bidi="ar-SA"/>
        </w:rPr>
        <w:t>не ук</w:t>
      </w:r>
      <w:r w:rsidR="00532C8D" w:rsidRPr="0051065D">
        <w:rPr>
          <w:rFonts w:eastAsia="Times New Roman" w:cs="Times New Roman"/>
          <w:b/>
          <w:kern w:val="0"/>
          <w:lang w:val="ru-RU" w:eastAsia="en-US" w:bidi="ar-SA"/>
        </w:rPr>
        <w:t>а</w:t>
      </w:r>
      <w:r w:rsidR="00532C8D" w:rsidRPr="0051065D">
        <w:rPr>
          <w:rFonts w:eastAsia="Times New Roman" w:cs="Times New Roman"/>
          <w:b/>
          <w:kern w:val="0"/>
          <w:lang w:val="ru-RU" w:eastAsia="en-US" w:bidi="ar-SA"/>
        </w:rPr>
        <w:t>зан и</w:t>
      </w:r>
      <w:r w:rsidR="00532C8D" w:rsidRPr="0051065D">
        <w:rPr>
          <w:rFonts w:eastAsia="Times New Roman" w:cs="Times New Roman"/>
          <w:b/>
          <w:kern w:val="0"/>
          <w:lang w:val="ru-RU" w:eastAsia="en-US" w:bidi="ar-SA"/>
        </w:rPr>
        <w:t>с</w:t>
      </w:r>
      <w:r w:rsidR="00532C8D" w:rsidRPr="0051065D">
        <w:rPr>
          <w:rFonts w:eastAsia="Times New Roman" w:cs="Times New Roman"/>
          <w:b/>
          <w:kern w:val="0"/>
          <w:lang w:val="ru-RU" w:eastAsia="en-US" w:bidi="ar-SA"/>
        </w:rPr>
        <w:t>точник информации о фактических значениях показателей объема и качества мун</w:t>
      </w:r>
      <w:r w:rsidR="00532C8D" w:rsidRPr="0051065D">
        <w:rPr>
          <w:rFonts w:eastAsia="Times New Roman" w:cs="Times New Roman"/>
          <w:b/>
          <w:kern w:val="0"/>
          <w:lang w:val="ru-RU" w:eastAsia="en-US" w:bidi="ar-SA"/>
        </w:rPr>
        <w:t>и</w:t>
      </w:r>
      <w:r w:rsidR="00532C8D" w:rsidRPr="0051065D">
        <w:rPr>
          <w:rFonts w:eastAsia="Times New Roman" w:cs="Times New Roman"/>
          <w:b/>
          <w:kern w:val="0"/>
          <w:lang w:val="ru-RU" w:eastAsia="en-US" w:bidi="ar-SA"/>
        </w:rPr>
        <w:t>ципальной услуги</w:t>
      </w:r>
      <w:r w:rsidR="00532C8D" w:rsidRPr="0051065D">
        <w:rPr>
          <w:rFonts w:eastAsia="Times New Roman" w:cs="Times New Roman"/>
          <w:kern w:val="0"/>
          <w:lang w:val="ru-RU" w:eastAsia="en-US" w:bidi="ar-SA"/>
        </w:rPr>
        <w:t>, что затрудняет в ходе контрольных и экспертно-аналитических мер</w:t>
      </w:r>
      <w:r w:rsidR="00532C8D" w:rsidRPr="0051065D">
        <w:rPr>
          <w:rFonts w:eastAsia="Times New Roman" w:cs="Times New Roman"/>
          <w:kern w:val="0"/>
          <w:lang w:val="ru-RU" w:eastAsia="en-US" w:bidi="ar-SA"/>
        </w:rPr>
        <w:t>о</w:t>
      </w:r>
      <w:r w:rsidR="00532C8D" w:rsidRPr="0051065D">
        <w:rPr>
          <w:rFonts w:eastAsia="Times New Roman" w:cs="Times New Roman"/>
          <w:kern w:val="0"/>
          <w:lang w:val="ru-RU" w:eastAsia="en-US" w:bidi="ar-SA"/>
        </w:rPr>
        <w:t xml:space="preserve">приятий подтверждение выполнения фактических значений показателей. </w:t>
      </w:r>
    </w:p>
    <w:p w:rsidR="00532C8D" w:rsidRPr="0051065D" w:rsidRDefault="00DB0C72"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Times New Roman" w:cs="Times New Roman"/>
          <w:b/>
          <w:kern w:val="0"/>
          <w:lang w:val="ru-RU" w:eastAsia="en-US" w:bidi="ar-SA"/>
        </w:rPr>
        <w:t>12.</w:t>
      </w:r>
      <w:r w:rsidR="00CD605E" w:rsidRPr="0051065D">
        <w:rPr>
          <w:rFonts w:eastAsia="Times New Roman" w:cs="Times New Roman"/>
          <w:b/>
          <w:kern w:val="0"/>
          <w:lang w:val="ru-RU" w:eastAsia="en-US" w:bidi="ar-SA"/>
        </w:rPr>
        <w:t xml:space="preserve"> </w:t>
      </w:r>
      <w:r w:rsidR="00532C8D" w:rsidRPr="0051065D">
        <w:rPr>
          <w:rFonts w:eastAsia="Times New Roman" w:cs="Times New Roman"/>
          <w:b/>
          <w:kern w:val="0"/>
          <w:lang w:val="ru-RU" w:eastAsia="en-US" w:bidi="ar-SA"/>
        </w:rPr>
        <w:t xml:space="preserve">Муниципальное задание в 2013 и 2014 года исполнено  не в полном объеме. </w:t>
      </w:r>
    </w:p>
    <w:p w:rsidR="00532C8D" w:rsidRPr="0051065D" w:rsidRDefault="00DB0C72" w:rsidP="00CD605E">
      <w:pPr>
        <w:widowControl/>
        <w:suppressAutoHyphens w:val="0"/>
        <w:autoSpaceDN/>
        <w:ind w:firstLine="706"/>
        <w:jc w:val="both"/>
        <w:textAlignment w:val="auto"/>
        <w:rPr>
          <w:rFonts w:eastAsia="Times New Roman" w:cs="Times New Roman"/>
          <w:kern w:val="0"/>
          <w:lang w:val="ru-RU" w:eastAsia="en-US" w:bidi="ar-SA"/>
        </w:rPr>
      </w:pPr>
      <w:r w:rsidRPr="0051065D">
        <w:rPr>
          <w:rFonts w:eastAsia="Times New Roman" w:cs="Times New Roman"/>
          <w:b/>
          <w:kern w:val="0"/>
          <w:lang w:val="ru-RU" w:eastAsia="en-US" w:bidi="ar-SA"/>
        </w:rPr>
        <w:t>13.</w:t>
      </w:r>
      <w:r w:rsidR="00CD605E" w:rsidRPr="0051065D">
        <w:rPr>
          <w:rFonts w:eastAsia="Times New Roman" w:cs="Times New Roman"/>
          <w:b/>
          <w:kern w:val="0"/>
          <w:lang w:val="ru-RU" w:eastAsia="en-US" w:bidi="ar-SA"/>
        </w:rPr>
        <w:t xml:space="preserve"> </w:t>
      </w:r>
      <w:r w:rsidR="00532C8D" w:rsidRPr="0051065D">
        <w:rPr>
          <w:rFonts w:eastAsia="Times New Roman" w:cs="Times New Roman"/>
          <w:b/>
          <w:kern w:val="0"/>
          <w:lang w:val="ru-RU" w:eastAsia="en-US" w:bidi="ar-SA"/>
        </w:rPr>
        <w:t>Учредитель</w:t>
      </w:r>
      <w:r w:rsidR="00532C8D" w:rsidRPr="0051065D">
        <w:rPr>
          <w:rFonts w:eastAsia="Times New Roman" w:cs="Times New Roman"/>
          <w:kern w:val="0"/>
          <w:lang w:val="ru-RU" w:eastAsia="en-US" w:bidi="ar-SA"/>
        </w:rPr>
        <w:t xml:space="preserve"> (главный распорядитель бюджетных средств) </w:t>
      </w:r>
      <w:r w:rsidR="00532C8D" w:rsidRPr="0051065D">
        <w:rPr>
          <w:rFonts w:eastAsia="Times New Roman" w:cs="Times New Roman"/>
          <w:b/>
          <w:kern w:val="0"/>
          <w:lang w:val="ru-RU" w:eastAsia="en-US" w:bidi="ar-SA"/>
        </w:rPr>
        <w:t>в нарушение п.6 Порядка</w:t>
      </w:r>
      <w:r w:rsidR="00532C8D" w:rsidRPr="0051065D">
        <w:rPr>
          <w:rFonts w:eastAsia="Times New Roman" w:cs="Times New Roman"/>
          <w:kern w:val="0"/>
          <w:lang w:val="ru-RU" w:eastAsia="en-US" w:bidi="ar-SA"/>
        </w:rPr>
        <w:t xml:space="preserve"> финансового обеспечения выполнения муниципального задания муниципал</w:t>
      </w:r>
      <w:r w:rsidR="00532C8D" w:rsidRPr="0051065D">
        <w:rPr>
          <w:rFonts w:eastAsia="Times New Roman" w:cs="Times New Roman"/>
          <w:kern w:val="0"/>
          <w:lang w:val="ru-RU" w:eastAsia="en-US" w:bidi="ar-SA"/>
        </w:rPr>
        <w:t>ь</w:t>
      </w:r>
      <w:r w:rsidR="00532C8D" w:rsidRPr="0051065D">
        <w:rPr>
          <w:rFonts w:eastAsia="Times New Roman" w:cs="Times New Roman"/>
          <w:kern w:val="0"/>
          <w:lang w:val="ru-RU" w:eastAsia="en-US" w:bidi="ar-SA"/>
        </w:rPr>
        <w:t>ными бю</w:t>
      </w:r>
      <w:r w:rsidR="00532C8D" w:rsidRPr="0051065D">
        <w:rPr>
          <w:rFonts w:eastAsia="Times New Roman" w:cs="Times New Roman"/>
          <w:kern w:val="0"/>
          <w:lang w:val="ru-RU" w:eastAsia="en-US" w:bidi="ar-SA"/>
        </w:rPr>
        <w:t>д</w:t>
      </w:r>
      <w:r w:rsidR="00532C8D" w:rsidRPr="0051065D">
        <w:rPr>
          <w:rFonts w:eastAsia="Times New Roman" w:cs="Times New Roman"/>
          <w:kern w:val="0"/>
          <w:lang w:val="ru-RU" w:eastAsia="en-US" w:bidi="ar-SA"/>
        </w:rPr>
        <w:t xml:space="preserve">жетными учреждениями городского округа Вичуга </w:t>
      </w:r>
      <w:r w:rsidR="00532C8D" w:rsidRPr="0051065D">
        <w:rPr>
          <w:rFonts w:eastAsia="Times New Roman" w:cs="Times New Roman"/>
          <w:b/>
          <w:kern w:val="0"/>
          <w:lang w:val="ru-RU" w:eastAsia="en-US" w:bidi="ar-SA"/>
        </w:rPr>
        <w:t>не применял финансовые вычеты</w:t>
      </w:r>
      <w:r w:rsidR="00532C8D" w:rsidRPr="0051065D">
        <w:rPr>
          <w:rFonts w:eastAsia="Times New Roman" w:cs="Times New Roman"/>
          <w:kern w:val="0"/>
          <w:lang w:val="ru-RU" w:eastAsia="en-US" w:bidi="ar-SA"/>
        </w:rPr>
        <w:t xml:space="preserve"> за невыполнение в отчетном году задания  по объему и качеству к МБОУ ДОД СДЮСШОР. </w:t>
      </w:r>
    </w:p>
    <w:p w:rsidR="00532C8D" w:rsidRPr="0051065D" w:rsidRDefault="00532C8D" w:rsidP="001D67A1">
      <w:pPr>
        <w:autoSpaceDN/>
        <w:jc w:val="both"/>
        <w:textAlignment w:val="auto"/>
        <w:rPr>
          <w:rFonts w:eastAsia="Times New Roman" w:cs="Times New Roman"/>
          <w:kern w:val="0"/>
          <w:lang w:val="ru-RU" w:eastAsia="en-US" w:bidi="ar-SA"/>
        </w:rPr>
      </w:pPr>
    </w:p>
    <w:p w:rsidR="00A5189E" w:rsidRDefault="00A5189E" w:rsidP="001D67A1">
      <w:pPr>
        <w:autoSpaceDN/>
        <w:jc w:val="both"/>
        <w:textAlignment w:val="auto"/>
        <w:rPr>
          <w:rFonts w:eastAsia="Times New Roman" w:cs="Times New Roman"/>
          <w:b/>
          <w:kern w:val="0"/>
          <w:lang w:val="ru-RU" w:eastAsia="en-US" w:bidi="ar-SA"/>
        </w:rPr>
      </w:pPr>
      <w:r w:rsidRPr="0051065D">
        <w:rPr>
          <w:rFonts w:eastAsia="Times New Roman" w:cs="Times New Roman"/>
          <w:b/>
          <w:kern w:val="0"/>
          <w:lang w:val="ru-RU" w:eastAsia="en-US" w:bidi="ar-SA"/>
        </w:rPr>
        <w:tab/>
        <w:t>4.</w:t>
      </w:r>
      <w:r w:rsidR="00CD605E" w:rsidRPr="0051065D">
        <w:rPr>
          <w:rFonts w:eastAsia="Times New Roman" w:cs="Times New Roman"/>
          <w:b/>
          <w:kern w:val="0"/>
          <w:lang w:val="ru-RU" w:eastAsia="en-US" w:bidi="ar-SA"/>
        </w:rPr>
        <w:t xml:space="preserve"> </w:t>
      </w:r>
      <w:r w:rsidRPr="0051065D">
        <w:rPr>
          <w:rFonts w:eastAsia="Times New Roman" w:cs="Times New Roman"/>
          <w:b/>
          <w:kern w:val="0"/>
          <w:lang w:val="ru-RU" w:eastAsia="en-US" w:bidi="ar-SA"/>
        </w:rPr>
        <w:t>Предложения Контрольно-счетной комисси</w:t>
      </w:r>
      <w:r w:rsidR="00FB20CD" w:rsidRPr="0051065D">
        <w:rPr>
          <w:rFonts w:eastAsia="Times New Roman" w:cs="Times New Roman"/>
          <w:b/>
          <w:kern w:val="0"/>
          <w:lang w:val="ru-RU" w:eastAsia="en-US" w:bidi="ar-SA"/>
        </w:rPr>
        <w:t>и</w:t>
      </w:r>
      <w:r w:rsidRPr="0051065D">
        <w:rPr>
          <w:rFonts w:eastAsia="Times New Roman" w:cs="Times New Roman"/>
          <w:b/>
          <w:kern w:val="0"/>
          <w:lang w:val="ru-RU" w:eastAsia="en-US" w:bidi="ar-SA"/>
        </w:rPr>
        <w:t xml:space="preserve"> городского округа Вичуга по совершенствованию процесса исполнения бюджета городского округа, установленного порядка управления и распоряжения имуществом, находящимся в собственности городского округа Вичуга.</w:t>
      </w:r>
    </w:p>
    <w:p w:rsidR="0051065D" w:rsidRPr="0051065D" w:rsidRDefault="0051065D" w:rsidP="001D67A1">
      <w:pPr>
        <w:autoSpaceDN/>
        <w:jc w:val="both"/>
        <w:textAlignment w:val="auto"/>
        <w:rPr>
          <w:rFonts w:eastAsia="Times New Roman" w:cs="Times New Roman"/>
          <w:b/>
          <w:kern w:val="0"/>
          <w:lang w:val="ru-RU" w:eastAsia="en-US" w:bidi="ar-SA"/>
        </w:rPr>
      </w:pPr>
      <w:bookmarkStart w:id="0" w:name="_GoBack"/>
      <w:bookmarkEnd w:id="0"/>
    </w:p>
    <w:p w:rsidR="004636C1" w:rsidRPr="0051065D" w:rsidRDefault="004636C1" w:rsidP="001D67A1">
      <w:pPr>
        <w:autoSpaceDE w:val="0"/>
        <w:ind w:firstLine="709"/>
        <w:jc w:val="both"/>
        <w:rPr>
          <w:rFonts w:cs="Times New Roman"/>
          <w:b/>
          <w:lang w:val="ru-RU"/>
        </w:rPr>
      </w:pPr>
      <w:r w:rsidRPr="0051065D">
        <w:rPr>
          <w:rFonts w:cs="Times New Roman"/>
          <w:lang w:val="ru-RU"/>
        </w:rPr>
        <w:t xml:space="preserve">В отчетном периоде Контрольно-счетная комиссия городского округа Вичуга в полном объеме обеспечила проведение контрольных и </w:t>
      </w:r>
      <w:proofErr w:type="gramStart"/>
      <w:r w:rsidRPr="0051065D">
        <w:rPr>
          <w:rFonts w:cs="Times New Roman"/>
          <w:lang w:val="ru-RU"/>
        </w:rPr>
        <w:t>экспертно-аналитических</w:t>
      </w:r>
      <w:proofErr w:type="gramEnd"/>
      <w:r w:rsidRPr="0051065D">
        <w:rPr>
          <w:rFonts w:cs="Times New Roman"/>
          <w:lang w:val="ru-RU"/>
        </w:rPr>
        <w:t xml:space="preserve"> мероприятий, предусмотренных планом работы КСК.</w:t>
      </w:r>
    </w:p>
    <w:p w:rsidR="004636C1" w:rsidRPr="0051065D" w:rsidRDefault="004636C1" w:rsidP="001D67A1">
      <w:pPr>
        <w:pStyle w:val="Standard"/>
        <w:jc w:val="both"/>
        <w:rPr>
          <w:rFonts w:cs="Times New Roman"/>
          <w:lang w:val="ru-RU"/>
        </w:rPr>
      </w:pPr>
      <w:r w:rsidRPr="0051065D">
        <w:rPr>
          <w:rFonts w:cs="Times New Roman"/>
          <w:lang w:val="ru-RU"/>
        </w:rPr>
        <w:tab/>
        <w:t>Основная работа Контрольно-счетной комиссии городского округа Вичуга была направлена на выявление и устранение фактов нецелевого и неэффективного  использования бюджетных средств г</w:t>
      </w:r>
      <w:r w:rsidR="00F84C4C" w:rsidRPr="0051065D">
        <w:rPr>
          <w:rFonts w:cs="Times New Roman"/>
          <w:lang w:val="ru-RU"/>
        </w:rPr>
        <w:t>ородского округа</w:t>
      </w:r>
      <w:r w:rsidRPr="0051065D">
        <w:rPr>
          <w:rFonts w:cs="Times New Roman"/>
          <w:lang w:val="ru-RU"/>
        </w:rPr>
        <w:t>, а также выявление и устранение фактов нарушения требований нормативных правовых актов.</w:t>
      </w:r>
    </w:p>
    <w:p w:rsidR="004636C1" w:rsidRPr="0051065D" w:rsidRDefault="004636C1" w:rsidP="001D67A1">
      <w:pPr>
        <w:pStyle w:val="Standard"/>
        <w:jc w:val="both"/>
        <w:rPr>
          <w:rFonts w:cs="Times New Roman"/>
          <w:lang w:val="ru-RU"/>
        </w:rPr>
      </w:pPr>
      <w:r w:rsidRPr="0051065D">
        <w:rPr>
          <w:rFonts w:cs="Times New Roman"/>
          <w:lang w:val="ru-RU"/>
        </w:rPr>
        <w:tab/>
        <w:t>Целесообразно продолжить работу по дальнейшему совершенствованию форм и методов контроля, дальнейшему повышению качества актов проверок Контрольно-счетной комиссии городского округа Вичуга, а также разработке  других стандартов внешнего муниципального финансового контроля.</w:t>
      </w:r>
    </w:p>
    <w:p w:rsidR="00070E56" w:rsidRPr="0051065D" w:rsidRDefault="004636C1" w:rsidP="001D67A1">
      <w:pPr>
        <w:pStyle w:val="Standard"/>
        <w:jc w:val="both"/>
        <w:rPr>
          <w:rFonts w:cs="Times New Roman"/>
          <w:lang w:val="ru-RU"/>
        </w:rPr>
      </w:pPr>
      <w:r w:rsidRPr="0051065D">
        <w:rPr>
          <w:rFonts w:cs="Times New Roman"/>
          <w:lang w:val="ru-RU"/>
        </w:rPr>
        <w:tab/>
        <w:t xml:space="preserve">Приоритетным направлением дальнейшей деятельности являются работа по </w:t>
      </w:r>
      <w:r w:rsidRPr="0051065D">
        <w:rPr>
          <w:rFonts w:cs="Times New Roman"/>
          <w:lang w:val="ru-RU"/>
        </w:rPr>
        <w:lastRenderedPageBreak/>
        <w:t>внедрению аудита эффективности, концентрация внимания на оценке результативности использования бюджетных средств и муниципального имущества, а также на обеспечение исполнения, в максимальном объеме, представлений об устранении выявленных нарушений направленных в  адрес руководителей проверяемых объектов.</w:t>
      </w:r>
    </w:p>
    <w:p w:rsidR="00F84C4C" w:rsidRPr="0051065D" w:rsidRDefault="00F84C4C" w:rsidP="001D67A1">
      <w:pPr>
        <w:pStyle w:val="Standard"/>
        <w:ind w:firstLine="706"/>
        <w:jc w:val="both"/>
        <w:rPr>
          <w:rFonts w:cs="Times New Roman"/>
          <w:lang w:val="ru-RU"/>
        </w:rPr>
      </w:pPr>
      <w:r w:rsidRPr="0051065D">
        <w:rPr>
          <w:rFonts w:cs="Times New Roman"/>
          <w:lang w:val="ru-RU"/>
        </w:rPr>
        <w:t xml:space="preserve">По результатам проведения контрольных и </w:t>
      </w:r>
      <w:proofErr w:type="gramStart"/>
      <w:r w:rsidRPr="0051065D">
        <w:rPr>
          <w:rFonts w:cs="Times New Roman"/>
          <w:lang w:val="ru-RU"/>
        </w:rPr>
        <w:t>экспертно-аналитических</w:t>
      </w:r>
      <w:proofErr w:type="gramEnd"/>
      <w:r w:rsidRPr="0051065D">
        <w:rPr>
          <w:rFonts w:cs="Times New Roman"/>
          <w:lang w:val="ru-RU"/>
        </w:rPr>
        <w:t xml:space="preserve"> мероприятий  Контрольно-счетной комиссией объектам проверки вынесены предложения:</w:t>
      </w:r>
    </w:p>
    <w:p w:rsidR="002E3CD6" w:rsidRPr="0051065D" w:rsidRDefault="002E3CD6" w:rsidP="0051065D">
      <w:pPr>
        <w:pStyle w:val="Standard"/>
        <w:jc w:val="both"/>
        <w:rPr>
          <w:rFonts w:cs="Times New Roman"/>
          <w:lang w:val="ru-RU"/>
        </w:rPr>
      </w:pP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 xml:space="preserve">Осуществлять </w:t>
      </w:r>
      <w:proofErr w:type="gramStart"/>
      <w:r w:rsidRPr="0051065D">
        <w:rPr>
          <w:rFonts w:cs="Times New Roman"/>
          <w:lang w:val="ru-RU"/>
        </w:rPr>
        <w:t>ведомственный</w:t>
      </w:r>
      <w:proofErr w:type="gramEnd"/>
      <w:r w:rsidRPr="0051065D">
        <w:rPr>
          <w:rFonts w:cs="Times New Roman"/>
          <w:lang w:val="ru-RU"/>
        </w:rPr>
        <w:t xml:space="preserve"> контроль в сфере закупок в отношении подведомственных  им заказчиков в целях соблюдения законодательства РФ и усовершенствования процедуры ведомственного контроля.</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Осуществлять контроль за целевым и эффективным использованием средств, предоставляемых из бюджета городского округа Вичуга.</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Соблюдать принцип эффективности использования бюджетных средств.</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Корректно планировать осн</w:t>
      </w:r>
      <w:r w:rsidR="00B90A0D" w:rsidRPr="0051065D">
        <w:rPr>
          <w:rFonts w:cs="Times New Roman"/>
          <w:lang w:val="ru-RU"/>
        </w:rPr>
        <w:t xml:space="preserve">овные характеристики бюджета во </w:t>
      </w:r>
      <w:r w:rsidRPr="0051065D">
        <w:rPr>
          <w:rFonts w:cs="Times New Roman"/>
          <w:lang w:val="ru-RU"/>
        </w:rPr>
        <w:t>избежание последующих многочисленных корректировок плановых показателей.</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Соблюдать требования Порядка формирования муниципального задания муниципальными учреждениями и главными распорядителями бюджетных средств городского округа Вичуга при выполнении муниципального задания.</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Соблюдать требования нормативно-правовых актов, регламентирующих финансово-хозяйственную деятельность</w:t>
      </w:r>
      <w:r w:rsidRPr="0051065D">
        <w:rPr>
          <w:rFonts w:cs="Times New Roman"/>
          <w:lang w:val="ru-RU"/>
        </w:rPr>
        <w:tab/>
        <w:t xml:space="preserve"> бюджетных учреждений.</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Разработать и утвердить Порядок, предусматривающий объем финансовой ответственности учреждения за нарушение требований к качеству оказания муниципальной услуги, задания по объему оказания муниципальной услуги.</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Активизировать работу по реализации Программы приватизации муниципального имущества городского округа Вичуга.</w:t>
      </w:r>
    </w:p>
    <w:p w:rsidR="00F84C4C" w:rsidRPr="0051065D" w:rsidRDefault="00F84C4C" w:rsidP="001D67A1">
      <w:pPr>
        <w:pStyle w:val="Standard"/>
        <w:numPr>
          <w:ilvl w:val="0"/>
          <w:numId w:val="6"/>
        </w:numPr>
        <w:jc w:val="both"/>
        <w:rPr>
          <w:rFonts w:cs="Times New Roman"/>
          <w:lang w:val="ru-RU"/>
        </w:rPr>
      </w:pPr>
      <w:r w:rsidRPr="0051065D">
        <w:rPr>
          <w:rFonts w:cs="Times New Roman"/>
          <w:lang w:val="ru-RU"/>
        </w:rPr>
        <w:t>Соблюдать нормы Положения об обращениях и наказах избирателей, порядке их рассмотрения и реализации при планировании и реализации мероприятий по выполнению наказов избирателей.</w:t>
      </w:r>
    </w:p>
    <w:p w:rsidR="00F84C4C" w:rsidRPr="0051065D" w:rsidRDefault="00F84C4C" w:rsidP="001D67A1">
      <w:pPr>
        <w:pStyle w:val="Standard"/>
        <w:jc w:val="both"/>
        <w:rPr>
          <w:rFonts w:cs="Times New Roman"/>
          <w:lang w:val="ru-RU"/>
        </w:rPr>
      </w:pPr>
    </w:p>
    <w:p w:rsidR="00A96EA5" w:rsidRPr="0051065D" w:rsidRDefault="00070E56" w:rsidP="001D67A1">
      <w:pPr>
        <w:pStyle w:val="Standard"/>
        <w:jc w:val="both"/>
        <w:rPr>
          <w:rFonts w:cs="Times New Roman"/>
          <w:lang w:val="ru-RU"/>
        </w:rPr>
      </w:pPr>
      <w:r w:rsidRPr="0051065D">
        <w:rPr>
          <w:rFonts w:cs="Times New Roman"/>
          <w:lang w:val="ru-RU"/>
        </w:rPr>
        <w:tab/>
      </w:r>
    </w:p>
    <w:p w:rsidR="00426654" w:rsidRPr="0051065D" w:rsidRDefault="00426654" w:rsidP="001D67A1">
      <w:pPr>
        <w:pStyle w:val="Standard"/>
        <w:tabs>
          <w:tab w:val="left" w:pos="7320"/>
        </w:tabs>
        <w:jc w:val="both"/>
        <w:rPr>
          <w:rFonts w:cs="Times New Roman"/>
          <w:b/>
          <w:lang w:val="ru-RU"/>
        </w:rPr>
      </w:pPr>
      <w:r w:rsidRPr="0051065D">
        <w:rPr>
          <w:rFonts w:cs="Times New Roman"/>
          <w:b/>
          <w:lang w:val="ru-RU"/>
        </w:rPr>
        <w:t xml:space="preserve">Председатель </w:t>
      </w:r>
      <w:proofErr w:type="gramStart"/>
      <w:r w:rsidRPr="0051065D">
        <w:rPr>
          <w:rFonts w:cs="Times New Roman"/>
          <w:b/>
          <w:lang w:val="ru-RU"/>
        </w:rPr>
        <w:t>Контрольно-счетной</w:t>
      </w:r>
      <w:proofErr w:type="gramEnd"/>
      <w:r w:rsidR="00603EC5" w:rsidRPr="0051065D">
        <w:rPr>
          <w:rFonts w:cs="Times New Roman"/>
          <w:b/>
          <w:lang w:val="ru-RU"/>
        </w:rPr>
        <w:tab/>
      </w:r>
    </w:p>
    <w:p w:rsidR="00426654" w:rsidRPr="0051065D" w:rsidRDefault="00426654" w:rsidP="001D67A1">
      <w:pPr>
        <w:pStyle w:val="Standard"/>
        <w:jc w:val="both"/>
        <w:rPr>
          <w:rFonts w:cs="Times New Roman"/>
          <w:b/>
          <w:lang w:val="ru-RU"/>
        </w:rPr>
      </w:pPr>
      <w:r w:rsidRPr="0051065D">
        <w:rPr>
          <w:rFonts w:cs="Times New Roman"/>
          <w:b/>
          <w:lang w:val="ru-RU"/>
        </w:rPr>
        <w:t>комиссии городского округа Вичуга                                        О.В. Стрелкова</w:t>
      </w:r>
    </w:p>
    <w:p w:rsidR="00CF574C" w:rsidRPr="0051065D" w:rsidRDefault="00CF574C" w:rsidP="001D67A1">
      <w:pPr>
        <w:pStyle w:val="Standard"/>
        <w:jc w:val="both"/>
        <w:rPr>
          <w:rFonts w:cs="Times New Roman"/>
          <w:b/>
          <w:lang w:val="ru-RU"/>
        </w:rPr>
      </w:pPr>
    </w:p>
    <w:p w:rsidR="007950DD" w:rsidRPr="0051065D" w:rsidRDefault="007950DD" w:rsidP="001D67A1">
      <w:pPr>
        <w:pStyle w:val="Standard"/>
        <w:jc w:val="both"/>
        <w:rPr>
          <w:rFonts w:cs="Times New Roman"/>
          <w:b/>
          <w:lang w:val="ru-RU"/>
        </w:rPr>
      </w:pPr>
    </w:p>
    <w:sectPr w:rsidR="007950DD" w:rsidRPr="0051065D" w:rsidSect="000E2131">
      <w:pgSz w:w="11905" w:h="16837"/>
      <w:pgMar w:top="568" w:right="850" w:bottom="1134" w:left="1701"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554" w:rsidRDefault="005C2554">
      <w:r>
        <w:separator/>
      </w:r>
    </w:p>
  </w:endnote>
  <w:endnote w:type="continuationSeparator" w:id="0">
    <w:p w:rsidR="005C2554" w:rsidRDefault="005C2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ndale Sans UI">
    <w:altName w:val="Times New Roman"/>
    <w:charset w:val="CC"/>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554" w:rsidRDefault="005C2554">
      <w:r>
        <w:rPr>
          <w:color w:val="000000"/>
        </w:rPr>
        <w:separator/>
      </w:r>
    </w:p>
  </w:footnote>
  <w:footnote w:type="continuationSeparator" w:id="0">
    <w:p w:rsidR="005C2554" w:rsidRDefault="005C255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F34AB"/>
    <w:multiLevelType w:val="hybridMultilevel"/>
    <w:tmpl w:val="A4AE1A78"/>
    <w:lvl w:ilvl="0" w:tplc="A57E55D8">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nsid w:val="16C06F31"/>
    <w:multiLevelType w:val="hybridMultilevel"/>
    <w:tmpl w:val="E2D0EF42"/>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010219"/>
    <w:multiLevelType w:val="hybridMultilevel"/>
    <w:tmpl w:val="10B8B4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D77680E"/>
    <w:multiLevelType w:val="hybridMultilevel"/>
    <w:tmpl w:val="25384D6A"/>
    <w:lvl w:ilvl="0" w:tplc="3D22A262">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57E23D16"/>
    <w:multiLevelType w:val="hybridMultilevel"/>
    <w:tmpl w:val="9E6AEC82"/>
    <w:lvl w:ilvl="0" w:tplc="246EED1A">
      <w:start w:val="1"/>
      <w:numFmt w:val="decimal"/>
      <w:lvlText w:val="%1."/>
      <w:lvlJc w:val="left"/>
      <w:pPr>
        <w:ind w:left="1066" w:hanging="360"/>
      </w:pPr>
      <w:rPr>
        <w:rFonts w:hint="default"/>
      </w:rPr>
    </w:lvl>
    <w:lvl w:ilvl="1" w:tplc="04190019" w:tentative="1">
      <w:start w:val="1"/>
      <w:numFmt w:val="lowerLetter"/>
      <w:lvlText w:val="%2."/>
      <w:lvlJc w:val="left"/>
      <w:pPr>
        <w:ind w:left="1786" w:hanging="360"/>
      </w:pPr>
    </w:lvl>
    <w:lvl w:ilvl="2" w:tplc="0419001B" w:tentative="1">
      <w:start w:val="1"/>
      <w:numFmt w:val="lowerRoman"/>
      <w:lvlText w:val="%3."/>
      <w:lvlJc w:val="right"/>
      <w:pPr>
        <w:ind w:left="2506" w:hanging="180"/>
      </w:pPr>
    </w:lvl>
    <w:lvl w:ilvl="3" w:tplc="0419000F" w:tentative="1">
      <w:start w:val="1"/>
      <w:numFmt w:val="decimal"/>
      <w:lvlText w:val="%4."/>
      <w:lvlJc w:val="left"/>
      <w:pPr>
        <w:ind w:left="3226" w:hanging="360"/>
      </w:pPr>
    </w:lvl>
    <w:lvl w:ilvl="4" w:tplc="04190019" w:tentative="1">
      <w:start w:val="1"/>
      <w:numFmt w:val="lowerLetter"/>
      <w:lvlText w:val="%5."/>
      <w:lvlJc w:val="left"/>
      <w:pPr>
        <w:ind w:left="3946" w:hanging="360"/>
      </w:pPr>
    </w:lvl>
    <w:lvl w:ilvl="5" w:tplc="0419001B" w:tentative="1">
      <w:start w:val="1"/>
      <w:numFmt w:val="lowerRoman"/>
      <w:lvlText w:val="%6."/>
      <w:lvlJc w:val="right"/>
      <w:pPr>
        <w:ind w:left="4666" w:hanging="180"/>
      </w:pPr>
    </w:lvl>
    <w:lvl w:ilvl="6" w:tplc="0419000F" w:tentative="1">
      <w:start w:val="1"/>
      <w:numFmt w:val="decimal"/>
      <w:lvlText w:val="%7."/>
      <w:lvlJc w:val="left"/>
      <w:pPr>
        <w:ind w:left="5386" w:hanging="360"/>
      </w:pPr>
    </w:lvl>
    <w:lvl w:ilvl="7" w:tplc="04190019" w:tentative="1">
      <w:start w:val="1"/>
      <w:numFmt w:val="lowerLetter"/>
      <w:lvlText w:val="%8."/>
      <w:lvlJc w:val="left"/>
      <w:pPr>
        <w:ind w:left="6106" w:hanging="360"/>
      </w:pPr>
    </w:lvl>
    <w:lvl w:ilvl="8" w:tplc="0419001B" w:tentative="1">
      <w:start w:val="1"/>
      <w:numFmt w:val="lowerRoman"/>
      <w:lvlText w:val="%9."/>
      <w:lvlJc w:val="right"/>
      <w:pPr>
        <w:ind w:left="6826" w:hanging="180"/>
      </w:pPr>
    </w:lvl>
  </w:abstractNum>
  <w:abstractNum w:abstractNumId="5">
    <w:nsid w:val="74C574D3"/>
    <w:multiLevelType w:val="hybridMultilevel"/>
    <w:tmpl w:val="5B8A46DC"/>
    <w:lvl w:ilvl="0" w:tplc="E2CAE942">
      <w:start w:val="1"/>
      <w:numFmt w:val="decimal"/>
      <w:lvlText w:val="%1."/>
      <w:lvlJc w:val="left"/>
      <w:pPr>
        <w:ind w:left="927"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6"/>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E7D"/>
    <w:rsid w:val="00000E96"/>
    <w:rsid w:val="00004E26"/>
    <w:rsid w:val="00022F85"/>
    <w:rsid w:val="00044B97"/>
    <w:rsid w:val="00055061"/>
    <w:rsid w:val="00057250"/>
    <w:rsid w:val="00070E56"/>
    <w:rsid w:val="00070F88"/>
    <w:rsid w:val="000753D1"/>
    <w:rsid w:val="0008324A"/>
    <w:rsid w:val="0008402A"/>
    <w:rsid w:val="00084490"/>
    <w:rsid w:val="00084957"/>
    <w:rsid w:val="00093898"/>
    <w:rsid w:val="000A0833"/>
    <w:rsid w:val="000A2C1E"/>
    <w:rsid w:val="000A5BEB"/>
    <w:rsid w:val="000B35B9"/>
    <w:rsid w:val="000D1666"/>
    <w:rsid w:val="000D525C"/>
    <w:rsid w:val="000E0499"/>
    <w:rsid w:val="000E2131"/>
    <w:rsid w:val="000E55C2"/>
    <w:rsid w:val="00102662"/>
    <w:rsid w:val="001033ED"/>
    <w:rsid w:val="001052B3"/>
    <w:rsid w:val="00111624"/>
    <w:rsid w:val="00115068"/>
    <w:rsid w:val="00115196"/>
    <w:rsid w:val="0012308F"/>
    <w:rsid w:val="001318CF"/>
    <w:rsid w:val="00143652"/>
    <w:rsid w:val="001446CA"/>
    <w:rsid w:val="00161053"/>
    <w:rsid w:val="00161944"/>
    <w:rsid w:val="00173B83"/>
    <w:rsid w:val="0017501A"/>
    <w:rsid w:val="00190FB0"/>
    <w:rsid w:val="0019335D"/>
    <w:rsid w:val="001A271C"/>
    <w:rsid w:val="001A669B"/>
    <w:rsid w:val="001B5A89"/>
    <w:rsid w:val="001C1561"/>
    <w:rsid w:val="001C3A31"/>
    <w:rsid w:val="001C3DEA"/>
    <w:rsid w:val="001D1B17"/>
    <w:rsid w:val="001D33F0"/>
    <w:rsid w:val="001D4FB7"/>
    <w:rsid w:val="001D67A1"/>
    <w:rsid w:val="001E03DE"/>
    <w:rsid w:val="001E3964"/>
    <w:rsid w:val="001E4EC1"/>
    <w:rsid w:val="001F56A2"/>
    <w:rsid w:val="001F7160"/>
    <w:rsid w:val="00201FEC"/>
    <w:rsid w:val="002079BB"/>
    <w:rsid w:val="002115D5"/>
    <w:rsid w:val="00215914"/>
    <w:rsid w:val="002236F3"/>
    <w:rsid w:val="002352D6"/>
    <w:rsid w:val="00247D06"/>
    <w:rsid w:val="00250197"/>
    <w:rsid w:val="00260AC2"/>
    <w:rsid w:val="00271E00"/>
    <w:rsid w:val="0028690A"/>
    <w:rsid w:val="002903A1"/>
    <w:rsid w:val="00291826"/>
    <w:rsid w:val="002A4BFB"/>
    <w:rsid w:val="002A7A2A"/>
    <w:rsid w:val="002B253F"/>
    <w:rsid w:val="002E3CD6"/>
    <w:rsid w:val="002E4FD6"/>
    <w:rsid w:val="00313F8F"/>
    <w:rsid w:val="003140DC"/>
    <w:rsid w:val="003163D1"/>
    <w:rsid w:val="0032142D"/>
    <w:rsid w:val="0032188E"/>
    <w:rsid w:val="00323EB9"/>
    <w:rsid w:val="0034432D"/>
    <w:rsid w:val="00350493"/>
    <w:rsid w:val="00356991"/>
    <w:rsid w:val="00362FB0"/>
    <w:rsid w:val="003703D1"/>
    <w:rsid w:val="00373535"/>
    <w:rsid w:val="00381FCD"/>
    <w:rsid w:val="0038694F"/>
    <w:rsid w:val="00387BFC"/>
    <w:rsid w:val="003960B4"/>
    <w:rsid w:val="00396C38"/>
    <w:rsid w:val="003B0536"/>
    <w:rsid w:val="003B2638"/>
    <w:rsid w:val="003E27C4"/>
    <w:rsid w:val="003F2630"/>
    <w:rsid w:val="00406646"/>
    <w:rsid w:val="00407C70"/>
    <w:rsid w:val="00415580"/>
    <w:rsid w:val="00422345"/>
    <w:rsid w:val="004258BC"/>
    <w:rsid w:val="00425917"/>
    <w:rsid w:val="00426654"/>
    <w:rsid w:val="00434E7D"/>
    <w:rsid w:val="0044487D"/>
    <w:rsid w:val="00452071"/>
    <w:rsid w:val="00460284"/>
    <w:rsid w:val="004636C1"/>
    <w:rsid w:val="0047628D"/>
    <w:rsid w:val="00480CC3"/>
    <w:rsid w:val="004A3B71"/>
    <w:rsid w:val="004A56EB"/>
    <w:rsid w:val="004B0629"/>
    <w:rsid w:val="004B2C6A"/>
    <w:rsid w:val="004B43DD"/>
    <w:rsid w:val="004C5316"/>
    <w:rsid w:val="004C5CEE"/>
    <w:rsid w:val="004D327C"/>
    <w:rsid w:val="004E5FCC"/>
    <w:rsid w:val="004F0752"/>
    <w:rsid w:val="004F5598"/>
    <w:rsid w:val="004F6B92"/>
    <w:rsid w:val="00501ABF"/>
    <w:rsid w:val="005075D3"/>
    <w:rsid w:val="0051065D"/>
    <w:rsid w:val="00517383"/>
    <w:rsid w:val="00521989"/>
    <w:rsid w:val="0052747A"/>
    <w:rsid w:val="00532C8D"/>
    <w:rsid w:val="00546F45"/>
    <w:rsid w:val="00554E82"/>
    <w:rsid w:val="00560A72"/>
    <w:rsid w:val="005711F8"/>
    <w:rsid w:val="00591903"/>
    <w:rsid w:val="005A333C"/>
    <w:rsid w:val="005A4D1E"/>
    <w:rsid w:val="005C00A8"/>
    <w:rsid w:val="005C2361"/>
    <w:rsid w:val="005C2554"/>
    <w:rsid w:val="005C5884"/>
    <w:rsid w:val="005C6B37"/>
    <w:rsid w:val="005D082D"/>
    <w:rsid w:val="005D650C"/>
    <w:rsid w:val="005E6DF4"/>
    <w:rsid w:val="005F120E"/>
    <w:rsid w:val="005F5027"/>
    <w:rsid w:val="005F6711"/>
    <w:rsid w:val="00603EC5"/>
    <w:rsid w:val="00617E8F"/>
    <w:rsid w:val="006214DB"/>
    <w:rsid w:val="006222A1"/>
    <w:rsid w:val="0062440D"/>
    <w:rsid w:val="006302D5"/>
    <w:rsid w:val="00634230"/>
    <w:rsid w:val="00640F0F"/>
    <w:rsid w:val="00654B8A"/>
    <w:rsid w:val="0066672F"/>
    <w:rsid w:val="00677878"/>
    <w:rsid w:val="006B50B5"/>
    <w:rsid w:val="006C54C3"/>
    <w:rsid w:val="006D040F"/>
    <w:rsid w:val="006D1398"/>
    <w:rsid w:val="006D36D6"/>
    <w:rsid w:val="006D52E7"/>
    <w:rsid w:val="006D59B3"/>
    <w:rsid w:val="006E48A9"/>
    <w:rsid w:val="006E5150"/>
    <w:rsid w:val="006F044E"/>
    <w:rsid w:val="006F22E5"/>
    <w:rsid w:val="00704DFC"/>
    <w:rsid w:val="0070618A"/>
    <w:rsid w:val="00706463"/>
    <w:rsid w:val="00706473"/>
    <w:rsid w:val="0071081A"/>
    <w:rsid w:val="00712059"/>
    <w:rsid w:val="00715999"/>
    <w:rsid w:val="007317EC"/>
    <w:rsid w:val="0075400A"/>
    <w:rsid w:val="00754D4A"/>
    <w:rsid w:val="0076119A"/>
    <w:rsid w:val="007759E9"/>
    <w:rsid w:val="00776A95"/>
    <w:rsid w:val="00777A60"/>
    <w:rsid w:val="00785B38"/>
    <w:rsid w:val="00791ABC"/>
    <w:rsid w:val="007950DD"/>
    <w:rsid w:val="0079703A"/>
    <w:rsid w:val="007A17F9"/>
    <w:rsid w:val="007A2B10"/>
    <w:rsid w:val="007B1C00"/>
    <w:rsid w:val="007B3503"/>
    <w:rsid w:val="007C5004"/>
    <w:rsid w:val="007C6681"/>
    <w:rsid w:val="007F02D6"/>
    <w:rsid w:val="007F4C3C"/>
    <w:rsid w:val="00823CE5"/>
    <w:rsid w:val="00844751"/>
    <w:rsid w:val="00854735"/>
    <w:rsid w:val="0085764E"/>
    <w:rsid w:val="00870B9D"/>
    <w:rsid w:val="00877A92"/>
    <w:rsid w:val="00895FDE"/>
    <w:rsid w:val="008C165E"/>
    <w:rsid w:val="008C47B4"/>
    <w:rsid w:val="008F36F2"/>
    <w:rsid w:val="00900B5D"/>
    <w:rsid w:val="0092282D"/>
    <w:rsid w:val="009245D4"/>
    <w:rsid w:val="009324B6"/>
    <w:rsid w:val="00937839"/>
    <w:rsid w:val="00943609"/>
    <w:rsid w:val="009439F7"/>
    <w:rsid w:val="00964ADA"/>
    <w:rsid w:val="00967AAC"/>
    <w:rsid w:val="00974C25"/>
    <w:rsid w:val="0097573C"/>
    <w:rsid w:val="00982CDA"/>
    <w:rsid w:val="00991FE8"/>
    <w:rsid w:val="00993050"/>
    <w:rsid w:val="009A117E"/>
    <w:rsid w:val="009B6400"/>
    <w:rsid w:val="009F1133"/>
    <w:rsid w:val="009F114E"/>
    <w:rsid w:val="009F7AFB"/>
    <w:rsid w:val="00A014DE"/>
    <w:rsid w:val="00A01C82"/>
    <w:rsid w:val="00A0592F"/>
    <w:rsid w:val="00A109A8"/>
    <w:rsid w:val="00A26329"/>
    <w:rsid w:val="00A321AE"/>
    <w:rsid w:val="00A34E92"/>
    <w:rsid w:val="00A34FD3"/>
    <w:rsid w:val="00A36D0B"/>
    <w:rsid w:val="00A5022E"/>
    <w:rsid w:val="00A5189E"/>
    <w:rsid w:val="00A52979"/>
    <w:rsid w:val="00A54FF5"/>
    <w:rsid w:val="00A63369"/>
    <w:rsid w:val="00A7208E"/>
    <w:rsid w:val="00A732D7"/>
    <w:rsid w:val="00A7606B"/>
    <w:rsid w:val="00A76E2C"/>
    <w:rsid w:val="00A7783F"/>
    <w:rsid w:val="00A85E7A"/>
    <w:rsid w:val="00A96EA5"/>
    <w:rsid w:val="00AA5823"/>
    <w:rsid w:val="00AC3743"/>
    <w:rsid w:val="00AD60BD"/>
    <w:rsid w:val="00AE5DDF"/>
    <w:rsid w:val="00B12096"/>
    <w:rsid w:val="00B13D76"/>
    <w:rsid w:val="00B16954"/>
    <w:rsid w:val="00B234DF"/>
    <w:rsid w:val="00B26D27"/>
    <w:rsid w:val="00B30F14"/>
    <w:rsid w:val="00B30FFD"/>
    <w:rsid w:val="00B35BB2"/>
    <w:rsid w:val="00B37DD0"/>
    <w:rsid w:val="00B42E52"/>
    <w:rsid w:val="00B65E34"/>
    <w:rsid w:val="00B77D12"/>
    <w:rsid w:val="00B90A0D"/>
    <w:rsid w:val="00B95628"/>
    <w:rsid w:val="00BA035E"/>
    <w:rsid w:val="00BA7A96"/>
    <w:rsid w:val="00BD67D1"/>
    <w:rsid w:val="00BE665C"/>
    <w:rsid w:val="00BE78E7"/>
    <w:rsid w:val="00BF79BF"/>
    <w:rsid w:val="00C27CDE"/>
    <w:rsid w:val="00C5083D"/>
    <w:rsid w:val="00C50C56"/>
    <w:rsid w:val="00C71B79"/>
    <w:rsid w:val="00C725D5"/>
    <w:rsid w:val="00C748EA"/>
    <w:rsid w:val="00C93626"/>
    <w:rsid w:val="00C93B0F"/>
    <w:rsid w:val="00C946C2"/>
    <w:rsid w:val="00C97163"/>
    <w:rsid w:val="00CB6041"/>
    <w:rsid w:val="00CC68B0"/>
    <w:rsid w:val="00CD15C1"/>
    <w:rsid w:val="00CD2A5E"/>
    <w:rsid w:val="00CD2AE8"/>
    <w:rsid w:val="00CD605E"/>
    <w:rsid w:val="00CF574C"/>
    <w:rsid w:val="00D04BB8"/>
    <w:rsid w:val="00D07BFD"/>
    <w:rsid w:val="00D34119"/>
    <w:rsid w:val="00D378C5"/>
    <w:rsid w:val="00D566BE"/>
    <w:rsid w:val="00D62C6D"/>
    <w:rsid w:val="00D65111"/>
    <w:rsid w:val="00D663B4"/>
    <w:rsid w:val="00D70C55"/>
    <w:rsid w:val="00DA01DF"/>
    <w:rsid w:val="00DB0765"/>
    <w:rsid w:val="00DB0C72"/>
    <w:rsid w:val="00DB4C39"/>
    <w:rsid w:val="00DC2510"/>
    <w:rsid w:val="00DC41A8"/>
    <w:rsid w:val="00DD2724"/>
    <w:rsid w:val="00DF0680"/>
    <w:rsid w:val="00E110F6"/>
    <w:rsid w:val="00E16AFA"/>
    <w:rsid w:val="00E263F8"/>
    <w:rsid w:val="00E27546"/>
    <w:rsid w:val="00E3584A"/>
    <w:rsid w:val="00E45EA2"/>
    <w:rsid w:val="00E5412F"/>
    <w:rsid w:val="00E5579C"/>
    <w:rsid w:val="00E66FE9"/>
    <w:rsid w:val="00E7385B"/>
    <w:rsid w:val="00E74CB2"/>
    <w:rsid w:val="00E831E6"/>
    <w:rsid w:val="00EA0B4D"/>
    <w:rsid w:val="00EA528F"/>
    <w:rsid w:val="00EB5919"/>
    <w:rsid w:val="00EB593E"/>
    <w:rsid w:val="00EB633B"/>
    <w:rsid w:val="00EB6D3C"/>
    <w:rsid w:val="00EC2F5E"/>
    <w:rsid w:val="00EC5AD9"/>
    <w:rsid w:val="00EC5D53"/>
    <w:rsid w:val="00ED5EE7"/>
    <w:rsid w:val="00ED6FC2"/>
    <w:rsid w:val="00EF1935"/>
    <w:rsid w:val="00EF481D"/>
    <w:rsid w:val="00EF498E"/>
    <w:rsid w:val="00EF6E6B"/>
    <w:rsid w:val="00F15A24"/>
    <w:rsid w:val="00F269A7"/>
    <w:rsid w:val="00F37C18"/>
    <w:rsid w:val="00F518C3"/>
    <w:rsid w:val="00F66E7F"/>
    <w:rsid w:val="00F71921"/>
    <w:rsid w:val="00F84C4C"/>
    <w:rsid w:val="00F97FE4"/>
    <w:rsid w:val="00FA04B2"/>
    <w:rsid w:val="00FA16A1"/>
    <w:rsid w:val="00FA3521"/>
    <w:rsid w:val="00FB15F2"/>
    <w:rsid w:val="00FB1C43"/>
    <w:rsid w:val="00FB20CD"/>
    <w:rsid w:val="00FB67DF"/>
    <w:rsid w:val="00FC101F"/>
    <w:rsid w:val="00FC6179"/>
    <w:rsid w:val="00FD4964"/>
    <w:rsid w:val="00FF368D"/>
    <w:rsid w:val="00FF59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EF1935"/>
    <w:rPr>
      <w:rFonts w:ascii="Tahoma" w:hAnsi="Tahoma"/>
      <w:sz w:val="16"/>
      <w:szCs w:val="16"/>
    </w:rPr>
  </w:style>
  <w:style w:type="character" w:customStyle="1" w:styleId="a6">
    <w:name w:val="Текст выноски Знак"/>
    <w:link w:val="a5"/>
    <w:uiPriority w:val="99"/>
    <w:semiHidden/>
    <w:rsid w:val="00EF1935"/>
    <w:rPr>
      <w:rFonts w:ascii="Tahoma" w:hAnsi="Tahoma"/>
      <w:kern w:val="3"/>
      <w:sz w:val="16"/>
      <w:szCs w:val="16"/>
      <w:lang w:val="de-DE" w:eastAsia="ja-JP" w:bidi="fa-IR"/>
    </w:rPr>
  </w:style>
  <w:style w:type="paragraph" w:styleId="a7">
    <w:name w:val="header"/>
    <w:basedOn w:val="a"/>
    <w:link w:val="a8"/>
    <w:uiPriority w:val="99"/>
    <w:unhideWhenUsed/>
    <w:rsid w:val="00D62C6D"/>
    <w:pPr>
      <w:tabs>
        <w:tab w:val="center" w:pos="4677"/>
        <w:tab w:val="right" w:pos="9355"/>
      </w:tabs>
    </w:pPr>
  </w:style>
  <w:style w:type="character" w:customStyle="1" w:styleId="a8">
    <w:name w:val="Верхний колонтитул Знак"/>
    <w:basedOn w:val="a0"/>
    <w:link w:val="a7"/>
    <w:uiPriority w:val="99"/>
    <w:rsid w:val="00D62C6D"/>
    <w:rPr>
      <w:kern w:val="3"/>
      <w:sz w:val="24"/>
      <w:szCs w:val="24"/>
      <w:lang w:val="de-DE" w:eastAsia="ja-JP" w:bidi="fa-IR"/>
    </w:rPr>
  </w:style>
  <w:style w:type="paragraph" w:styleId="a9">
    <w:name w:val="footer"/>
    <w:basedOn w:val="a"/>
    <w:link w:val="aa"/>
    <w:uiPriority w:val="99"/>
    <w:unhideWhenUsed/>
    <w:rsid w:val="00D62C6D"/>
    <w:pPr>
      <w:tabs>
        <w:tab w:val="center" w:pos="4677"/>
        <w:tab w:val="right" w:pos="9355"/>
      </w:tabs>
    </w:pPr>
  </w:style>
  <w:style w:type="character" w:customStyle="1" w:styleId="aa">
    <w:name w:val="Нижний колонтитул Знак"/>
    <w:basedOn w:val="a0"/>
    <w:link w:val="a9"/>
    <w:uiPriority w:val="99"/>
    <w:rsid w:val="00D62C6D"/>
    <w:rPr>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ndale Sans UI" w:hAnsi="Times New Roman" w:cs="Tahoma"/>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uppressAutoHyphens/>
      <w:autoSpaceDN w:val="0"/>
      <w:textAlignment w:val="baseline"/>
    </w:pPr>
    <w:rPr>
      <w:kern w:val="3"/>
      <w:sz w:val="24"/>
      <w:szCs w:val="24"/>
      <w:lang w:val="de-DE" w:eastAsia="ja-JP" w:bidi="fa-I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autoSpaceDN w:val="0"/>
      <w:textAlignment w:val="baseline"/>
    </w:pPr>
    <w:rPr>
      <w:kern w:val="3"/>
      <w:sz w:val="24"/>
      <w:szCs w:val="24"/>
      <w:lang w:val="de-DE" w:eastAsia="ja-JP" w:bidi="fa-IR"/>
    </w:r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a3">
    <w:name w:val="List"/>
    <w:basedOn w:val="Textbody"/>
  </w:style>
  <w:style w:type="paragraph" w:styleId="a4">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a5">
    <w:name w:val="Balloon Text"/>
    <w:basedOn w:val="a"/>
    <w:link w:val="a6"/>
    <w:uiPriority w:val="99"/>
    <w:semiHidden/>
    <w:unhideWhenUsed/>
    <w:rsid w:val="00EF1935"/>
    <w:rPr>
      <w:rFonts w:ascii="Tahoma" w:hAnsi="Tahoma"/>
      <w:sz w:val="16"/>
      <w:szCs w:val="16"/>
    </w:rPr>
  </w:style>
  <w:style w:type="character" w:customStyle="1" w:styleId="a6">
    <w:name w:val="Текст выноски Знак"/>
    <w:link w:val="a5"/>
    <w:uiPriority w:val="99"/>
    <w:semiHidden/>
    <w:rsid w:val="00EF1935"/>
    <w:rPr>
      <w:rFonts w:ascii="Tahoma" w:hAnsi="Tahoma"/>
      <w:kern w:val="3"/>
      <w:sz w:val="16"/>
      <w:szCs w:val="16"/>
      <w:lang w:val="de-DE" w:eastAsia="ja-JP" w:bidi="fa-IR"/>
    </w:rPr>
  </w:style>
  <w:style w:type="paragraph" w:styleId="a7">
    <w:name w:val="header"/>
    <w:basedOn w:val="a"/>
    <w:link w:val="a8"/>
    <w:uiPriority w:val="99"/>
    <w:unhideWhenUsed/>
    <w:rsid w:val="00D62C6D"/>
    <w:pPr>
      <w:tabs>
        <w:tab w:val="center" w:pos="4677"/>
        <w:tab w:val="right" w:pos="9355"/>
      </w:tabs>
    </w:pPr>
  </w:style>
  <w:style w:type="character" w:customStyle="1" w:styleId="a8">
    <w:name w:val="Верхний колонтитул Знак"/>
    <w:basedOn w:val="a0"/>
    <w:link w:val="a7"/>
    <w:uiPriority w:val="99"/>
    <w:rsid w:val="00D62C6D"/>
    <w:rPr>
      <w:kern w:val="3"/>
      <w:sz w:val="24"/>
      <w:szCs w:val="24"/>
      <w:lang w:val="de-DE" w:eastAsia="ja-JP" w:bidi="fa-IR"/>
    </w:rPr>
  </w:style>
  <w:style w:type="paragraph" w:styleId="a9">
    <w:name w:val="footer"/>
    <w:basedOn w:val="a"/>
    <w:link w:val="aa"/>
    <w:uiPriority w:val="99"/>
    <w:unhideWhenUsed/>
    <w:rsid w:val="00D62C6D"/>
    <w:pPr>
      <w:tabs>
        <w:tab w:val="center" w:pos="4677"/>
        <w:tab w:val="right" w:pos="9355"/>
      </w:tabs>
    </w:pPr>
  </w:style>
  <w:style w:type="character" w:customStyle="1" w:styleId="aa">
    <w:name w:val="Нижний колонтитул Знак"/>
    <w:basedOn w:val="a0"/>
    <w:link w:val="a9"/>
    <w:uiPriority w:val="99"/>
    <w:rsid w:val="00D62C6D"/>
    <w:rPr>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09064">
      <w:bodyDiv w:val="1"/>
      <w:marLeft w:val="0"/>
      <w:marRight w:val="0"/>
      <w:marTop w:val="0"/>
      <w:marBottom w:val="0"/>
      <w:divBdr>
        <w:top w:val="none" w:sz="0" w:space="0" w:color="auto"/>
        <w:left w:val="none" w:sz="0" w:space="0" w:color="auto"/>
        <w:bottom w:val="none" w:sz="0" w:space="0" w:color="auto"/>
        <w:right w:val="none" w:sz="0" w:space="0" w:color="auto"/>
      </w:divBdr>
    </w:div>
    <w:div w:id="305554823">
      <w:bodyDiv w:val="1"/>
      <w:marLeft w:val="0"/>
      <w:marRight w:val="0"/>
      <w:marTop w:val="0"/>
      <w:marBottom w:val="0"/>
      <w:divBdr>
        <w:top w:val="none" w:sz="0" w:space="0" w:color="auto"/>
        <w:left w:val="none" w:sz="0" w:space="0" w:color="auto"/>
        <w:bottom w:val="none" w:sz="0" w:space="0" w:color="auto"/>
        <w:right w:val="none" w:sz="0" w:space="0" w:color="auto"/>
      </w:divBdr>
    </w:div>
    <w:div w:id="352657975">
      <w:bodyDiv w:val="1"/>
      <w:marLeft w:val="0"/>
      <w:marRight w:val="0"/>
      <w:marTop w:val="0"/>
      <w:marBottom w:val="0"/>
      <w:divBdr>
        <w:top w:val="none" w:sz="0" w:space="0" w:color="auto"/>
        <w:left w:val="none" w:sz="0" w:space="0" w:color="auto"/>
        <w:bottom w:val="none" w:sz="0" w:space="0" w:color="auto"/>
        <w:right w:val="none" w:sz="0" w:space="0" w:color="auto"/>
      </w:divBdr>
    </w:div>
    <w:div w:id="667516117">
      <w:bodyDiv w:val="1"/>
      <w:marLeft w:val="0"/>
      <w:marRight w:val="0"/>
      <w:marTop w:val="0"/>
      <w:marBottom w:val="0"/>
      <w:divBdr>
        <w:top w:val="none" w:sz="0" w:space="0" w:color="auto"/>
        <w:left w:val="none" w:sz="0" w:space="0" w:color="auto"/>
        <w:bottom w:val="none" w:sz="0" w:space="0" w:color="auto"/>
        <w:right w:val="none" w:sz="0" w:space="0" w:color="auto"/>
      </w:divBdr>
    </w:div>
    <w:div w:id="819077299">
      <w:bodyDiv w:val="1"/>
      <w:marLeft w:val="0"/>
      <w:marRight w:val="0"/>
      <w:marTop w:val="0"/>
      <w:marBottom w:val="0"/>
      <w:divBdr>
        <w:top w:val="none" w:sz="0" w:space="0" w:color="auto"/>
        <w:left w:val="none" w:sz="0" w:space="0" w:color="auto"/>
        <w:bottom w:val="none" w:sz="0" w:space="0" w:color="auto"/>
        <w:right w:val="none" w:sz="0" w:space="0" w:color="auto"/>
      </w:divBdr>
    </w:div>
    <w:div w:id="1755275100">
      <w:bodyDiv w:val="1"/>
      <w:marLeft w:val="0"/>
      <w:marRight w:val="0"/>
      <w:marTop w:val="0"/>
      <w:marBottom w:val="0"/>
      <w:divBdr>
        <w:top w:val="none" w:sz="0" w:space="0" w:color="auto"/>
        <w:left w:val="none" w:sz="0" w:space="0" w:color="auto"/>
        <w:bottom w:val="none" w:sz="0" w:space="0" w:color="auto"/>
        <w:right w:val="none" w:sz="0" w:space="0" w:color="auto"/>
      </w:divBdr>
    </w:div>
    <w:div w:id="1877500536">
      <w:bodyDiv w:val="1"/>
      <w:marLeft w:val="0"/>
      <w:marRight w:val="0"/>
      <w:marTop w:val="0"/>
      <w:marBottom w:val="0"/>
      <w:divBdr>
        <w:top w:val="none" w:sz="0" w:space="0" w:color="auto"/>
        <w:left w:val="none" w:sz="0" w:space="0" w:color="auto"/>
        <w:bottom w:val="none" w:sz="0" w:space="0" w:color="auto"/>
        <w:right w:val="none" w:sz="0" w:space="0" w:color="auto"/>
      </w:divBdr>
    </w:div>
    <w:div w:id="21328232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C2159-4D47-4A90-AD54-1A1ED5C195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3420</Words>
  <Characters>19496</Characters>
  <Application>Microsoft Office Word</Application>
  <DocSecurity>0</DocSecurity>
  <Lines>162</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Пользователь</cp:lastModifiedBy>
  <cp:revision>9</cp:revision>
  <cp:lastPrinted>2016-02-15T12:07:00Z</cp:lastPrinted>
  <dcterms:created xsi:type="dcterms:W3CDTF">2016-02-16T07:37:00Z</dcterms:created>
  <dcterms:modified xsi:type="dcterms:W3CDTF">2016-02-16T07:43:00Z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