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E6" w:rsidRPr="008860CE" w:rsidRDefault="00727BE6" w:rsidP="00875537">
      <w:pPr>
        <w:spacing w:after="0" w:line="240" w:lineRule="auto"/>
        <w:jc w:val="right"/>
        <w:rPr>
          <w:rFonts w:ascii="Times New Roman" w:hAnsi="Times New Roman" w:cs="Times New Roman"/>
          <w:sz w:val="24"/>
          <w:szCs w:val="24"/>
        </w:rPr>
      </w:pPr>
      <w:r w:rsidRPr="008860CE">
        <w:rPr>
          <w:rFonts w:ascii="Times New Roman" w:hAnsi="Times New Roman" w:cs="Times New Roman"/>
          <w:sz w:val="24"/>
          <w:szCs w:val="24"/>
        </w:rPr>
        <w:t>Председатель Контрольно-счетной</w:t>
      </w:r>
      <w:r w:rsidR="00E114E6" w:rsidRPr="008860CE">
        <w:rPr>
          <w:rFonts w:ascii="Times New Roman" w:hAnsi="Times New Roman" w:cs="Times New Roman"/>
          <w:sz w:val="24"/>
          <w:szCs w:val="24"/>
        </w:rPr>
        <w:t xml:space="preserve"> </w:t>
      </w:r>
      <w:r w:rsidRPr="008860CE">
        <w:rPr>
          <w:rFonts w:ascii="Times New Roman" w:hAnsi="Times New Roman" w:cs="Times New Roman"/>
          <w:sz w:val="24"/>
          <w:szCs w:val="24"/>
        </w:rPr>
        <w:t>комис</w:t>
      </w:r>
      <w:r w:rsidR="00E114E6" w:rsidRPr="008860CE">
        <w:rPr>
          <w:rFonts w:ascii="Times New Roman" w:hAnsi="Times New Roman" w:cs="Times New Roman"/>
          <w:sz w:val="24"/>
          <w:szCs w:val="24"/>
        </w:rPr>
        <w:t>с</w:t>
      </w:r>
      <w:r w:rsidRPr="008860CE">
        <w:rPr>
          <w:rFonts w:ascii="Times New Roman" w:hAnsi="Times New Roman" w:cs="Times New Roman"/>
          <w:sz w:val="24"/>
          <w:szCs w:val="24"/>
        </w:rPr>
        <w:t>ии</w:t>
      </w:r>
    </w:p>
    <w:p w:rsidR="00727BE6" w:rsidRPr="008860CE" w:rsidRDefault="00727BE6" w:rsidP="00875537">
      <w:pPr>
        <w:spacing w:after="0" w:line="240" w:lineRule="auto"/>
        <w:jc w:val="right"/>
        <w:rPr>
          <w:rFonts w:ascii="Times New Roman" w:hAnsi="Times New Roman" w:cs="Times New Roman"/>
          <w:sz w:val="24"/>
          <w:szCs w:val="24"/>
        </w:rPr>
      </w:pPr>
      <w:r w:rsidRPr="008860CE">
        <w:rPr>
          <w:rFonts w:ascii="Times New Roman" w:hAnsi="Times New Roman" w:cs="Times New Roman"/>
          <w:sz w:val="24"/>
          <w:szCs w:val="24"/>
        </w:rPr>
        <w:t>Городског</w:t>
      </w:r>
      <w:r w:rsidR="00E114E6" w:rsidRPr="008860CE">
        <w:rPr>
          <w:rFonts w:ascii="Times New Roman" w:hAnsi="Times New Roman" w:cs="Times New Roman"/>
          <w:sz w:val="24"/>
          <w:szCs w:val="24"/>
        </w:rPr>
        <w:t xml:space="preserve">о </w:t>
      </w:r>
      <w:r w:rsidRPr="008860CE">
        <w:rPr>
          <w:rFonts w:ascii="Times New Roman" w:hAnsi="Times New Roman" w:cs="Times New Roman"/>
          <w:sz w:val="24"/>
          <w:szCs w:val="24"/>
        </w:rPr>
        <w:t xml:space="preserve"> округа Вичуга</w:t>
      </w:r>
    </w:p>
    <w:p w:rsidR="00727BE6" w:rsidRPr="008860CE" w:rsidRDefault="00727BE6" w:rsidP="00875537">
      <w:pPr>
        <w:spacing w:after="0" w:line="240" w:lineRule="auto"/>
        <w:jc w:val="right"/>
        <w:rPr>
          <w:rFonts w:ascii="Times New Roman" w:hAnsi="Times New Roman" w:cs="Times New Roman"/>
          <w:sz w:val="24"/>
          <w:szCs w:val="24"/>
        </w:rPr>
      </w:pPr>
      <w:r w:rsidRPr="008860CE">
        <w:rPr>
          <w:rFonts w:ascii="Times New Roman" w:hAnsi="Times New Roman" w:cs="Times New Roman"/>
          <w:sz w:val="24"/>
          <w:szCs w:val="24"/>
        </w:rPr>
        <w:t>_______________________</w:t>
      </w:r>
      <w:r w:rsidR="00E114E6" w:rsidRPr="008860CE">
        <w:rPr>
          <w:rFonts w:ascii="Times New Roman" w:hAnsi="Times New Roman" w:cs="Times New Roman"/>
          <w:sz w:val="24"/>
          <w:szCs w:val="24"/>
        </w:rPr>
        <w:t xml:space="preserve"> О.В.Стрелкова</w:t>
      </w:r>
    </w:p>
    <w:p w:rsidR="00727BE6" w:rsidRPr="008860CE" w:rsidRDefault="00727BE6" w:rsidP="00875537">
      <w:pPr>
        <w:spacing w:after="0" w:line="240" w:lineRule="auto"/>
        <w:jc w:val="right"/>
        <w:rPr>
          <w:rFonts w:ascii="Times New Roman" w:hAnsi="Times New Roman" w:cs="Times New Roman"/>
          <w:sz w:val="24"/>
          <w:szCs w:val="24"/>
        </w:rPr>
      </w:pPr>
      <w:r w:rsidRPr="008860CE">
        <w:rPr>
          <w:rFonts w:ascii="Times New Roman" w:hAnsi="Times New Roman" w:cs="Times New Roman"/>
          <w:sz w:val="24"/>
          <w:szCs w:val="24"/>
        </w:rPr>
        <w:t>от «___»_______</w:t>
      </w:r>
      <w:r w:rsidR="00E114E6" w:rsidRPr="008860CE">
        <w:rPr>
          <w:rFonts w:ascii="Times New Roman" w:hAnsi="Times New Roman" w:cs="Times New Roman"/>
          <w:sz w:val="24"/>
          <w:szCs w:val="24"/>
        </w:rPr>
        <w:t>______________</w:t>
      </w:r>
      <w:r w:rsidRPr="008860CE">
        <w:rPr>
          <w:rFonts w:ascii="Times New Roman" w:hAnsi="Times New Roman" w:cs="Times New Roman"/>
          <w:sz w:val="24"/>
          <w:szCs w:val="24"/>
        </w:rPr>
        <w:t xml:space="preserve"> 20__  года</w:t>
      </w:r>
    </w:p>
    <w:p w:rsidR="00727BE6" w:rsidRPr="008860CE" w:rsidRDefault="00727BE6" w:rsidP="00727BE6">
      <w:pPr>
        <w:rPr>
          <w:rFonts w:ascii="Times New Roman" w:hAnsi="Times New Roman" w:cs="Times New Roman"/>
          <w:sz w:val="24"/>
          <w:szCs w:val="24"/>
        </w:rPr>
      </w:pPr>
    </w:p>
    <w:p w:rsidR="00727BE6" w:rsidRPr="008860CE" w:rsidRDefault="00727BE6" w:rsidP="008860CE">
      <w:pPr>
        <w:spacing w:after="0"/>
        <w:jc w:val="center"/>
        <w:rPr>
          <w:rFonts w:ascii="Times New Roman" w:hAnsi="Times New Roman" w:cs="Times New Roman"/>
          <w:b/>
          <w:sz w:val="24"/>
          <w:szCs w:val="24"/>
        </w:rPr>
      </w:pPr>
      <w:r w:rsidRPr="008860CE">
        <w:rPr>
          <w:rFonts w:ascii="Times New Roman" w:hAnsi="Times New Roman" w:cs="Times New Roman"/>
          <w:b/>
          <w:sz w:val="24"/>
          <w:szCs w:val="24"/>
        </w:rPr>
        <w:t>ОТЧЕТ</w:t>
      </w:r>
    </w:p>
    <w:p w:rsidR="00727BE6" w:rsidRDefault="00727BE6" w:rsidP="008860CE">
      <w:pPr>
        <w:spacing w:after="0"/>
        <w:jc w:val="center"/>
        <w:rPr>
          <w:rFonts w:ascii="Times New Roman" w:hAnsi="Times New Roman" w:cs="Times New Roman"/>
          <w:b/>
          <w:sz w:val="24"/>
          <w:szCs w:val="24"/>
        </w:rPr>
      </w:pPr>
      <w:r w:rsidRPr="008860CE">
        <w:rPr>
          <w:rFonts w:ascii="Times New Roman" w:hAnsi="Times New Roman" w:cs="Times New Roman"/>
          <w:b/>
          <w:sz w:val="24"/>
          <w:szCs w:val="24"/>
        </w:rPr>
        <w:t>О РЕЗУЛЬТАТАХ КОНТРОЛЬНОГО МЕРОПРИЯТИЯ</w:t>
      </w:r>
    </w:p>
    <w:p w:rsidR="001E5541" w:rsidRPr="001E5541" w:rsidRDefault="001E5541" w:rsidP="001E5541">
      <w:pPr>
        <w:widowControl w:val="0"/>
        <w:suppressAutoHyphens/>
        <w:spacing w:after="0" w:line="240" w:lineRule="auto"/>
        <w:jc w:val="center"/>
        <w:rPr>
          <w:rFonts w:ascii="Times New Roman" w:eastAsia="Times New Roman" w:hAnsi="Times New Roman" w:cs="Times New Roman"/>
          <w:b/>
          <w:bCs/>
          <w:kern w:val="1"/>
          <w:sz w:val="24"/>
          <w:szCs w:val="24"/>
          <w:lang w:eastAsia="ar-SA"/>
        </w:rPr>
      </w:pPr>
      <w:r w:rsidRPr="001E5541">
        <w:rPr>
          <w:rFonts w:ascii="Times New Roman" w:eastAsia="Times New Roman" w:hAnsi="Times New Roman" w:cs="Times New Roman"/>
          <w:b/>
          <w:bCs/>
          <w:kern w:val="1"/>
          <w:sz w:val="24"/>
          <w:szCs w:val="24"/>
          <w:lang w:eastAsia="ar-SA"/>
        </w:rPr>
        <w:t xml:space="preserve"> «Проверка расходования средств местного бюджета, направляемых в форме субсидий на финансовое обеспечение муниципального задания на оказание услуг в 2014 году МБУК «Культурный центр», подведомственному Отделу культуры городского округа Вичуга»</w:t>
      </w:r>
    </w:p>
    <w:p w:rsidR="008860CE" w:rsidRPr="008860CE" w:rsidRDefault="008860CE" w:rsidP="008860CE">
      <w:pPr>
        <w:spacing w:after="0"/>
        <w:jc w:val="center"/>
        <w:rPr>
          <w:rFonts w:ascii="Times New Roman" w:hAnsi="Times New Roman" w:cs="Times New Roman"/>
          <w:b/>
          <w:sz w:val="24"/>
          <w:szCs w:val="24"/>
        </w:rPr>
      </w:pPr>
    </w:p>
    <w:p w:rsidR="002E11FA" w:rsidRPr="008860CE" w:rsidRDefault="00202E4E" w:rsidP="006842D1">
      <w:pPr>
        <w:spacing w:after="0" w:line="240" w:lineRule="auto"/>
        <w:rPr>
          <w:rFonts w:ascii="Times New Roman" w:hAnsi="Times New Roman" w:cs="Times New Roman"/>
          <w:b/>
          <w:sz w:val="24"/>
          <w:szCs w:val="24"/>
        </w:rPr>
      </w:pPr>
      <w:r w:rsidRPr="008860CE">
        <w:rPr>
          <w:rFonts w:ascii="Times New Roman" w:hAnsi="Times New Roman" w:cs="Times New Roman"/>
          <w:b/>
          <w:sz w:val="24"/>
          <w:szCs w:val="24"/>
        </w:rPr>
        <w:t>1.</w:t>
      </w:r>
      <w:r w:rsidR="00727BE6" w:rsidRPr="008860CE">
        <w:rPr>
          <w:rFonts w:ascii="Times New Roman" w:hAnsi="Times New Roman" w:cs="Times New Roman"/>
          <w:b/>
          <w:sz w:val="24"/>
          <w:szCs w:val="24"/>
        </w:rPr>
        <w:t xml:space="preserve">Основание для проведения контрольного мероприятия: </w:t>
      </w:r>
    </w:p>
    <w:p w:rsidR="002E11FA" w:rsidRPr="008860CE" w:rsidRDefault="002E11FA" w:rsidP="006842D1">
      <w:pPr>
        <w:spacing w:after="0" w:line="240" w:lineRule="auto"/>
        <w:rPr>
          <w:rFonts w:ascii="Times New Roman" w:hAnsi="Times New Roman" w:cs="Times New Roman"/>
          <w:sz w:val="24"/>
          <w:szCs w:val="24"/>
        </w:rPr>
      </w:pPr>
      <w:r w:rsidRPr="008860CE">
        <w:rPr>
          <w:rFonts w:ascii="Times New Roman" w:hAnsi="Times New Roman" w:cs="Times New Roman"/>
          <w:sz w:val="24"/>
          <w:szCs w:val="24"/>
        </w:rPr>
        <w:t>-</w:t>
      </w:r>
      <w:r w:rsidR="003E6AA0" w:rsidRPr="008860CE">
        <w:rPr>
          <w:rFonts w:ascii="Times New Roman" w:hAnsi="Times New Roman" w:cs="Times New Roman"/>
          <w:sz w:val="24"/>
          <w:szCs w:val="24"/>
        </w:rPr>
        <w:t xml:space="preserve"> статья 60 </w:t>
      </w:r>
      <w:r w:rsidRPr="008860CE">
        <w:rPr>
          <w:rFonts w:ascii="Times New Roman" w:hAnsi="Times New Roman" w:cs="Times New Roman"/>
          <w:sz w:val="24"/>
          <w:szCs w:val="24"/>
        </w:rPr>
        <w:t>Устава городского округа Вичуга;</w:t>
      </w:r>
    </w:p>
    <w:p w:rsidR="002E11FA" w:rsidRPr="008860CE" w:rsidRDefault="002E11FA" w:rsidP="006842D1">
      <w:pPr>
        <w:spacing w:after="0" w:line="240" w:lineRule="auto"/>
        <w:rPr>
          <w:rFonts w:ascii="Times New Roman" w:hAnsi="Times New Roman" w:cs="Times New Roman"/>
          <w:sz w:val="24"/>
          <w:szCs w:val="24"/>
        </w:rPr>
      </w:pPr>
      <w:r w:rsidRPr="008860CE">
        <w:rPr>
          <w:rFonts w:ascii="Times New Roman" w:hAnsi="Times New Roman" w:cs="Times New Roman"/>
          <w:sz w:val="24"/>
          <w:szCs w:val="24"/>
        </w:rPr>
        <w:t>-</w:t>
      </w:r>
      <w:r w:rsidR="003E6AA0" w:rsidRPr="008860CE">
        <w:rPr>
          <w:rFonts w:ascii="Times New Roman" w:hAnsi="Times New Roman" w:cs="Times New Roman"/>
          <w:sz w:val="24"/>
          <w:szCs w:val="24"/>
        </w:rPr>
        <w:t xml:space="preserve"> статья  9 Положения о Контрольно-счетной комиссии утверж</w:t>
      </w:r>
      <w:r w:rsidR="00202E4E" w:rsidRPr="008860CE">
        <w:rPr>
          <w:rFonts w:ascii="Times New Roman" w:hAnsi="Times New Roman" w:cs="Times New Roman"/>
          <w:sz w:val="24"/>
          <w:szCs w:val="24"/>
        </w:rPr>
        <w:t xml:space="preserve">денного решением городской Думы </w:t>
      </w:r>
      <w:r w:rsidR="003E6AA0" w:rsidRPr="008860CE">
        <w:rPr>
          <w:rFonts w:ascii="Times New Roman" w:hAnsi="Times New Roman" w:cs="Times New Roman"/>
          <w:sz w:val="24"/>
          <w:szCs w:val="24"/>
        </w:rPr>
        <w:t>городского о</w:t>
      </w:r>
      <w:r w:rsidRPr="008860CE">
        <w:rPr>
          <w:rFonts w:ascii="Times New Roman" w:hAnsi="Times New Roman" w:cs="Times New Roman"/>
          <w:sz w:val="24"/>
          <w:szCs w:val="24"/>
        </w:rPr>
        <w:t>круга Вичуга от 30.06.2011г. №63;</w:t>
      </w:r>
    </w:p>
    <w:p w:rsidR="007418E6" w:rsidRPr="007418E6" w:rsidRDefault="007418E6" w:rsidP="007418E6">
      <w:pPr>
        <w:suppressAutoHyphens/>
        <w:spacing w:after="0" w:line="240" w:lineRule="auto"/>
        <w:jc w:val="both"/>
        <w:rPr>
          <w:rFonts w:ascii="Times New Roman" w:eastAsia="Times New Roman" w:hAnsi="Times New Roman" w:cs="Times New Roman"/>
          <w:lang w:eastAsia="ar-SA"/>
        </w:rPr>
      </w:pPr>
      <w:r>
        <w:rPr>
          <w:rFonts w:ascii="Times New Roman" w:hAnsi="Times New Roman" w:cs="Times New Roman"/>
          <w:sz w:val="24"/>
          <w:szCs w:val="24"/>
        </w:rPr>
        <w:t xml:space="preserve">- </w:t>
      </w:r>
      <w:r w:rsidR="00CB286B" w:rsidRPr="00FF56B2">
        <w:rPr>
          <w:rFonts w:ascii="Times New Roman" w:hAnsi="Times New Roman"/>
          <w:kern w:val="1"/>
          <w:sz w:val="24"/>
          <w:szCs w:val="24"/>
          <w:lang w:eastAsia="ar-SA"/>
        </w:rPr>
        <w:t xml:space="preserve">п.1.1 раздела 1 «Контрольно-ревизионная деятельность» Плана работы Контрольно-счетной комиссии городского округа Вичуга на </w:t>
      </w:r>
      <w:r w:rsidR="00CB286B" w:rsidRPr="00FF56B2">
        <w:rPr>
          <w:rFonts w:ascii="Times New Roman" w:hAnsi="Times New Roman"/>
          <w:kern w:val="1"/>
          <w:sz w:val="24"/>
          <w:szCs w:val="24"/>
          <w:lang w:val="en-US" w:eastAsia="ar-SA"/>
        </w:rPr>
        <w:t>I</w:t>
      </w:r>
      <w:r w:rsidR="00CB286B" w:rsidRPr="00FF56B2">
        <w:rPr>
          <w:rFonts w:ascii="Times New Roman" w:hAnsi="Times New Roman"/>
          <w:kern w:val="1"/>
          <w:sz w:val="24"/>
          <w:szCs w:val="24"/>
          <w:lang w:eastAsia="ar-SA"/>
        </w:rPr>
        <w:t xml:space="preserve"> квартал 2015 года, утвержденного распоряжением Председателя Контрольно-счетной комиссии городского округа Вичуга от 24.12.2014г № 18</w:t>
      </w:r>
    </w:p>
    <w:p w:rsidR="00D073EE" w:rsidRDefault="00727BE6" w:rsidP="00D073EE">
      <w:pPr>
        <w:spacing w:after="0"/>
        <w:rPr>
          <w:rFonts w:ascii="Times New Roman" w:hAnsi="Times New Roman" w:cs="Times New Roman"/>
          <w:sz w:val="24"/>
          <w:szCs w:val="24"/>
        </w:rPr>
      </w:pPr>
      <w:r w:rsidRPr="008860CE">
        <w:rPr>
          <w:rFonts w:ascii="Times New Roman" w:hAnsi="Times New Roman" w:cs="Times New Roman"/>
          <w:b/>
          <w:sz w:val="24"/>
          <w:szCs w:val="24"/>
        </w:rPr>
        <w:t>2. Предмет контрольного мероприятия:</w:t>
      </w:r>
      <w:r w:rsidRPr="008860CE">
        <w:rPr>
          <w:rFonts w:ascii="Times New Roman" w:hAnsi="Times New Roman" w:cs="Times New Roman"/>
          <w:sz w:val="24"/>
          <w:szCs w:val="24"/>
        </w:rPr>
        <w:t xml:space="preserve"> </w:t>
      </w:r>
    </w:p>
    <w:p w:rsidR="00D073EE" w:rsidRPr="00D073EE" w:rsidRDefault="00D073EE" w:rsidP="00D073EE">
      <w:pPr>
        <w:spacing w:after="0"/>
        <w:rPr>
          <w:rFonts w:ascii="Times New Roman" w:hAnsi="Times New Roman" w:cs="Times New Roman"/>
          <w:sz w:val="24"/>
          <w:szCs w:val="24"/>
        </w:rPr>
      </w:pPr>
      <w:r w:rsidRPr="00D073EE">
        <w:rPr>
          <w:rFonts w:ascii="Times New Roman" w:eastAsia="Times New Roman" w:hAnsi="Times New Roman" w:cs="Times New Roman"/>
          <w:lang w:eastAsia="ar-SA"/>
        </w:rPr>
        <w:t>- Средства субсидии направленные на финансовое обеспечение муниципального задания на оказание услуг МБУК  «Культурный центр» в 2014 году.</w:t>
      </w:r>
    </w:p>
    <w:p w:rsidR="004E157F" w:rsidRDefault="00727BE6" w:rsidP="004E157F">
      <w:pPr>
        <w:spacing w:after="0"/>
        <w:rPr>
          <w:rFonts w:ascii="Times New Roman" w:hAnsi="Times New Roman" w:cs="Times New Roman"/>
          <w:b/>
          <w:sz w:val="24"/>
          <w:szCs w:val="24"/>
        </w:rPr>
      </w:pPr>
      <w:r w:rsidRPr="008860CE">
        <w:rPr>
          <w:rFonts w:ascii="Times New Roman" w:hAnsi="Times New Roman" w:cs="Times New Roman"/>
          <w:b/>
          <w:sz w:val="24"/>
          <w:szCs w:val="24"/>
        </w:rPr>
        <w:t xml:space="preserve">3. Объект (объекты) контрольного мероприятия: </w:t>
      </w:r>
    </w:p>
    <w:p w:rsidR="00D073EE" w:rsidRDefault="00D073EE" w:rsidP="00D073EE">
      <w:pPr>
        <w:suppressAutoHyphens/>
        <w:spacing w:after="0" w:line="240" w:lineRule="auto"/>
        <w:jc w:val="both"/>
        <w:rPr>
          <w:rFonts w:ascii="Times New Roman" w:eastAsia="Times New Roman" w:hAnsi="Times New Roman" w:cs="Times New Roman"/>
          <w:lang w:eastAsia="ar-SA"/>
        </w:rPr>
      </w:pPr>
      <w:r w:rsidRPr="00D073EE">
        <w:rPr>
          <w:rFonts w:ascii="Times New Roman" w:eastAsia="Times New Roman" w:hAnsi="Times New Roman" w:cs="Times New Roman"/>
          <w:lang w:eastAsia="ar-SA"/>
        </w:rPr>
        <w:t>- Финансовый отдел администрации городского округа Вичуга;</w:t>
      </w:r>
    </w:p>
    <w:p w:rsidR="00D073EE" w:rsidRDefault="00D073EE" w:rsidP="00D073EE">
      <w:pPr>
        <w:suppressAutoHyphens/>
        <w:spacing w:after="0" w:line="240" w:lineRule="auto"/>
        <w:jc w:val="both"/>
        <w:rPr>
          <w:rFonts w:ascii="Times New Roman" w:eastAsia="Times New Roman" w:hAnsi="Times New Roman" w:cs="Times New Roman"/>
          <w:lang w:eastAsia="ar-SA"/>
        </w:rPr>
      </w:pPr>
      <w:r w:rsidRPr="00D073EE">
        <w:rPr>
          <w:rFonts w:ascii="Times New Roman" w:eastAsia="Times New Roman" w:hAnsi="Times New Roman" w:cs="Times New Roman"/>
          <w:lang w:eastAsia="ar-SA"/>
        </w:rPr>
        <w:t>- Отдел культуры городского округа Вичуга;</w:t>
      </w:r>
    </w:p>
    <w:p w:rsidR="000E17EB" w:rsidRDefault="00D073EE" w:rsidP="000E17EB">
      <w:pPr>
        <w:suppressAutoHyphens/>
        <w:spacing w:after="0" w:line="240" w:lineRule="auto"/>
        <w:jc w:val="both"/>
        <w:rPr>
          <w:rFonts w:ascii="Times New Roman" w:eastAsia="Times New Roman" w:hAnsi="Times New Roman" w:cs="Times New Roman"/>
          <w:lang w:eastAsia="ar-SA"/>
        </w:rPr>
      </w:pPr>
      <w:r w:rsidRPr="00D073EE">
        <w:rPr>
          <w:rFonts w:ascii="Times New Roman" w:eastAsia="Times New Roman" w:hAnsi="Times New Roman" w:cs="Times New Roman"/>
          <w:lang w:eastAsia="ar-SA"/>
        </w:rPr>
        <w:t>- Муниципальное бюджетное учреждение культуры  «Культурный центр».</w:t>
      </w:r>
    </w:p>
    <w:p w:rsidR="000E17EB" w:rsidRPr="000E17EB" w:rsidRDefault="00727BE6" w:rsidP="000E17EB">
      <w:pPr>
        <w:suppressAutoHyphens/>
        <w:spacing w:after="0" w:line="240" w:lineRule="auto"/>
        <w:jc w:val="both"/>
        <w:rPr>
          <w:rFonts w:ascii="Times New Roman" w:eastAsia="Times New Roman" w:hAnsi="Times New Roman" w:cs="Times New Roman"/>
          <w:lang w:eastAsia="ar-SA"/>
        </w:rPr>
      </w:pPr>
      <w:r w:rsidRPr="008860CE">
        <w:rPr>
          <w:rFonts w:ascii="Times New Roman" w:hAnsi="Times New Roman" w:cs="Times New Roman"/>
          <w:b/>
          <w:sz w:val="24"/>
          <w:szCs w:val="24"/>
        </w:rPr>
        <w:t>4. Срок проведения контрольного мероприятия</w:t>
      </w:r>
      <w:r w:rsidRPr="008860CE">
        <w:rPr>
          <w:rFonts w:ascii="Times New Roman" w:hAnsi="Times New Roman" w:cs="Times New Roman"/>
          <w:sz w:val="24"/>
          <w:szCs w:val="24"/>
        </w:rPr>
        <w:t xml:space="preserve"> </w:t>
      </w:r>
      <w:r w:rsidR="000E17EB" w:rsidRPr="000E17EB">
        <w:rPr>
          <w:rFonts w:ascii="Times New Roman" w:eastAsia="Times New Roman" w:hAnsi="Times New Roman" w:cs="Times New Roman"/>
          <w:lang w:eastAsia="ar-SA"/>
        </w:rPr>
        <w:t>с 26.01.2015 по 09.03.2015г.</w:t>
      </w:r>
    </w:p>
    <w:p w:rsidR="00727BE6" w:rsidRDefault="00727BE6" w:rsidP="00C83D64">
      <w:pPr>
        <w:spacing w:after="0" w:line="240" w:lineRule="auto"/>
        <w:rPr>
          <w:rFonts w:ascii="Times New Roman" w:hAnsi="Times New Roman" w:cs="Times New Roman"/>
          <w:b/>
          <w:sz w:val="24"/>
          <w:szCs w:val="24"/>
        </w:rPr>
      </w:pPr>
      <w:r w:rsidRPr="008860CE">
        <w:rPr>
          <w:rFonts w:ascii="Times New Roman" w:hAnsi="Times New Roman" w:cs="Times New Roman"/>
          <w:b/>
          <w:sz w:val="24"/>
          <w:szCs w:val="24"/>
        </w:rPr>
        <w:t>5. Цели контрольного мероприятия:</w:t>
      </w:r>
    </w:p>
    <w:p w:rsidR="000E17EB" w:rsidRPr="000E17EB" w:rsidRDefault="000E17EB" w:rsidP="00C83D64">
      <w:pPr>
        <w:suppressAutoHyphens/>
        <w:spacing w:after="0" w:line="240" w:lineRule="auto"/>
        <w:jc w:val="both"/>
        <w:rPr>
          <w:rFonts w:ascii="Times New Roman" w:eastAsia="Times New Roman" w:hAnsi="Times New Roman" w:cs="Times New Roman"/>
          <w:lang w:eastAsia="ar-SA"/>
        </w:rPr>
      </w:pPr>
      <w:r w:rsidRPr="000E17EB">
        <w:rPr>
          <w:rFonts w:ascii="Times New Roman" w:eastAsia="Times New Roman" w:hAnsi="Times New Roman" w:cs="Times New Roman"/>
          <w:lang w:eastAsia="ar-SA"/>
        </w:rPr>
        <w:t>– проверка расходования средств местного бюджета, направляемых  в форме субсидий на финансовое обеспечение муниципального задания на оказание услуг год МБУК «Культурный центр» в 2014 году.</w:t>
      </w:r>
    </w:p>
    <w:p w:rsidR="00E72EC9" w:rsidRPr="00380BE5" w:rsidRDefault="00727BE6" w:rsidP="00E72EC9">
      <w:pPr>
        <w:suppressAutoHyphens/>
        <w:spacing w:after="0" w:line="240" w:lineRule="auto"/>
        <w:jc w:val="both"/>
        <w:rPr>
          <w:rFonts w:ascii="Times New Roman" w:hAnsi="Times New Roman" w:cs="Times New Roman"/>
          <w:sz w:val="24"/>
          <w:szCs w:val="24"/>
        </w:rPr>
      </w:pPr>
      <w:r w:rsidRPr="008860CE">
        <w:rPr>
          <w:rFonts w:ascii="Times New Roman" w:hAnsi="Times New Roman" w:cs="Times New Roman"/>
          <w:b/>
          <w:sz w:val="24"/>
          <w:szCs w:val="24"/>
        </w:rPr>
        <w:t>6. Проверяемый период деятельности</w:t>
      </w:r>
      <w:r w:rsidRPr="008860CE">
        <w:rPr>
          <w:rFonts w:ascii="Times New Roman" w:hAnsi="Times New Roman" w:cs="Times New Roman"/>
          <w:sz w:val="24"/>
          <w:szCs w:val="24"/>
        </w:rPr>
        <w:t>:</w:t>
      </w:r>
      <w:r w:rsidR="006723D9">
        <w:rPr>
          <w:rFonts w:ascii="Times New Roman" w:hAnsi="Times New Roman" w:cs="Times New Roman"/>
          <w:sz w:val="24"/>
          <w:szCs w:val="24"/>
        </w:rPr>
        <w:t xml:space="preserve"> </w:t>
      </w:r>
      <w:r w:rsidR="007E480C" w:rsidRPr="000E17EB">
        <w:rPr>
          <w:rFonts w:ascii="Times New Roman" w:hAnsi="Times New Roman" w:cs="Times New Roman"/>
          <w:sz w:val="24"/>
          <w:szCs w:val="24"/>
        </w:rPr>
        <w:t xml:space="preserve">- </w:t>
      </w:r>
      <w:r w:rsidR="00A23C8D" w:rsidRPr="000E17EB">
        <w:rPr>
          <w:rFonts w:ascii="Times New Roman" w:hAnsi="Times New Roman" w:cs="Times New Roman"/>
          <w:sz w:val="24"/>
          <w:szCs w:val="24"/>
        </w:rPr>
        <w:t xml:space="preserve"> </w:t>
      </w:r>
      <w:r w:rsidR="000E17EB" w:rsidRPr="000E17EB">
        <w:rPr>
          <w:rFonts w:ascii="Times New Roman" w:eastAsia="Times New Roman" w:hAnsi="Times New Roman" w:cs="Times New Roman"/>
          <w:lang w:eastAsia="ar-SA"/>
        </w:rPr>
        <w:t>2014 год.</w:t>
      </w:r>
    </w:p>
    <w:p w:rsidR="00727BE6" w:rsidRPr="008860CE" w:rsidRDefault="00A23C8D" w:rsidP="006842D1">
      <w:pPr>
        <w:spacing w:after="0"/>
        <w:rPr>
          <w:rFonts w:ascii="Times New Roman" w:hAnsi="Times New Roman" w:cs="Times New Roman"/>
          <w:b/>
          <w:sz w:val="24"/>
          <w:szCs w:val="24"/>
        </w:rPr>
      </w:pPr>
      <w:r w:rsidRPr="008860CE">
        <w:rPr>
          <w:rFonts w:ascii="Times New Roman" w:hAnsi="Times New Roman" w:cs="Times New Roman"/>
          <w:b/>
          <w:sz w:val="24"/>
          <w:szCs w:val="24"/>
        </w:rPr>
        <w:t>7</w:t>
      </w:r>
      <w:r w:rsidR="00727BE6" w:rsidRPr="008860CE">
        <w:rPr>
          <w:rFonts w:ascii="Times New Roman" w:hAnsi="Times New Roman" w:cs="Times New Roman"/>
          <w:b/>
          <w:sz w:val="24"/>
          <w:szCs w:val="24"/>
        </w:rPr>
        <w:t>. По результатам контрольного мероприятия установлено следующее:</w:t>
      </w:r>
    </w:p>
    <w:p w:rsidR="001E1D13" w:rsidRPr="001E1D13" w:rsidRDefault="004A4920" w:rsidP="001E1D1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hAnsi="Times New Roman" w:cs="Times New Roman"/>
          <w:sz w:val="24"/>
          <w:szCs w:val="24"/>
        </w:rPr>
        <w:tab/>
      </w:r>
      <w:r w:rsidR="006842D1" w:rsidRPr="006842D1">
        <w:rPr>
          <w:rFonts w:ascii="Times New Roman" w:hAnsi="Times New Roman" w:cs="Times New Roman"/>
          <w:b/>
          <w:sz w:val="24"/>
          <w:szCs w:val="24"/>
        </w:rPr>
        <w:t>7.</w:t>
      </w:r>
      <w:r w:rsidR="00727BE6" w:rsidRPr="006842D1">
        <w:rPr>
          <w:rFonts w:ascii="Times New Roman" w:hAnsi="Times New Roman" w:cs="Times New Roman"/>
          <w:b/>
          <w:sz w:val="24"/>
          <w:szCs w:val="24"/>
        </w:rPr>
        <w:t>1</w:t>
      </w:r>
      <w:r>
        <w:rPr>
          <w:rFonts w:ascii="Times New Roman" w:hAnsi="Times New Roman" w:cs="Times New Roman"/>
          <w:sz w:val="24"/>
          <w:szCs w:val="24"/>
        </w:rPr>
        <w:t>.</w:t>
      </w:r>
      <w:r w:rsidR="00B13423" w:rsidRPr="00B13423">
        <w:t xml:space="preserve"> </w:t>
      </w:r>
      <w:r w:rsidR="001E1D13" w:rsidRPr="001E1D13">
        <w:rPr>
          <w:rFonts w:ascii="Times New Roman" w:eastAsia="Times New Roman" w:hAnsi="Times New Roman" w:cs="Times New Roman"/>
          <w:color w:val="000000"/>
          <w:kern w:val="1"/>
          <w:sz w:val="24"/>
          <w:szCs w:val="24"/>
          <w:lang w:eastAsia="ar-SA"/>
        </w:rPr>
        <w:t>Учредителем Учреждения явля</w:t>
      </w:r>
      <w:r w:rsidR="006723D9">
        <w:rPr>
          <w:rFonts w:ascii="Times New Roman" w:eastAsia="Times New Roman" w:hAnsi="Times New Roman" w:cs="Times New Roman"/>
          <w:color w:val="000000"/>
          <w:kern w:val="1"/>
          <w:sz w:val="24"/>
          <w:szCs w:val="24"/>
          <w:lang w:eastAsia="ar-SA"/>
        </w:rPr>
        <w:t>е</w:t>
      </w:r>
      <w:r w:rsidR="001E1D13" w:rsidRPr="001E1D13">
        <w:rPr>
          <w:rFonts w:ascii="Times New Roman" w:eastAsia="Times New Roman" w:hAnsi="Times New Roman" w:cs="Times New Roman"/>
          <w:color w:val="000000"/>
          <w:kern w:val="1"/>
          <w:sz w:val="24"/>
          <w:szCs w:val="24"/>
          <w:lang w:eastAsia="ar-SA"/>
        </w:rPr>
        <w:t>тся муниципальное образование городско</w:t>
      </w:r>
      <w:r w:rsidR="006723D9">
        <w:rPr>
          <w:rFonts w:ascii="Times New Roman" w:eastAsia="Times New Roman" w:hAnsi="Times New Roman" w:cs="Times New Roman"/>
          <w:color w:val="000000"/>
          <w:kern w:val="1"/>
          <w:sz w:val="24"/>
          <w:szCs w:val="24"/>
          <w:lang w:eastAsia="ar-SA"/>
        </w:rPr>
        <w:t>го</w:t>
      </w:r>
      <w:r w:rsidR="001E1D13" w:rsidRPr="001E1D13">
        <w:rPr>
          <w:rFonts w:ascii="Times New Roman" w:eastAsia="Times New Roman" w:hAnsi="Times New Roman" w:cs="Times New Roman"/>
          <w:color w:val="000000"/>
          <w:kern w:val="1"/>
          <w:sz w:val="24"/>
          <w:szCs w:val="24"/>
          <w:lang w:eastAsia="ar-SA"/>
        </w:rPr>
        <w:t xml:space="preserve"> округ</w:t>
      </w:r>
      <w:r w:rsidR="006723D9">
        <w:rPr>
          <w:rFonts w:ascii="Times New Roman" w:eastAsia="Times New Roman" w:hAnsi="Times New Roman" w:cs="Times New Roman"/>
          <w:color w:val="000000"/>
          <w:kern w:val="1"/>
          <w:sz w:val="24"/>
          <w:szCs w:val="24"/>
          <w:lang w:eastAsia="ar-SA"/>
        </w:rPr>
        <w:t>а</w:t>
      </w:r>
      <w:r w:rsidR="001E1D13" w:rsidRPr="001E1D13">
        <w:rPr>
          <w:rFonts w:ascii="Times New Roman" w:eastAsia="Times New Roman" w:hAnsi="Times New Roman" w:cs="Times New Roman"/>
          <w:color w:val="000000"/>
          <w:kern w:val="1"/>
          <w:sz w:val="24"/>
          <w:szCs w:val="24"/>
          <w:lang w:eastAsia="ar-SA"/>
        </w:rPr>
        <w:t xml:space="preserve"> Вичуга. Права и полномочия Учредителя осуществляет администрация городского округа Вичуга.</w:t>
      </w:r>
    </w:p>
    <w:p w:rsidR="001E1D13" w:rsidRPr="001E1D13" w:rsidRDefault="001E1D13" w:rsidP="001E1D1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1E1D13">
        <w:rPr>
          <w:rFonts w:ascii="Times New Roman" w:eastAsia="Times New Roman" w:hAnsi="Times New Roman" w:cs="Times New Roman"/>
          <w:color w:val="000000"/>
          <w:kern w:val="1"/>
          <w:sz w:val="24"/>
          <w:szCs w:val="24"/>
          <w:lang w:eastAsia="ar-SA"/>
        </w:rPr>
        <w:tab/>
        <w:t>Учреждение находится в ведении Отдела культуры администрации городского округа Вичуга. Права собственника имущества осуществляет комитет по управлению имуществом городского округа Вичуга.</w:t>
      </w:r>
      <w:r>
        <w:rPr>
          <w:rFonts w:ascii="Times New Roman" w:eastAsia="Times New Roman" w:hAnsi="Times New Roman" w:cs="Times New Roman"/>
          <w:color w:val="000000"/>
          <w:kern w:val="1"/>
          <w:sz w:val="24"/>
          <w:szCs w:val="24"/>
          <w:lang w:eastAsia="ar-SA"/>
        </w:rPr>
        <w:t xml:space="preserve"> </w:t>
      </w:r>
      <w:r w:rsidRPr="001E1D13">
        <w:rPr>
          <w:rFonts w:ascii="Times New Roman" w:eastAsia="Times New Roman" w:hAnsi="Times New Roman" w:cs="Times New Roman"/>
          <w:color w:val="000000"/>
          <w:kern w:val="1"/>
          <w:sz w:val="24"/>
          <w:szCs w:val="24"/>
          <w:lang w:eastAsia="ar-SA"/>
        </w:rPr>
        <w:t>Учреждение является некоммерческой организацией.</w:t>
      </w:r>
    </w:p>
    <w:p w:rsidR="001E1D13" w:rsidRPr="001E1D13" w:rsidRDefault="006723D9" w:rsidP="001E1D1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r w:rsidR="001E1D13" w:rsidRPr="001E1D13">
        <w:rPr>
          <w:rFonts w:ascii="Times New Roman" w:eastAsia="Times New Roman" w:hAnsi="Times New Roman" w:cs="Times New Roman"/>
          <w:color w:val="000000"/>
          <w:kern w:val="1"/>
          <w:sz w:val="24"/>
          <w:szCs w:val="24"/>
          <w:lang w:eastAsia="ar-SA"/>
        </w:rPr>
        <w:t>В проверяемом периоде Учреждение действовало на основании Устава, утвержденного Постановлением администрации городского округа Вичуга от 15.12.2011г. №1286 , и зарегистрированного ИФНС №1 по Ивановской области.</w:t>
      </w:r>
    </w:p>
    <w:p w:rsidR="001E1D13" w:rsidRPr="001E1D13" w:rsidRDefault="001E1D13" w:rsidP="001E1D1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1E1D13">
        <w:rPr>
          <w:rFonts w:ascii="Times New Roman" w:eastAsia="Times New Roman" w:hAnsi="Times New Roman" w:cs="Times New Roman"/>
          <w:color w:val="000000"/>
          <w:kern w:val="1"/>
          <w:sz w:val="24"/>
          <w:szCs w:val="24"/>
          <w:lang w:eastAsia="ar-SA"/>
        </w:rPr>
        <w:tab/>
        <w:t>Учреждение создано с целью организации досуга и приобщения жителей муниципального образования городской округ Вичуга к творчеству, культурному развитию и самообразованию, любительскому искусству и ремеслам.</w:t>
      </w:r>
    </w:p>
    <w:p w:rsidR="001E1D13" w:rsidRPr="001E1D13" w:rsidRDefault="001E1D13" w:rsidP="001E1D1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r w:rsidRPr="001E1D13">
        <w:rPr>
          <w:rFonts w:ascii="Times New Roman" w:eastAsia="Times New Roman" w:hAnsi="Times New Roman" w:cs="Times New Roman"/>
          <w:color w:val="000000"/>
          <w:kern w:val="1"/>
          <w:sz w:val="24"/>
          <w:szCs w:val="24"/>
          <w:lang w:eastAsia="ar-SA"/>
        </w:rPr>
        <w:t>Основными задачами Учреждения являются:</w:t>
      </w:r>
    </w:p>
    <w:p w:rsidR="001E1D13" w:rsidRPr="001E1D13" w:rsidRDefault="001E1D13" w:rsidP="001E1D1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1E1D13">
        <w:rPr>
          <w:rFonts w:ascii="Times New Roman" w:eastAsia="Times New Roman" w:hAnsi="Times New Roman" w:cs="Times New Roman"/>
          <w:color w:val="000000"/>
          <w:kern w:val="1"/>
          <w:sz w:val="24"/>
          <w:szCs w:val="24"/>
          <w:lang w:eastAsia="ar-SA"/>
        </w:rPr>
        <w:t>-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1E1D13" w:rsidRPr="001E1D13" w:rsidRDefault="001E1D13" w:rsidP="001E1D1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1E1D13">
        <w:rPr>
          <w:rFonts w:ascii="Times New Roman" w:eastAsia="Times New Roman" w:hAnsi="Times New Roman" w:cs="Times New Roman"/>
          <w:color w:val="000000"/>
          <w:kern w:val="1"/>
          <w:sz w:val="24"/>
          <w:szCs w:val="24"/>
          <w:lang w:eastAsia="ar-SA"/>
        </w:rPr>
        <w:lastRenderedPageBreak/>
        <w:t>- создание благоприятных условий для организации культурного досуга и отдыха жителей муниципального образования;</w:t>
      </w:r>
    </w:p>
    <w:p w:rsidR="001E1D13" w:rsidRPr="001E1D13" w:rsidRDefault="001E1D13" w:rsidP="001E1D1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1E1D13">
        <w:rPr>
          <w:rFonts w:ascii="Times New Roman" w:eastAsia="Times New Roman" w:hAnsi="Times New Roman" w:cs="Times New Roman"/>
          <w:color w:val="000000"/>
          <w:kern w:val="1"/>
          <w:sz w:val="24"/>
          <w:szCs w:val="24"/>
          <w:lang w:eastAsia="ar-SA"/>
        </w:rPr>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1E1D13" w:rsidRPr="001E1D13" w:rsidRDefault="001E1D13" w:rsidP="001E1D1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1E1D13">
        <w:rPr>
          <w:rFonts w:ascii="Times New Roman" w:eastAsia="Times New Roman" w:hAnsi="Times New Roman" w:cs="Times New Roman"/>
          <w:color w:val="000000"/>
          <w:kern w:val="1"/>
          <w:sz w:val="24"/>
          <w:szCs w:val="24"/>
          <w:lang w:eastAsia="ar-SA"/>
        </w:rPr>
        <w:t>- поддержка и развитие самобытных национальных культур, народных промыслов и ремесел;</w:t>
      </w:r>
    </w:p>
    <w:p w:rsidR="001E1D13" w:rsidRPr="001E1D13" w:rsidRDefault="001E1D13" w:rsidP="001E1D1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1E1D13">
        <w:rPr>
          <w:rFonts w:ascii="Times New Roman" w:eastAsia="Times New Roman" w:hAnsi="Times New Roman" w:cs="Times New Roman"/>
          <w:color w:val="000000"/>
          <w:kern w:val="1"/>
          <w:sz w:val="24"/>
          <w:szCs w:val="24"/>
          <w:lang w:eastAsia="ar-SA"/>
        </w:rPr>
        <w:t>- развитие современных форм организации культурного досуга с учетом потребностей различных социально-возрастных групп населения.</w:t>
      </w:r>
    </w:p>
    <w:p w:rsidR="001E1D13" w:rsidRPr="001E1D13" w:rsidRDefault="001E1D13" w:rsidP="001E1D13">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p>
    <w:p w:rsidR="00F669B7" w:rsidRPr="00F669B7" w:rsidRDefault="00F669B7" w:rsidP="00F669B7">
      <w:pPr>
        <w:widowControl w:val="0"/>
        <w:suppressAutoHyphens/>
        <w:spacing w:after="0" w:line="100" w:lineRule="atLeast"/>
        <w:jc w:val="both"/>
        <w:rPr>
          <w:rFonts w:ascii="Times New Roman" w:hAnsi="Times New Roman" w:cs="Times New Roman"/>
          <w:sz w:val="24"/>
          <w:szCs w:val="24"/>
        </w:rPr>
      </w:pPr>
      <w:r>
        <w:rPr>
          <w:rFonts w:ascii="Times New Roman" w:eastAsia="Times New Roman" w:hAnsi="Times New Roman" w:cs="Times New Roman"/>
          <w:color w:val="000000"/>
          <w:kern w:val="1"/>
          <w:sz w:val="24"/>
          <w:szCs w:val="24"/>
          <w:lang w:eastAsia="ar-SA"/>
        </w:rPr>
        <w:tab/>
      </w:r>
      <w:r w:rsidR="006842D1">
        <w:rPr>
          <w:rFonts w:ascii="Times New Roman" w:hAnsi="Times New Roman" w:cs="Times New Roman"/>
          <w:b/>
          <w:sz w:val="24"/>
          <w:szCs w:val="24"/>
        </w:rPr>
        <w:t>7.</w:t>
      </w:r>
      <w:r w:rsidR="00352B67">
        <w:rPr>
          <w:rFonts w:ascii="Times New Roman" w:hAnsi="Times New Roman" w:cs="Times New Roman"/>
          <w:b/>
          <w:sz w:val="24"/>
          <w:szCs w:val="24"/>
        </w:rPr>
        <w:t>2.</w:t>
      </w:r>
      <w:r w:rsidR="009E04F4" w:rsidRPr="009E04F4">
        <w:rPr>
          <w:rFonts w:ascii="Times New Roman" w:eastAsia="Times New Roman" w:hAnsi="Times New Roman" w:cs="Times New Roman"/>
          <w:sz w:val="24"/>
          <w:szCs w:val="24"/>
          <w:lang w:eastAsia="ru-RU"/>
        </w:rPr>
        <w:t xml:space="preserve"> </w:t>
      </w:r>
      <w:r w:rsidRPr="00F669B7">
        <w:rPr>
          <w:rFonts w:ascii="Times New Roman" w:eastAsia="Times New Roman" w:hAnsi="Times New Roman" w:cs="Times New Roman"/>
          <w:sz w:val="24"/>
          <w:szCs w:val="24"/>
          <w:lang w:eastAsia="ru-RU"/>
        </w:rPr>
        <w:t>Муниципальное задание  бюджетному учреждению культуры «Культурный центр» разработано в соответствии с Постановлением администрации городского округа Вичуга  №154 от 09 февраля 2012 года «Об утверждении порядков формирования и финансового обеспечения  выполнения муниципального задания муниципальным учреждениям городского округа Вичуга».</w:t>
      </w:r>
      <w:r w:rsidRPr="00F669B7">
        <w:rPr>
          <w:rFonts w:ascii="Times New Roman" w:eastAsia="Times New Roman" w:hAnsi="Times New Roman" w:cs="Times New Roman"/>
          <w:sz w:val="24"/>
          <w:szCs w:val="24"/>
          <w:lang w:eastAsia="ru-RU"/>
        </w:rPr>
        <w:tab/>
        <w:t xml:space="preserve"> Муниципальное задание сформировано на основании утвержденного базового (отраслевого) перечня муниципальных услуг, оказываемых муниципальными учреждениями в качестве основных видов деятельности (Постановление администрации городского округа Вичуга №907 от 20.09.2001г.).  </w:t>
      </w:r>
    </w:p>
    <w:p w:rsidR="00F669B7" w:rsidRPr="00F669B7" w:rsidRDefault="00F669B7" w:rsidP="00F669B7">
      <w:pPr>
        <w:spacing w:after="0" w:line="240" w:lineRule="auto"/>
        <w:jc w:val="both"/>
        <w:rPr>
          <w:rFonts w:ascii="Times New Roman" w:eastAsia="Times New Roman" w:hAnsi="Times New Roman" w:cs="Times New Roman"/>
          <w:sz w:val="24"/>
          <w:szCs w:val="24"/>
          <w:lang w:eastAsia="ru-RU"/>
        </w:rPr>
      </w:pPr>
      <w:r w:rsidRPr="00F669B7">
        <w:rPr>
          <w:rFonts w:ascii="Times New Roman" w:eastAsia="Times New Roman" w:hAnsi="Times New Roman" w:cs="Times New Roman"/>
          <w:sz w:val="24"/>
          <w:szCs w:val="24"/>
          <w:lang w:eastAsia="ru-RU"/>
        </w:rPr>
        <w:tab/>
        <w:t xml:space="preserve">  Муниципальное задание на оказание  муниципальной услуги для МБУ культуры «Культурный центр»  утверждено как  «Организация культурного досуга и отдыха населения». </w:t>
      </w:r>
    </w:p>
    <w:p w:rsidR="00F669B7" w:rsidRPr="00F669B7" w:rsidRDefault="00F669B7" w:rsidP="00F669B7">
      <w:pPr>
        <w:spacing w:after="0" w:line="240" w:lineRule="auto"/>
        <w:jc w:val="both"/>
        <w:rPr>
          <w:rFonts w:ascii="Times New Roman" w:eastAsia="Times New Roman" w:hAnsi="Times New Roman" w:cs="Times New Roman"/>
          <w:sz w:val="24"/>
          <w:szCs w:val="24"/>
          <w:lang w:eastAsia="ru-RU"/>
        </w:rPr>
      </w:pPr>
      <w:r w:rsidRPr="00F669B7">
        <w:rPr>
          <w:rFonts w:ascii="Times New Roman" w:eastAsia="Times New Roman" w:hAnsi="Times New Roman" w:cs="Times New Roman"/>
          <w:sz w:val="24"/>
          <w:szCs w:val="24"/>
          <w:lang w:eastAsia="ru-RU"/>
        </w:rPr>
        <w:tab/>
        <w:t>Для исполнения муниципального задания учреждением разрабатывается план финансово-хозяйственной деятельности (далее ПФХД), в котором предусматривается финансовое обеспечение (субсидия) исполнения муниципальной услуги.</w:t>
      </w:r>
    </w:p>
    <w:p w:rsidR="00F669B7" w:rsidRPr="00F669B7" w:rsidRDefault="00C947D5" w:rsidP="00F669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69B7" w:rsidRPr="00F669B7">
        <w:rPr>
          <w:rFonts w:ascii="Times New Roman" w:eastAsia="Times New Roman" w:hAnsi="Times New Roman" w:cs="Times New Roman"/>
          <w:sz w:val="24"/>
          <w:szCs w:val="24"/>
          <w:lang w:eastAsia="ru-RU"/>
        </w:rPr>
        <w:t>Муниципальное задание  на оказание муниципальной услуги составлено в соответствие с «Порядк</w:t>
      </w:r>
      <w:r w:rsidR="00E55AAF">
        <w:rPr>
          <w:rFonts w:ascii="Times New Roman" w:eastAsia="Times New Roman" w:hAnsi="Times New Roman" w:cs="Times New Roman"/>
          <w:sz w:val="24"/>
          <w:szCs w:val="24"/>
          <w:lang w:eastAsia="ru-RU"/>
        </w:rPr>
        <w:t>ом</w:t>
      </w:r>
      <w:r w:rsidR="00F669B7" w:rsidRPr="00F669B7">
        <w:rPr>
          <w:rFonts w:ascii="Times New Roman" w:eastAsia="Times New Roman" w:hAnsi="Times New Roman" w:cs="Times New Roman"/>
          <w:sz w:val="24"/>
          <w:szCs w:val="24"/>
          <w:lang w:eastAsia="ru-RU"/>
        </w:rPr>
        <w:t xml:space="preserve"> формирования муниципального задания муниципальным учреждениям городского округа Вичуга».</w:t>
      </w:r>
    </w:p>
    <w:p w:rsidR="00F669B7" w:rsidRPr="00F669B7" w:rsidRDefault="00F669B7" w:rsidP="00F669B7">
      <w:pPr>
        <w:spacing w:after="0" w:line="240" w:lineRule="auto"/>
        <w:jc w:val="both"/>
        <w:rPr>
          <w:rFonts w:ascii="Times New Roman" w:eastAsia="Times New Roman" w:hAnsi="Times New Roman" w:cs="Times New Roman"/>
          <w:sz w:val="24"/>
          <w:szCs w:val="24"/>
          <w:lang w:eastAsia="ru-RU"/>
        </w:rPr>
      </w:pPr>
      <w:r w:rsidRPr="00F669B7">
        <w:rPr>
          <w:rFonts w:ascii="Times New Roman" w:eastAsia="Times New Roman" w:hAnsi="Times New Roman" w:cs="Times New Roman"/>
          <w:sz w:val="24"/>
          <w:szCs w:val="24"/>
          <w:lang w:eastAsia="ru-RU"/>
        </w:rPr>
        <w:tab/>
        <w:t xml:space="preserve">В разделе 2.5. Порядка «Общие сведения о муниципальной услуге» отражаются категории физических и (или) юридических лиц, являющихся потребителями муниципальной услуги,  состав (содержание) муниципальной услуги, порядок оказания муниципальной услуги и требования к качеству оказания  муниципальной услуги. Контрольно-счетная комиссия отмечает, что в нарушение п.2.5 Порядка Муниципальное задание не содержит информации о составе (содержании) муниципальной услуги, порядка оказания муниципальной услуги и требований к качеству оказания муниципальной услуги. </w:t>
      </w:r>
    </w:p>
    <w:p w:rsidR="00F669B7" w:rsidRPr="00F669B7" w:rsidRDefault="00F669B7" w:rsidP="00F669B7">
      <w:pPr>
        <w:spacing w:after="0" w:line="240" w:lineRule="auto"/>
        <w:jc w:val="both"/>
        <w:rPr>
          <w:rFonts w:ascii="Times New Roman" w:eastAsia="Times New Roman" w:hAnsi="Times New Roman" w:cs="Times New Roman"/>
          <w:sz w:val="24"/>
          <w:szCs w:val="24"/>
          <w:lang w:eastAsia="ru-RU"/>
        </w:rPr>
      </w:pPr>
      <w:r w:rsidRPr="00F669B7">
        <w:rPr>
          <w:rFonts w:ascii="Times New Roman" w:eastAsia="Times New Roman" w:hAnsi="Times New Roman" w:cs="Times New Roman"/>
          <w:sz w:val="24"/>
          <w:szCs w:val="24"/>
          <w:lang w:eastAsia="ru-RU"/>
        </w:rPr>
        <w:tab/>
        <w:t>Раздел 2.6 Порядка, предусматривающий задание по объему и качеству оказания муниципальной услуги, должен отражать целевые значения показателей. Однако,  показатели, характеризующие качество муниципальной услуги на 2014  и плановый период 2015-2016 гг. определены,  как  нулевые. Также, в муниципальном задании источником информации о значении показателя  характеризующего качество муниципальной услуги определены показатели объема, которые по мнению КСК, не могут служить критерием качества  муниципальной услуги.</w:t>
      </w:r>
    </w:p>
    <w:p w:rsidR="00F669B7" w:rsidRPr="00F669B7" w:rsidRDefault="00957A3D" w:rsidP="00F669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69B7" w:rsidRPr="00F669B7">
        <w:rPr>
          <w:rFonts w:ascii="Times New Roman" w:eastAsia="Times New Roman" w:hAnsi="Times New Roman" w:cs="Times New Roman"/>
          <w:sz w:val="24"/>
          <w:szCs w:val="24"/>
          <w:lang w:eastAsia="ru-RU"/>
        </w:rPr>
        <w:t xml:space="preserve">Произвести оценку выполнения  муниципального задания на оказание  муниципальной услуги по критериям, определенным пунктом 2.5 Порядка не представилось возможным, так как отсутствует  значение показателей, характеризующих качество оказания  муниципальной  услуги (п.1 ст. 69.2 БК РФ). </w:t>
      </w:r>
    </w:p>
    <w:p w:rsidR="00F669B7" w:rsidRPr="00F669B7" w:rsidRDefault="001C3B8E" w:rsidP="00F669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669B7" w:rsidRPr="00F669B7">
        <w:rPr>
          <w:rFonts w:ascii="Times New Roman" w:eastAsia="Times New Roman" w:hAnsi="Times New Roman" w:cs="Times New Roman"/>
          <w:sz w:val="24"/>
          <w:szCs w:val="24"/>
          <w:lang w:eastAsia="ru-RU"/>
        </w:rPr>
        <w:t>В муниципальном задании МБУК «Культурный центр» на 2014 год по показателю «количество культурно-досуговых мероприятий» утверждено 92 мероприятия</w:t>
      </w:r>
      <w:r w:rsidR="00E55AAF">
        <w:rPr>
          <w:rFonts w:ascii="Times New Roman" w:eastAsia="Times New Roman" w:hAnsi="Times New Roman" w:cs="Times New Roman"/>
          <w:sz w:val="24"/>
          <w:szCs w:val="24"/>
          <w:lang w:eastAsia="ru-RU"/>
        </w:rPr>
        <w:t xml:space="preserve">. </w:t>
      </w:r>
      <w:r w:rsidR="00F669B7" w:rsidRPr="00F669B7">
        <w:rPr>
          <w:rFonts w:ascii="Times New Roman" w:eastAsia="Times New Roman" w:hAnsi="Times New Roman" w:cs="Times New Roman"/>
          <w:sz w:val="24"/>
          <w:szCs w:val="24"/>
          <w:lang w:eastAsia="ru-RU"/>
        </w:rPr>
        <w:t>Однако</w:t>
      </w:r>
      <w:proofErr w:type="gramStart"/>
      <w:r w:rsidR="00F669B7" w:rsidRPr="00F669B7">
        <w:rPr>
          <w:rFonts w:ascii="Times New Roman" w:eastAsia="Times New Roman" w:hAnsi="Times New Roman" w:cs="Times New Roman"/>
          <w:sz w:val="24"/>
          <w:szCs w:val="24"/>
          <w:lang w:eastAsia="ru-RU"/>
        </w:rPr>
        <w:t>,</w:t>
      </w:r>
      <w:proofErr w:type="gramEnd"/>
      <w:r w:rsidR="00F669B7" w:rsidRPr="00F669B7">
        <w:rPr>
          <w:rFonts w:ascii="Times New Roman" w:eastAsia="Times New Roman" w:hAnsi="Times New Roman" w:cs="Times New Roman"/>
          <w:sz w:val="24"/>
          <w:szCs w:val="24"/>
          <w:lang w:eastAsia="ru-RU"/>
        </w:rPr>
        <w:t xml:space="preserve"> перечень мероприятий утвержденных в составе муниципального задания предоставлен не был. К проверке был представлен перспективный план основных мероприятий на 2014 год МБУК «Культурный центр» (в рамках муниципального задания по муниципальной услуге «Организация культурного досуга и отдыха населения»).</w:t>
      </w:r>
    </w:p>
    <w:p w:rsidR="00F669B7" w:rsidRPr="00F669B7" w:rsidRDefault="001C3B8E" w:rsidP="00F669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F669B7" w:rsidRPr="00F669B7">
        <w:rPr>
          <w:rFonts w:ascii="Times New Roman" w:eastAsia="Times New Roman" w:hAnsi="Times New Roman" w:cs="Times New Roman"/>
          <w:sz w:val="24"/>
          <w:szCs w:val="24"/>
          <w:lang w:eastAsia="ru-RU"/>
        </w:rPr>
        <w:t>Планом</w:t>
      </w:r>
      <w:r w:rsidR="00E55AAF">
        <w:rPr>
          <w:rFonts w:ascii="Times New Roman" w:eastAsia="Times New Roman" w:hAnsi="Times New Roman" w:cs="Times New Roman"/>
          <w:sz w:val="24"/>
          <w:szCs w:val="24"/>
          <w:lang w:eastAsia="ru-RU"/>
        </w:rPr>
        <w:t xml:space="preserve"> </w:t>
      </w:r>
      <w:r w:rsidR="00F669B7" w:rsidRPr="00F669B7">
        <w:rPr>
          <w:rFonts w:ascii="Times New Roman" w:eastAsia="Times New Roman" w:hAnsi="Times New Roman" w:cs="Times New Roman"/>
          <w:sz w:val="24"/>
          <w:szCs w:val="24"/>
          <w:lang w:eastAsia="ru-RU"/>
        </w:rPr>
        <w:t xml:space="preserve"> предусмотрено 92 мероприятия. Из них фактически проведено 85. Однако, при анализе тетради учета посещаемости на мероприятиях к отчету 7-НК за 2014 год, предоставленной МБУК «Культурный центр», выявлено, что в проверяемом периоде проведено на 12 мероприятий больше. </w:t>
      </w:r>
    </w:p>
    <w:p w:rsidR="00F669B7" w:rsidRPr="00F669B7" w:rsidRDefault="00F669B7" w:rsidP="00F669B7">
      <w:pPr>
        <w:widowControl w:val="0"/>
        <w:suppressAutoHyphens/>
        <w:spacing w:after="0" w:line="100" w:lineRule="atLeast"/>
        <w:jc w:val="both"/>
        <w:rPr>
          <w:rFonts w:ascii="Times New Roman" w:eastAsia="Times New Roman" w:hAnsi="Times New Roman" w:cs="Times New Roman"/>
          <w:b/>
          <w:color w:val="000000"/>
          <w:kern w:val="1"/>
          <w:sz w:val="24"/>
          <w:szCs w:val="24"/>
          <w:lang w:eastAsia="ar-SA"/>
        </w:rPr>
      </w:pPr>
      <w:r w:rsidRPr="00F669B7">
        <w:rPr>
          <w:rFonts w:ascii="Times New Roman" w:eastAsia="Times New Roman" w:hAnsi="Times New Roman" w:cs="Times New Roman"/>
          <w:b/>
          <w:color w:val="000000"/>
          <w:kern w:val="1"/>
          <w:sz w:val="24"/>
          <w:szCs w:val="24"/>
          <w:lang w:eastAsia="ar-SA"/>
        </w:rPr>
        <w:t xml:space="preserve"> </w:t>
      </w:r>
    </w:p>
    <w:p w:rsidR="006723D9" w:rsidRDefault="006842D1" w:rsidP="006723D9">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Pr>
          <w:rFonts w:ascii="Times New Roman" w:hAnsi="Times New Roman" w:cs="Times New Roman"/>
          <w:b/>
          <w:sz w:val="24"/>
          <w:szCs w:val="24"/>
        </w:rPr>
        <w:t>7.</w:t>
      </w:r>
      <w:r w:rsidR="00311561" w:rsidRPr="008860CE">
        <w:rPr>
          <w:rFonts w:ascii="Times New Roman" w:hAnsi="Times New Roman" w:cs="Times New Roman"/>
          <w:b/>
          <w:sz w:val="24"/>
          <w:szCs w:val="24"/>
        </w:rPr>
        <w:t>3</w:t>
      </w:r>
      <w:proofErr w:type="gramStart"/>
      <w:r w:rsidR="00FB1D5B">
        <w:rPr>
          <w:rFonts w:ascii="Times New Roman" w:hAnsi="Times New Roman" w:cs="Times New Roman"/>
          <w:b/>
          <w:sz w:val="24"/>
          <w:szCs w:val="24"/>
        </w:rPr>
        <w:t xml:space="preserve"> </w:t>
      </w:r>
      <w:r w:rsidR="00313D4C" w:rsidRPr="00313D4C">
        <w:rPr>
          <w:rFonts w:ascii="Times New Roman" w:eastAsia="Times New Roman" w:hAnsi="Times New Roman" w:cs="Times New Roman"/>
          <w:color w:val="000000"/>
          <w:kern w:val="1"/>
          <w:sz w:val="24"/>
          <w:szCs w:val="24"/>
          <w:lang w:eastAsia="ar-SA"/>
        </w:rPr>
        <w:t>В</w:t>
      </w:r>
      <w:proofErr w:type="gramEnd"/>
      <w:r w:rsidR="00313D4C" w:rsidRPr="00313D4C">
        <w:rPr>
          <w:rFonts w:ascii="Times New Roman" w:eastAsia="Times New Roman" w:hAnsi="Times New Roman" w:cs="Times New Roman"/>
          <w:color w:val="000000"/>
          <w:kern w:val="1"/>
          <w:sz w:val="24"/>
          <w:szCs w:val="24"/>
          <w:lang w:eastAsia="ar-SA"/>
        </w:rPr>
        <w:t xml:space="preserve"> проверяемом периоде до Муниципального бюджетного учреждения культуры «Культурный центр» доведено муниципальное задание на оказание муниципальной услуги «Организация культурного досуга и отдыха населения», в котором определены показатели, характеризующие объем оказания муниципальной услуги как:</w:t>
      </w:r>
    </w:p>
    <w:p w:rsidR="006723D9" w:rsidRDefault="006723D9" w:rsidP="006723D9">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1.</w:t>
      </w:r>
      <w:r w:rsidR="00313D4C" w:rsidRPr="00313D4C">
        <w:rPr>
          <w:rFonts w:ascii="Times New Roman" w:eastAsia="Times New Roman" w:hAnsi="Times New Roman" w:cs="Times New Roman"/>
          <w:color w:val="000000"/>
          <w:kern w:val="1"/>
          <w:sz w:val="24"/>
          <w:szCs w:val="24"/>
          <w:lang w:eastAsia="ar-SA"/>
        </w:rPr>
        <w:t>Количество культурно-досуговых мероприятий – 92;</w:t>
      </w:r>
    </w:p>
    <w:p w:rsidR="006723D9" w:rsidRDefault="006723D9" w:rsidP="006723D9">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2.</w:t>
      </w:r>
      <w:r w:rsidR="00313D4C" w:rsidRPr="00313D4C">
        <w:rPr>
          <w:rFonts w:ascii="Times New Roman" w:eastAsia="Times New Roman" w:hAnsi="Times New Roman" w:cs="Times New Roman"/>
          <w:color w:val="000000"/>
          <w:kern w:val="1"/>
          <w:sz w:val="24"/>
          <w:szCs w:val="24"/>
          <w:lang w:eastAsia="ar-SA"/>
        </w:rPr>
        <w:t>Количество граждан (зрителей), вовлеченных в мероприятия – 36400 человек;</w:t>
      </w:r>
    </w:p>
    <w:p w:rsidR="00313D4C" w:rsidRDefault="006723D9" w:rsidP="006723D9">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3.</w:t>
      </w:r>
      <w:r w:rsidR="00313D4C" w:rsidRPr="00313D4C">
        <w:rPr>
          <w:rFonts w:ascii="Times New Roman" w:eastAsia="Times New Roman" w:hAnsi="Times New Roman" w:cs="Times New Roman"/>
          <w:color w:val="000000"/>
          <w:kern w:val="1"/>
          <w:sz w:val="24"/>
          <w:szCs w:val="24"/>
          <w:lang w:eastAsia="ar-SA"/>
        </w:rPr>
        <w:t>Количество участников мероприятий – 836 человек.</w:t>
      </w:r>
    </w:p>
    <w:p w:rsidR="006723D9" w:rsidRPr="00313D4C" w:rsidRDefault="006723D9" w:rsidP="006723D9">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p>
    <w:p w:rsidR="006723D9" w:rsidRDefault="00313D4C" w:rsidP="006723D9">
      <w:pPr>
        <w:widowControl w:val="0"/>
        <w:suppressAutoHyphens/>
        <w:spacing w:after="0" w:line="100" w:lineRule="atLeast"/>
        <w:ind w:left="708"/>
        <w:jc w:val="both"/>
        <w:rPr>
          <w:rFonts w:ascii="Times New Roman" w:eastAsia="Times New Roman" w:hAnsi="Times New Roman" w:cs="Times New Roman"/>
          <w:color w:val="000000"/>
          <w:kern w:val="1"/>
          <w:sz w:val="24"/>
          <w:szCs w:val="24"/>
          <w:lang w:eastAsia="ar-SA"/>
        </w:rPr>
      </w:pPr>
      <w:r w:rsidRPr="00313D4C">
        <w:rPr>
          <w:rFonts w:ascii="Times New Roman" w:eastAsia="Times New Roman" w:hAnsi="Times New Roman" w:cs="Times New Roman"/>
          <w:color w:val="000000"/>
          <w:kern w:val="1"/>
          <w:sz w:val="24"/>
          <w:szCs w:val="24"/>
          <w:lang w:eastAsia="ar-SA"/>
        </w:rPr>
        <w:t xml:space="preserve">Показатели, характеризующие качество муниципальной услуги: </w:t>
      </w:r>
    </w:p>
    <w:p w:rsidR="006723D9" w:rsidRDefault="006723D9" w:rsidP="006723D9">
      <w:pPr>
        <w:widowControl w:val="0"/>
        <w:suppressAutoHyphens/>
        <w:spacing w:after="0" w:line="100" w:lineRule="atLeast"/>
        <w:ind w:left="708"/>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1.</w:t>
      </w:r>
      <w:r w:rsidR="00313D4C" w:rsidRPr="00313D4C">
        <w:rPr>
          <w:rFonts w:ascii="Times New Roman" w:eastAsia="Times New Roman" w:hAnsi="Times New Roman" w:cs="Times New Roman"/>
          <w:color w:val="000000"/>
          <w:kern w:val="1"/>
          <w:sz w:val="24"/>
          <w:szCs w:val="24"/>
          <w:lang w:eastAsia="ar-SA"/>
        </w:rPr>
        <w:t>Динамика общего количества граждан (зрителей), вовлеченных в мероприятия по сравнению с предыдущим годом – 0;</w:t>
      </w:r>
      <w:r>
        <w:rPr>
          <w:rFonts w:ascii="Times New Roman" w:eastAsia="Times New Roman" w:hAnsi="Times New Roman" w:cs="Times New Roman"/>
          <w:color w:val="000000"/>
          <w:kern w:val="1"/>
          <w:sz w:val="24"/>
          <w:szCs w:val="24"/>
          <w:lang w:eastAsia="ar-SA"/>
        </w:rPr>
        <w:t>2.</w:t>
      </w:r>
    </w:p>
    <w:p w:rsidR="00313D4C" w:rsidRPr="00313D4C" w:rsidRDefault="006723D9" w:rsidP="006723D9">
      <w:pPr>
        <w:widowControl w:val="0"/>
        <w:suppressAutoHyphens/>
        <w:spacing w:after="0" w:line="100" w:lineRule="atLeast"/>
        <w:ind w:left="708"/>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2.</w:t>
      </w:r>
      <w:r w:rsidR="00313D4C" w:rsidRPr="00313D4C">
        <w:rPr>
          <w:rFonts w:ascii="Times New Roman" w:eastAsia="Times New Roman" w:hAnsi="Times New Roman" w:cs="Times New Roman"/>
          <w:color w:val="000000"/>
          <w:kern w:val="1"/>
          <w:sz w:val="24"/>
          <w:szCs w:val="24"/>
          <w:lang w:eastAsia="ar-SA"/>
        </w:rPr>
        <w:t xml:space="preserve">Динамика количества участников мероприятий по сравнению с предыдущим годом – 0. </w:t>
      </w:r>
    </w:p>
    <w:p w:rsidR="00313D4C" w:rsidRPr="00313D4C" w:rsidRDefault="00313D4C" w:rsidP="00313D4C">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313D4C">
        <w:rPr>
          <w:rFonts w:ascii="Times New Roman" w:eastAsia="Times New Roman" w:hAnsi="Times New Roman" w:cs="Times New Roman"/>
          <w:color w:val="000000"/>
          <w:kern w:val="1"/>
          <w:sz w:val="24"/>
          <w:szCs w:val="24"/>
          <w:lang w:eastAsia="ar-SA"/>
        </w:rPr>
        <w:t>Изменения в показатели муниципального задания на оказание муниципальной услуги на 2014 год не вносились.</w:t>
      </w:r>
    </w:p>
    <w:p w:rsidR="00313D4C" w:rsidRPr="001C3B8E" w:rsidRDefault="00313D4C" w:rsidP="00313D4C">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313D4C">
        <w:rPr>
          <w:rFonts w:ascii="Times New Roman" w:eastAsia="Times New Roman" w:hAnsi="Times New Roman" w:cs="Times New Roman"/>
          <w:color w:val="000000"/>
          <w:kern w:val="1"/>
          <w:sz w:val="24"/>
          <w:szCs w:val="24"/>
          <w:lang w:eastAsia="ar-SA"/>
        </w:rPr>
        <w:t xml:space="preserve">В соответствии с п. 8.2 муниципального задания Муниципальному бюджетному учреждению культуры «Культурный центр» установлены сроки предоставления отчетов об исполнении муниципального задания до 01 февраля года, следующего за отчетным. Отчеты об исполнении муниципального задания, подписанные директором учреждения, представлены к проверке не были. </w:t>
      </w:r>
    </w:p>
    <w:p w:rsidR="00313D4C" w:rsidRPr="00313D4C" w:rsidRDefault="00313D4C" w:rsidP="00313D4C">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313D4C">
        <w:rPr>
          <w:rFonts w:ascii="Times New Roman" w:eastAsia="Times New Roman" w:hAnsi="Times New Roman" w:cs="Times New Roman"/>
          <w:color w:val="000000"/>
          <w:kern w:val="1"/>
          <w:sz w:val="24"/>
          <w:szCs w:val="24"/>
          <w:lang w:eastAsia="ar-SA"/>
        </w:rPr>
        <w:t>Согласно отчету</w:t>
      </w:r>
      <w:r w:rsidR="00E55AAF">
        <w:rPr>
          <w:rFonts w:ascii="Times New Roman" w:eastAsia="Times New Roman" w:hAnsi="Times New Roman" w:cs="Times New Roman"/>
          <w:color w:val="000000"/>
          <w:kern w:val="1"/>
          <w:sz w:val="24"/>
          <w:szCs w:val="24"/>
          <w:lang w:eastAsia="ar-SA"/>
        </w:rPr>
        <w:t>, составленному главным бухгалтером отдела культуры,</w:t>
      </w:r>
      <w:r w:rsidRPr="00313D4C">
        <w:rPr>
          <w:rFonts w:ascii="Times New Roman" w:eastAsia="Times New Roman" w:hAnsi="Times New Roman" w:cs="Times New Roman"/>
          <w:color w:val="000000"/>
          <w:kern w:val="1"/>
          <w:sz w:val="24"/>
          <w:szCs w:val="24"/>
          <w:lang w:eastAsia="ar-SA"/>
        </w:rPr>
        <w:t xml:space="preserve"> за период январь-декабрь 2014 года в рамках оказания муниципальной услуги «Организация культурного досуга и отдыха населения», учреждением </w:t>
      </w:r>
      <w:r w:rsidRPr="00313D4C">
        <w:rPr>
          <w:rFonts w:ascii="Times New Roman" w:eastAsia="Times New Roman" w:hAnsi="Times New Roman" w:cs="Times New Roman"/>
          <w:b/>
          <w:color w:val="000000"/>
          <w:kern w:val="1"/>
          <w:sz w:val="24"/>
          <w:szCs w:val="24"/>
          <w:lang w:eastAsia="ar-SA"/>
        </w:rPr>
        <w:t>проведено 92</w:t>
      </w:r>
      <w:r w:rsidRPr="00313D4C">
        <w:rPr>
          <w:rFonts w:ascii="Times New Roman" w:eastAsia="Times New Roman" w:hAnsi="Times New Roman" w:cs="Times New Roman"/>
          <w:color w:val="000000"/>
          <w:kern w:val="1"/>
          <w:sz w:val="24"/>
          <w:szCs w:val="24"/>
          <w:lang w:eastAsia="ar-SA"/>
        </w:rPr>
        <w:t xml:space="preserve"> культурно-досуговых мероприятия (что составляет 100% исполнения по данному показателю</w:t>
      </w:r>
      <w:r>
        <w:rPr>
          <w:rFonts w:ascii="Times New Roman" w:eastAsia="Times New Roman" w:hAnsi="Times New Roman" w:cs="Times New Roman"/>
          <w:color w:val="000000"/>
          <w:kern w:val="1"/>
          <w:sz w:val="24"/>
          <w:szCs w:val="24"/>
          <w:lang w:eastAsia="ar-SA"/>
        </w:rPr>
        <w:t xml:space="preserve">). </w:t>
      </w:r>
      <w:r w:rsidRPr="00313D4C">
        <w:rPr>
          <w:rFonts w:ascii="Times New Roman" w:eastAsia="Times New Roman" w:hAnsi="Times New Roman" w:cs="Times New Roman"/>
          <w:b/>
          <w:color w:val="000000"/>
          <w:kern w:val="1"/>
          <w:sz w:val="24"/>
          <w:szCs w:val="24"/>
          <w:lang w:eastAsia="ar-SA"/>
        </w:rPr>
        <w:t>Общее количество граждан</w:t>
      </w:r>
      <w:r w:rsidRPr="00313D4C">
        <w:rPr>
          <w:rFonts w:ascii="Times New Roman" w:eastAsia="Times New Roman" w:hAnsi="Times New Roman" w:cs="Times New Roman"/>
          <w:color w:val="000000"/>
          <w:kern w:val="1"/>
          <w:sz w:val="24"/>
          <w:szCs w:val="24"/>
          <w:lang w:eastAsia="ar-SA"/>
        </w:rPr>
        <w:t xml:space="preserve"> (зрителей), вовлеченных в мероприятия </w:t>
      </w:r>
      <w:r w:rsidRPr="00313D4C">
        <w:rPr>
          <w:rFonts w:ascii="Times New Roman" w:eastAsia="Times New Roman" w:hAnsi="Times New Roman" w:cs="Times New Roman"/>
          <w:b/>
          <w:color w:val="000000"/>
          <w:kern w:val="1"/>
          <w:sz w:val="24"/>
          <w:szCs w:val="24"/>
          <w:lang w:eastAsia="ar-SA"/>
        </w:rPr>
        <w:t>42193 человека</w:t>
      </w:r>
      <w:r w:rsidRPr="00313D4C">
        <w:rPr>
          <w:rFonts w:ascii="Times New Roman" w:eastAsia="Times New Roman" w:hAnsi="Times New Roman" w:cs="Times New Roman"/>
          <w:color w:val="000000"/>
          <w:kern w:val="1"/>
          <w:sz w:val="24"/>
          <w:szCs w:val="24"/>
          <w:lang w:eastAsia="ar-SA"/>
        </w:rPr>
        <w:t xml:space="preserve">, что больше, чем плановое (36400 человек). </w:t>
      </w:r>
      <w:r w:rsidRPr="00313D4C">
        <w:rPr>
          <w:rFonts w:ascii="Times New Roman" w:eastAsia="Times New Roman" w:hAnsi="Times New Roman" w:cs="Times New Roman"/>
          <w:b/>
          <w:color w:val="000000"/>
          <w:kern w:val="1"/>
          <w:sz w:val="24"/>
          <w:szCs w:val="24"/>
          <w:lang w:eastAsia="ar-SA"/>
        </w:rPr>
        <w:t>Количество участников мероприятий</w:t>
      </w:r>
      <w:r w:rsidRPr="00313D4C">
        <w:rPr>
          <w:rFonts w:ascii="Times New Roman" w:eastAsia="Times New Roman" w:hAnsi="Times New Roman" w:cs="Times New Roman"/>
          <w:color w:val="000000"/>
          <w:kern w:val="1"/>
          <w:sz w:val="24"/>
          <w:szCs w:val="24"/>
          <w:lang w:eastAsia="ar-SA"/>
        </w:rPr>
        <w:t xml:space="preserve"> за год составило </w:t>
      </w:r>
      <w:r w:rsidRPr="00313D4C">
        <w:rPr>
          <w:rFonts w:ascii="Times New Roman" w:eastAsia="Times New Roman" w:hAnsi="Times New Roman" w:cs="Times New Roman"/>
          <w:b/>
          <w:color w:val="000000"/>
          <w:kern w:val="1"/>
          <w:sz w:val="24"/>
          <w:szCs w:val="24"/>
          <w:lang w:eastAsia="ar-SA"/>
        </w:rPr>
        <w:t>954 человека</w:t>
      </w:r>
      <w:r w:rsidRPr="00313D4C">
        <w:rPr>
          <w:rFonts w:ascii="Times New Roman" w:eastAsia="Times New Roman" w:hAnsi="Times New Roman" w:cs="Times New Roman"/>
          <w:color w:val="000000"/>
          <w:kern w:val="1"/>
          <w:sz w:val="24"/>
          <w:szCs w:val="24"/>
          <w:lang w:eastAsia="ar-SA"/>
        </w:rPr>
        <w:t>, что на 118 человек больше чем плановое значение.</w:t>
      </w:r>
    </w:p>
    <w:p w:rsidR="00313D4C" w:rsidRPr="00313D4C" w:rsidRDefault="00313D4C" w:rsidP="00313D4C">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313D4C">
        <w:rPr>
          <w:rFonts w:ascii="Times New Roman" w:eastAsia="Times New Roman" w:hAnsi="Times New Roman" w:cs="Times New Roman"/>
          <w:color w:val="000000"/>
          <w:kern w:val="1"/>
          <w:sz w:val="24"/>
          <w:szCs w:val="24"/>
          <w:lang w:eastAsia="ar-SA"/>
        </w:rPr>
        <w:t>Постановлением администрации городского округа Вичуга №  1245 от   11.11.2013г. «Об  установлении средних нормативов затрат на оказание муниципальных услуг городского округа Вичуга в 2014-2016 годах» утвержден средний норматив затрат на оказание муниципальных услуг по Отделу культуры администрации городского округа Вичуга для организации культу</w:t>
      </w:r>
      <w:r w:rsidR="00E50070">
        <w:rPr>
          <w:rFonts w:ascii="Times New Roman" w:eastAsia="Times New Roman" w:hAnsi="Times New Roman" w:cs="Times New Roman"/>
          <w:color w:val="000000"/>
          <w:kern w:val="1"/>
          <w:sz w:val="24"/>
          <w:szCs w:val="24"/>
          <w:lang w:eastAsia="ar-SA"/>
        </w:rPr>
        <w:t xml:space="preserve">рного досуга и отдыха населения. Средний норматив на организацию и проведение одного культурно-досугового мероприятия </w:t>
      </w:r>
      <w:r>
        <w:rPr>
          <w:rFonts w:ascii="Times New Roman" w:eastAsia="Times New Roman" w:hAnsi="Times New Roman" w:cs="Times New Roman"/>
          <w:color w:val="000000"/>
          <w:kern w:val="1"/>
          <w:sz w:val="24"/>
          <w:szCs w:val="24"/>
          <w:lang w:eastAsia="ar-SA"/>
        </w:rPr>
        <w:t xml:space="preserve"> составляет</w:t>
      </w:r>
      <w:r w:rsidRPr="00313D4C">
        <w:rPr>
          <w:rFonts w:ascii="Times New Roman" w:eastAsia="Times New Roman" w:hAnsi="Times New Roman" w:cs="Times New Roman"/>
          <w:color w:val="000000"/>
          <w:kern w:val="1"/>
          <w:sz w:val="24"/>
          <w:szCs w:val="24"/>
          <w:lang w:eastAsia="ar-SA"/>
        </w:rPr>
        <w:t xml:space="preserve"> </w:t>
      </w:r>
      <w:r w:rsidRPr="00313D4C">
        <w:rPr>
          <w:rFonts w:ascii="Times New Roman" w:eastAsia="Times New Roman" w:hAnsi="Times New Roman" w:cs="Times New Roman"/>
          <w:b/>
          <w:color w:val="000000"/>
          <w:kern w:val="1"/>
          <w:sz w:val="24"/>
          <w:szCs w:val="24"/>
          <w:lang w:eastAsia="ar-SA"/>
        </w:rPr>
        <w:t>72750,18 руб</w:t>
      </w:r>
      <w:r w:rsidR="00E50070">
        <w:rPr>
          <w:rFonts w:ascii="Times New Roman" w:eastAsia="Times New Roman" w:hAnsi="Times New Roman" w:cs="Times New Roman"/>
          <w:b/>
          <w:color w:val="000000"/>
          <w:kern w:val="1"/>
          <w:sz w:val="24"/>
          <w:szCs w:val="24"/>
          <w:lang w:eastAsia="ar-SA"/>
        </w:rPr>
        <w:t xml:space="preserve">. </w:t>
      </w:r>
    </w:p>
    <w:p w:rsidR="00313D4C" w:rsidRPr="00313D4C" w:rsidRDefault="00313D4C" w:rsidP="00313D4C">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r w:rsidRPr="00313D4C">
        <w:rPr>
          <w:rFonts w:ascii="Times New Roman" w:eastAsia="Times New Roman" w:hAnsi="Times New Roman" w:cs="Times New Roman"/>
          <w:color w:val="000000"/>
          <w:kern w:val="1"/>
          <w:sz w:val="24"/>
          <w:szCs w:val="24"/>
          <w:lang w:eastAsia="ar-SA"/>
        </w:rPr>
        <w:t xml:space="preserve">Муниципальным заданием для МБУК «Культурный центр» предусмотрено в 2014 году </w:t>
      </w:r>
      <w:r w:rsidRPr="00313D4C">
        <w:rPr>
          <w:rFonts w:ascii="Times New Roman" w:eastAsia="Times New Roman" w:hAnsi="Times New Roman" w:cs="Times New Roman"/>
          <w:b/>
          <w:color w:val="000000"/>
          <w:kern w:val="1"/>
          <w:sz w:val="24"/>
          <w:szCs w:val="24"/>
          <w:lang w:eastAsia="ar-SA"/>
        </w:rPr>
        <w:t>92</w:t>
      </w:r>
      <w:r w:rsidRPr="00313D4C">
        <w:rPr>
          <w:rFonts w:ascii="Times New Roman" w:eastAsia="Times New Roman" w:hAnsi="Times New Roman" w:cs="Times New Roman"/>
          <w:color w:val="000000"/>
          <w:kern w:val="1"/>
          <w:sz w:val="24"/>
          <w:szCs w:val="24"/>
          <w:lang w:eastAsia="ar-SA"/>
        </w:rPr>
        <w:t xml:space="preserve"> культурно-досуговых мероприятия.</w:t>
      </w:r>
      <w:r>
        <w:rPr>
          <w:rFonts w:ascii="Times New Roman" w:eastAsia="Times New Roman" w:hAnsi="Times New Roman" w:cs="Times New Roman"/>
          <w:color w:val="000000"/>
          <w:kern w:val="1"/>
          <w:sz w:val="24"/>
          <w:szCs w:val="24"/>
          <w:lang w:eastAsia="ar-SA"/>
        </w:rPr>
        <w:t xml:space="preserve"> Таким образом, </w:t>
      </w:r>
      <w:r w:rsidRPr="00313D4C">
        <w:rPr>
          <w:rFonts w:ascii="Times New Roman" w:eastAsia="Times New Roman" w:hAnsi="Times New Roman" w:cs="Times New Roman"/>
          <w:color w:val="000000"/>
          <w:kern w:val="1"/>
          <w:sz w:val="24"/>
          <w:szCs w:val="24"/>
          <w:lang w:eastAsia="ar-SA"/>
        </w:rPr>
        <w:t xml:space="preserve"> совокупный объем расходов на оказание муниципальной услуги  по организации культу</w:t>
      </w:r>
      <w:r>
        <w:rPr>
          <w:rFonts w:ascii="Times New Roman" w:eastAsia="Times New Roman" w:hAnsi="Times New Roman" w:cs="Times New Roman"/>
          <w:color w:val="000000"/>
          <w:kern w:val="1"/>
          <w:sz w:val="24"/>
          <w:szCs w:val="24"/>
          <w:lang w:eastAsia="ar-SA"/>
        </w:rPr>
        <w:t>рного досуга и отдыха населения</w:t>
      </w:r>
      <w:r w:rsidR="00E55AAF">
        <w:rPr>
          <w:rFonts w:ascii="Times New Roman" w:eastAsia="Times New Roman" w:hAnsi="Times New Roman" w:cs="Times New Roman"/>
          <w:color w:val="000000"/>
          <w:kern w:val="1"/>
          <w:sz w:val="24"/>
          <w:szCs w:val="24"/>
          <w:lang w:eastAsia="ar-SA"/>
        </w:rPr>
        <w:t xml:space="preserve"> </w:t>
      </w:r>
      <w:r w:rsidR="00E55AAF" w:rsidRPr="00313D4C">
        <w:rPr>
          <w:rFonts w:ascii="Times New Roman" w:eastAsia="Times New Roman" w:hAnsi="Times New Roman" w:cs="Times New Roman"/>
          <w:color w:val="000000"/>
          <w:kern w:val="1"/>
          <w:sz w:val="24"/>
          <w:szCs w:val="24"/>
          <w:lang w:eastAsia="ar-SA"/>
        </w:rPr>
        <w:t xml:space="preserve"> </w:t>
      </w:r>
      <w:r>
        <w:rPr>
          <w:rFonts w:ascii="Times New Roman" w:eastAsia="Times New Roman" w:hAnsi="Times New Roman" w:cs="Times New Roman"/>
          <w:color w:val="000000"/>
          <w:kern w:val="1"/>
          <w:sz w:val="24"/>
          <w:szCs w:val="24"/>
          <w:lang w:eastAsia="ar-SA"/>
        </w:rPr>
        <w:t>состав</w:t>
      </w:r>
      <w:r w:rsidR="00E50070">
        <w:rPr>
          <w:rFonts w:ascii="Times New Roman" w:eastAsia="Times New Roman" w:hAnsi="Times New Roman" w:cs="Times New Roman"/>
          <w:color w:val="000000"/>
          <w:kern w:val="1"/>
          <w:sz w:val="24"/>
          <w:szCs w:val="24"/>
          <w:lang w:eastAsia="ar-SA"/>
        </w:rPr>
        <w:t xml:space="preserve">ил </w:t>
      </w:r>
      <w:r>
        <w:rPr>
          <w:rFonts w:ascii="Times New Roman" w:eastAsia="Times New Roman" w:hAnsi="Times New Roman" w:cs="Times New Roman"/>
          <w:color w:val="000000"/>
          <w:kern w:val="1"/>
          <w:sz w:val="24"/>
          <w:szCs w:val="24"/>
          <w:lang w:eastAsia="ar-SA"/>
        </w:rPr>
        <w:t xml:space="preserve"> </w:t>
      </w:r>
      <w:r w:rsidRPr="00313D4C">
        <w:rPr>
          <w:rFonts w:ascii="Times New Roman" w:eastAsia="Times New Roman" w:hAnsi="Times New Roman" w:cs="Times New Roman"/>
          <w:b/>
          <w:color w:val="000000"/>
          <w:kern w:val="1"/>
          <w:sz w:val="24"/>
          <w:szCs w:val="24"/>
          <w:lang w:eastAsia="ar-SA"/>
        </w:rPr>
        <w:t>6693016,56 руб</w:t>
      </w:r>
      <w:r w:rsidRPr="00313D4C">
        <w:rPr>
          <w:rFonts w:ascii="Times New Roman" w:eastAsia="Times New Roman" w:hAnsi="Times New Roman" w:cs="Times New Roman"/>
          <w:color w:val="000000"/>
          <w:kern w:val="1"/>
          <w:sz w:val="24"/>
          <w:szCs w:val="24"/>
          <w:lang w:eastAsia="ar-SA"/>
        </w:rPr>
        <w:t xml:space="preserve"> </w:t>
      </w:r>
      <w:r w:rsidR="00E55AAF">
        <w:rPr>
          <w:rFonts w:ascii="Times New Roman" w:eastAsia="Times New Roman" w:hAnsi="Times New Roman" w:cs="Times New Roman"/>
          <w:color w:val="000000"/>
          <w:kern w:val="1"/>
          <w:sz w:val="24"/>
          <w:szCs w:val="24"/>
          <w:lang w:eastAsia="ar-SA"/>
        </w:rPr>
        <w:t xml:space="preserve"> </w:t>
      </w:r>
    </w:p>
    <w:p w:rsidR="00313D4C" w:rsidRPr="00313D4C" w:rsidRDefault="001C3B8E" w:rsidP="00313D4C">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r w:rsidR="00E50070">
        <w:rPr>
          <w:rFonts w:ascii="Times New Roman" w:eastAsia="Times New Roman" w:hAnsi="Times New Roman" w:cs="Times New Roman"/>
          <w:color w:val="000000"/>
          <w:kern w:val="1"/>
          <w:sz w:val="24"/>
          <w:szCs w:val="24"/>
          <w:lang w:eastAsia="ar-SA"/>
        </w:rPr>
        <w:t>С</w:t>
      </w:r>
      <w:r w:rsidR="00313D4C" w:rsidRPr="00313D4C">
        <w:rPr>
          <w:rFonts w:ascii="Times New Roman" w:eastAsia="Times New Roman" w:hAnsi="Times New Roman" w:cs="Times New Roman"/>
          <w:color w:val="000000"/>
          <w:kern w:val="1"/>
          <w:sz w:val="24"/>
          <w:szCs w:val="24"/>
          <w:lang w:eastAsia="ar-SA"/>
        </w:rPr>
        <w:t xml:space="preserve"> учетом коэффициентов дифференциации</w:t>
      </w:r>
      <w:r w:rsidR="00E50070">
        <w:rPr>
          <w:rFonts w:ascii="Times New Roman" w:eastAsia="Times New Roman" w:hAnsi="Times New Roman" w:cs="Times New Roman"/>
          <w:color w:val="000000"/>
          <w:kern w:val="1"/>
          <w:sz w:val="24"/>
          <w:szCs w:val="24"/>
          <w:lang w:eastAsia="ar-SA"/>
        </w:rPr>
        <w:t xml:space="preserve">, </w:t>
      </w:r>
      <w:r w:rsidR="00313D4C" w:rsidRPr="00313D4C">
        <w:rPr>
          <w:rFonts w:ascii="Times New Roman" w:eastAsia="Times New Roman" w:hAnsi="Times New Roman" w:cs="Times New Roman"/>
          <w:color w:val="000000"/>
          <w:kern w:val="1"/>
          <w:sz w:val="24"/>
          <w:szCs w:val="24"/>
          <w:lang w:eastAsia="ar-SA"/>
        </w:rPr>
        <w:t>итоговая сумма субсидии необходимая для финансового обеспечения выполнения муниципального задания для МБУК «Культурный центр»</w:t>
      </w:r>
      <w:r w:rsidR="00313D4C">
        <w:rPr>
          <w:rFonts w:ascii="Times New Roman" w:eastAsia="Times New Roman" w:hAnsi="Times New Roman" w:cs="Times New Roman"/>
          <w:color w:val="000000"/>
          <w:kern w:val="1"/>
          <w:sz w:val="24"/>
          <w:szCs w:val="24"/>
          <w:lang w:eastAsia="ar-SA"/>
        </w:rPr>
        <w:t xml:space="preserve">  составила</w:t>
      </w:r>
      <w:r w:rsidR="00313D4C" w:rsidRPr="00313D4C">
        <w:rPr>
          <w:rFonts w:ascii="Times New Roman" w:eastAsia="Times New Roman" w:hAnsi="Times New Roman" w:cs="Times New Roman"/>
          <w:color w:val="000000"/>
          <w:kern w:val="1"/>
          <w:sz w:val="24"/>
          <w:szCs w:val="24"/>
          <w:lang w:eastAsia="ar-SA"/>
        </w:rPr>
        <w:t xml:space="preserve">  </w:t>
      </w:r>
      <w:r w:rsidR="000A0F22">
        <w:rPr>
          <w:rFonts w:ascii="Times New Roman" w:eastAsia="Times New Roman" w:hAnsi="Times New Roman" w:cs="Times New Roman"/>
          <w:b/>
          <w:color w:val="000000"/>
          <w:kern w:val="1"/>
          <w:sz w:val="24"/>
          <w:szCs w:val="24"/>
          <w:lang w:eastAsia="ar-SA"/>
        </w:rPr>
        <w:t>7592999,72 руб.</w:t>
      </w:r>
      <w:r w:rsidR="00313D4C">
        <w:rPr>
          <w:rFonts w:ascii="Times New Roman" w:eastAsia="Times New Roman" w:hAnsi="Times New Roman" w:cs="Times New Roman"/>
          <w:color w:val="000000"/>
          <w:kern w:val="1"/>
          <w:sz w:val="24"/>
          <w:szCs w:val="24"/>
          <w:lang w:eastAsia="ar-SA"/>
        </w:rPr>
        <w:t xml:space="preserve"> </w:t>
      </w:r>
      <w:r w:rsidR="00380BE5">
        <w:rPr>
          <w:rFonts w:ascii="Times New Roman" w:eastAsia="Times New Roman" w:hAnsi="Times New Roman" w:cs="Times New Roman"/>
          <w:color w:val="000000"/>
          <w:kern w:val="1"/>
          <w:sz w:val="24"/>
          <w:szCs w:val="24"/>
          <w:lang w:eastAsia="ar-SA"/>
        </w:rPr>
        <w:t xml:space="preserve"> Таким образом, средний норматив на организацию проведения </w:t>
      </w:r>
      <w:r w:rsidR="00380BE5" w:rsidRPr="00313D4C">
        <w:rPr>
          <w:rFonts w:ascii="Times New Roman" w:eastAsia="Times New Roman" w:hAnsi="Times New Roman" w:cs="Times New Roman"/>
          <w:color w:val="000000"/>
          <w:kern w:val="1"/>
          <w:sz w:val="24"/>
          <w:szCs w:val="24"/>
          <w:lang w:eastAsia="ar-SA"/>
        </w:rPr>
        <w:t>одного культурно-досугового мероприятия</w:t>
      </w:r>
      <w:r w:rsidR="00380BE5">
        <w:rPr>
          <w:rFonts w:ascii="Times New Roman" w:eastAsia="Times New Roman" w:hAnsi="Times New Roman" w:cs="Times New Roman"/>
          <w:color w:val="000000"/>
          <w:kern w:val="1"/>
          <w:sz w:val="24"/>
          <w:szCs w:val="24"/>
          <w:lang w:eastAsia="ar-SA"/>
        </w:rPr>
        <w:t xml:space="preserve"> МБКУ «Культурный центр» составил 82532,60 руб.</w:t>
      </w:r>
    </w:p>
    <w:p w:rsidR="00313D4C" w:rsidRPr="00313D4C" w:rsidRDefault="001A2F90" w:rsidP="00313D4C">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С учетом корректировки суммы субсидии </w:t>
      </w:r>
      <w:r w:rsidR="00313D4C" w:rsidRPr="00313D4C">
        <w:rPr>
          <w:rFonts w:ascii="Times New Roman" w:eastAsia="Times New Roman" w:hAnsi="Times New Roman" w:cs="Times New Roman"/>
          <w:color w:val="000000"/>
          <w:kern w:val="1"/>
          <w:sz w:val="24"/>
          <w:szCs w:val="24"/>
          <w:lang w:eastAsia="ar-SA"/>
        </w:rPr>
        <w:t xml:space="preserve"> </w:t>
      </w:r>
      <w:r w:rsidR="002C023D">
        <w:rPr>
          <w:rFonts w:ascii="Times New Roman" w:eastAsia="Times New Roman" w:hAnsi="Times New Roman" w:cs="Times New Roman"/>
          <w:color w:val="000000"/>
          <w:kern w:val="1"/>
          <w:sz w:val="24"/>
          <w:szCs w:val="24"/>
          <w:lang w:eastAsia="ar-SA"/>
        </w:rPr>
        <w:t xml:space="preserve">в сторону уменьшения </w:t>
      </w:r>
      <w:r w:rsidR="00313D4C" w:rsidRPr="00313D4C">
        <w:rPr>
          <w:rFonts w:ascii="Times New Roman" w:eastAsia="Times New Roman" w:hAnsi="Times New Roman" w:cs="Times New Roman"/>
          <w:color w:val="000000"/>
          <w:kern w:val="1"/>
          <w:sz w:val="24"/>
          <w:szCs w:val="24"/>
          <w:lang w:eastAsia="ar-SA"/>
        </w:rPr>
        <w:t xml:space="preserve">средняя </w:t>
      </w:r>
      <w:r w:rsidR="00313D4C" w:rsidRPr="002C023D">
        <w:rPr>
          <w:rFonts w:ascii="Times New Roman" w:eastAsia="Times New Roman" w:hAnsi="Times New Roman" w:cs="Times New Roman"/>
          <w:b/>
          <w:color w:val="000000"/>
          <w:kern w:val="1"/>
          <w:sz w:val="24"/>
          <w:szCs w:val="24"/>
          <w:lang w:eastAsia="ar-SA"/>
        </w:rPr>
        <w:t>стоимость</w:t>
      </w:r>
      <w:r w:rsidR="00313D4C" w:rsidRPr="00313D4C">
        <w:rPr>
          <w:rFonts w:ascii="Times New Roman" w:eastAsia="Times New Roman" w:hAnsi="Times New Roman" w:cs="Times New Roman"/>
          <w:color w:val="000000"/>
          <w:kern w:val="1"/>
          <w:sz w:val="24"/>
          <w:szCs w:val="24"/>
          <w:lang w:eastAsia="ar-SA"/>
        </w:rPr>
        <w:t xml:space="preserve"> одного мероприятия состав</w:t>
      </w:r>
      <w:r>
        <w:rPr>
          <w:rFonts w:ascii="Times New Roman" w:eastAsia="Times New Roman" w:hAnsi="Times New Roman" w:cs="Times New Roman"/>
          <w:color w:val="000000"/>
          <w:kern w:val="1"/>
          <w:sz w:val="24"/>
          <w:szCs w:val="24"/>
          <w:lang w:eastAsia="ar-SA"/>
        </w:rPr>
        <w:t>ила</w:t>
      </w:r>
      <w:r w:rsidR="00313D4C" w:rsidRPr="00313D4C">
        <w:rPr>
          <w:rFonts w:ascii="Times New Roman" w:eastAsia="Times New Roman" w:hAnsi="Times New Roman" w:cs="Times New Roman"/>
          <w:color w:val="000000"/>
          <w:kern w:val="1"/>
          <w:sz w:val="24"/>
          <w:szCs w:val="24"/>
          <w:lang w:eastAsia="ar-SA"/>
        </w:rPr>
        <w:t xml:space="preserve"> 76314,88 руб. </w:t>
      </w:r>
      <w:r w:rsidR="00E50070">
        <w:rPr>
          <w:rFonts w:ascii="Times New Roman" w:eastAsia="Times New Roman" w:hAnsi="Times New Roman" w:cs="Times New Roman"/>
          <w:color w:val="000000"/>
          <w:kern w:val="1"/>
          <w:sz w:val="24"/>
          <w:szCs w:val="24"/>
          <w:lang w:eastAsia="ar-SA"/>
        </w:rPr>
        <w:t xml:space="preserve">Однако, </w:t>
      </w:r>
      <w:r w:rsidR="006723D9">
        <w:rPr>
          <w:rFonts w:ascii="Times New Roman" w:eastAsia="Times New Roman" w:hAnsi="Times New Roman" w:cs="Times New Roman"/>
          <w:color w:val="000000"/>
          <w:kern w:val="1"/>
          <w:sz w:val="24"/>
          <w:szCs w:val="24"/>
          <w:lang w:eastAsia="ar-SA"/>
        </w:rPr>
        <w:t xml:space="preserve"> </w:t>
      </w:r>
      <w:r w:rsidR="00E50070" w:rsidRPr="002C023D">
        <w:rPr>
          <w:rFonts w:ascii="Times New Roman" w:eastAsia="Times New Roman" w:hAnsi="Times New Roman" w:cs="Times New Roman"/>
          <w:b/>
          <w:color w:val="000000"/>
          <w:kern w:val="1"/>
          <w:sz w:val="24"/>
          <w:szCs w:val="24"/>
          <w:lang w:eastAsia="ar-SA"/>
        </w:rPr>
        <w:t>норматив пересчитан не был</w:t>
      </w:r>
      <w:r w:rsidR="00E50070">
        <w:rPr>
          <w:rFonts w:ascii="Times New Roman" w:eastAsia="Times New Roman" w:hAnsi="Times New Roman" w:cs="Times New Roman"/>
          <w:color w:val="000000"/>
          <w:kern w:val="1"/>
          <w:sz w:val="24"/>
          <w:szCs w:val="24"/>
          <w:lang w:eastAsia="ar-SA"/>
        </w:rPr>
        <w:t>.</w:t>
      </w:r>
    </w:p>
    <w:p w:rsidR="00313D4C" w:rsidRPr="00313D4C" w:rsidRDefault="00313D4C" w:rsidP="00313D4C">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313D4C">
        <w:rPr>
          <w:rFonts w:ascii="Times New Roman" w:eastAsia="Times New Roman" w:hAnsi="Times New Roman" w:cs="Times New Roman"/>
          <w:color w:val="000000"/>
          <w:kern w:val="1"/>
          <w:sz w:val="24"/>
          <w:szCs w:val="24"/>
          <w:lang w:eastAsia="ar-SA"/>
        </w:rPr>
        <w:t xml:space="preserve">Контрольно-счетная комиссия отмечает, что муниципальная услуга «Организация </w:t>
      </w:r>
      <w:r w:rsidRPr="00313D4C">
        <w:rPr>
          <w:rFonts w:ascii="Times New Roman" w:eastAsia="Times New Roman" w:hAnsi="Times New Roman" w:cs="Times New Roman"/>
          <w:color w:val="000000"/>
          <w:kern w:val="1"/>
          <w:sz w:val="24"/>
          <w:szCs w:val="24"/>
          <w:lang w:eastAsia="ar-SA"/>
        </w:rPr>
        <w:lastRenderedPageBreak/>
        <w:t>культурного досуга и отдыха населения» является не обоснованно обобщенной, так как в данную услугу входят мероприятия</w:t>
      </w:r>
      <w:r w:rsidR="000A0F22">
        <w:rPr>
          <w:rFonts w:ascii="Times New Roman" w:eastAsia="Times New Roman" w:hAnsi="Times New Roman" w:cs="Times New Roman"/>
          <w:color w:val="000000"/>
          <w:kern w:val="1"/>
          <w:sz w:val="24"/>
          <w:szCs w:val="24"/>
          <w:lang w:eastAsia="ar-SA"/>
        </w:rPr>
        <w:t>,</w:t>
      </w:r>
      <w:r w:rsidRPr="00313D4C">
        <w:rPr>
          <w:rFonts w:ascii="Times New Roman" w:eastAsia="Times New Roman" w:hAnsi="Times New Roman" w:cs="Times New Roman"/>
          <w:color w:val="000000"/>
          <w:kern w:val="1"/>
          <w:sz w:val="24"/>
          <w:szCs w:val="24"/>
          <w:lang w:eastAsia="ar-SA"/>
        </w:rPr>
        <w:t xml:space="preserve"> отличающиеся по специфике проведения, по стоимости, по количеству участников и по содержанию.  </w:t>
      </w:r>
    </w:p>
    <w:p w:rsidR="009B120E" w:rsidRDefault="006723D9" w:rsidP="00313D4C">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П</w:t>
      </w:r>
      <w:r w:rsidR="00313D4C" w:rsidRPr="00313D4C">
        <w:rPr>
          <w:rFonts w:ascii="Times New Roman" w:eastAsia="Times New Roman" w:hAnsi="Times New Roman" w:cs="Times New Roman"/>
          <w:color w:val="000000"/>
          <w:kern w:val="1"/>
          <w:sz w:val="24"/>
          <w:szCs w:val="24"/>
          <w:lang w:eastAsia="ar-SA"/>
        </w:rPr>
        <w:t>олученная в результате проверки информация имеет несоответствия. В муниципальном задании предусмотрено проведение 92-х мероприятий, в отчете об исполнении муниципального задания фактическое исполнение составляет также 92 мероприятия. Однако отчет не содержит расшифровки проведенных мероприятий. Контрольно-счетной комиссией была рассмотрена тетрадь учета посещаемости на мероприятиях к отчету 7-НК, представленная к проверке МБУК «Культурный центр». Данный документ содержит информацию о</w:t>
      </w:r>
      <w:r w:rsidR="00E50070">
        <w:rPr>
          <w:rFonts w:ascii="Times New Roman" w:eastAsia="Times New Roman" w:hAnsi="Times New Roman" w:cs="Times New Roman"/>
          <w:color w:val="000000"/>
          <w:kern w:val="1"/>
          <w:sz w:val="24"/>
          <w:szCs w:val="24"/>
          <w:lang w:eastAsia="ar-SA"/>
        </w:rPr>
        <w:t xml:space="preserve"> фактически </w:t>
      </w:r>
      <w:r w:rsidR="009B120E">
        <w:rPr>
          <w:rFonts w:ascii="Times New Roman" w:eastAsia="Times New Roman" w:hAnsi="Times New Roman" w:cs="Times New Roman"/>
          <w:color w:val="000000"/>
          <w:kern w:val="1"/>
          <w:sz w:val="24"/>
          <w:szCs w:val="24"/>
          <w:lang w:eastAsia="ar-SA"/>
        </w:rPr>
        <w:t xml:space="preserve">проведенных мероприятиях, </w:t>
      </w:r>
      <w:r w:rsidR="00313D4C" w:rsidRPr="00313D4C">
        <w:rPr>
          <w:rFonts w:ascii="Times New Roman" w:eastAsia="Times New Roman" w:hAnsi="Times New Roman" w:cs="Times New Roman"/>
          <w:color w:val="000000"/>
          <w:kern w:val="1"/>
          <w:sz w:val="24"/>
          <w:szCs w:val="24"/>
          <w:lang w:eastAsia="ar-SA"/>
        </w:rPr>
        <w:t xml:space="preserve"> </w:t>
      </w:r>
      <w:r w:rsidR="009B120E">
        <w:rPr>
          <w:rFonts w:ascii="Times New Roman" w:eastAsia="Times New Roman" w:hAnsi="Times New Roman" w:cs="Times New Roman"/>
          <w:color w:val="000000"/>
          <w:kern w:val="1"/>
          <w:sz w:val="24"/>
          <w:szCs w:val="24"/>
          <w:lang w:eastAsia="ar-SA"/>
        </w:rPr>
        <w:t>которых было проведено</w:t>
      </w:r>
      <w:r w:rsidR="00313D4C" w:rsidRPr="00313D4C">
        <w:rPr>
          <w:rFonts w:ascii="Times New Roman" w:eastAsia="Times New Roman" w:hAnsi="Times New Roman" w:cs="Times New Roman"/>
          <w:color w:val="000000"/>
          <w:kern w:val="1"/>
          <w:sz w:val="24"/>
          <w:szCs w:val="24"/>
          <w:lang w:eastAsia="ar-SA"/>
        </w:rPr>
        <w:t xml:space="preserve"> 97</w:t>
      </w:r>
      <w:r w:rsidR="009B120E">
        <w:rPr>
          <w:rFonts w:ascii="Times New Roman" w:eastAsia="Times New Roman" w:hAnsi="Times New Roman" w:cs="Times New Roman"/>
          <w:color w:val="000000"/>
          <w:kern w:val="1"/>
          <w:sz w:val="24"/>
          <w:szCs w:val="24"/>
          <w:lang w:eastAsia="ar-SA"/>
        </w:rPr>
        <w:t>.</w:t>
      </w:r>
      <w:r w:rsidR="00313D4C" w:rsidRPr="00313D4C">
        <w:rPr>
          <w:rFonts w:ascii="Times New Roman" w:eastAsia="Times New Roman" w:hAnsi="Times New Roman" w:cs="Times New Roman"/>
          <w:color w:val="000000"/>
          <w:kern w:val="1"/>
          <w:sz w:val="24"/>
          <w:szCs w:val="24"/>
          <w:lang w:eastAsia="ar-SA"/>
        </w:rPr>
        <w:t xml:space="preserve"> Определить какие именно мероприятия не вошли в отчет об исполнении муниципального задания не представилось </w:t>
      </w:r>
      <w:r>
        <w:rPr>
          <w:rFonts w:ascii="Times New Roman" w:eastAsia="Times New Roman" w:hAnsi="Times New Roman" w:cs="Times New Roman"/>
          <w:color w:val="000000"/>
          <w:kern w:val="1"/>
          <w:sz w:val="24"/>
          <w:szCs w:val="24"/>
          <w:lang w:eastAsia="ar-SA"/>
        </w:rPr>
        <w:t xml:space="preserve"> </w:t>
      </w:r>
      <w:proofErr w:type="gramStart"/>
      <w:r w:rsidR="00313D4C" w:rsidRPr="00313D4C">
        <w:rPr>
          <w:rFonts w:ascii="Times New Roman" w:eastAsia="Times New Roman" w:hAnsi="Times New Roman" w:cs="Times New Roman"/>
          <w:color w:val="000000"/>
          <w:kern w:val="1"/>
          <w:sz w:val="24"/>
          <w:szCs w:val="24"/>
          <w:lang w:eastAsia="ar-SA"/>
        </w:rPr>
        <w:t>возможным</w:t>
      </w:r>
      <w:proofErr w:type="gramEnd"/>
      <w:r w:rsidR="00313D4C" w:rsidRPr="00313D4C">
        <w:rPr>
          <w:rFonts w:ascii="Times New Roman" w:eastAsia="Times New Roman" w:hAnsi="Times New Roman" w:cs="Times New Roman"/>
          <w:color w:val="000000"/>
          <w:kern w:val="1"/>
          <w:sz w:val="24"/>
          <w:szCs w:val="24"/>
          <w:lang w:eastAsia="ar-SA"/>
        </w:rPr>
        <w:t>.  В силу этого средний норматив на проведение одного мероприятия фактически был занижен.</w:t>
      </w:r>
    </w:p>
    <w:p w:rsidR="00313D4C" w:rsidRPr="00313D4C" w:rsidRDefault="009B120E" w:rsidP="001621B6">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 xml:space="preserve">Часть мероприятий нельзя отнести к мероприятиям, реализуемых в рамках муниципальной услуги «Организация культурного досуга и отдыха населения», так как данные мероприятия не носят регулярного  характера, следовательно, не могут быть предусмотрены в муниципальном задании. </w:t>
      </w:r>
      <w:r>
        <w:rPr>
          <w:rFonts w:ascii="Times New Roman" w:eastAsia="Times New Roman" w:hAnsi="Times New Roman" w:cs="Times New Roman"/>
          <w:color w:val="000000"/>
          <w:kern w:val="1"/>
          <w:sz w:val="24"/>
          <w:szCs w:val="24"/>
          <w:lang w:eastAsia="ar-SA"/>
        </w:rPr>
        <w:tab/>
      </w:r>
      <w:r w:rsidR="00313D4C" w:rsidRPr="00313D4C">
        <w:rPr>
          <w:rFonts w:ascii="Times New Roman" w:eastAsia="Times New Roman" w:hAnsi="Times New Roman" w:cs="Times New Roman"/>
          <w:color w:val="000000"/>
          <w:kern w:val="1"/>
          <w:sz w:val="24"/>
          <w:szCs w:val="24"/>
          <w:lang w:eastAsia="ar-SA"/>
        </w:rPr>
        <w:t xml:space="preserve"> </w:t>
      </w:r>
    </w:p>
    <w:p w:rsidR="00313D4C" w:rsidRPr="00313D4C" w:rsidRDefault="00313D4C" w:rsidP="00313D4C">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313D4C">
        <w:rPr>
          <w:rFonts w:ascii="Times New Roman" w:eastAsia="Times New Roman" w:hAnsi="Times New Roman" w:cs="Times New Roman"/>
          <w:color w:val="000000"/>
          <w:kern w:val="1"/>
          <w:sz w:val="24"/>
          <w:szCs w:val="24"/>
          <w:lang w:eastAsia="ar-SA"/>
        </w:rPr>
        <w:t xml:space="preserve">На реализацию муниципального задания в 2014 году предусмотрено средств в сумме </w:t>
      </w:r>
      <w:r w:rsidRPr="00313D4C">
        <w:rPr>
          <w:rFonts w:ascii="Times New Roman" w:eastAsia="Times New Roman" w:hAnsi="Times New Roman" w:cs="Times New Roman"/>
          <w:b/>
          <w:color w:val="000000"/>
          <w:kern w:val="1"/>
          <w:sz w:val="24"/>
          <w:szCs w:val="24"/>
          <w:lang w:eastAsia="ar-SA"/>
        </w:rPr>
        <w:t>7376762,08</w:t>
      </w:r>
      <w:r w:rsidRPr="00313D4C">
        <w:rPr>
          <w:rFonts w:ascii="Times New Roman" w:eastAsia="Times New Roman" w:hAnsi="Times New Roman" w:cs="Times New Roman"/>
          <w:color w:val="000000"/>
          <w:kern w:val="1"/>
          <w:sz w:val="24"/>
          <w:szCs w:val="24"/>
          <w:lang w:eastAsia="ar-SA"/>
        </w:rPr>
        <w:t xml:space="preserve"> руб. согласно формы 0503737(утвержденные плановые назначения). Отделом культуры в течение 2014 года доводилась субсидия для МБУК «Культурный центр» на выполнение муниципального задания в общей сумме </w:t>
      </w:r>
      <w:r w:rsidRPr="00313D4C">
        <w:rPr>
          <w:rFonts w:ascii="Times New Roman" w:eastAsia="Times New Roman" w:hAnsi="Times New Roman" w:cs="Times New Roman"/>
          <w:b/>
          <w:color w:val="000000"/>
          <w:kern w:val="1"/>
          <w:sz w:val="24"/>
          <w:szCs w:val="24"/>
          <w:lang w:eastAsia="ar-SA"/>
        </w:rPr>
        <w:t>7020969,07 руб</w:t>
      </w:r>
      <w:r w:rsidRPr="00313D4C">
        <w:rPr>
          <w:rFonts w:ascii="Times New Roman" w:eastAsia="Times New Roman" w:hAnsi="Times New Roman" w:cs="Times New Roman"/>
          <w:color w:val="000000"/>
          <w:kern w:val="1"/>
          <w:sz w:val="24"/>
          <w:szCs w:val="24"/>
          <w:lang w:eastAsia="ar-SA"/>
        </w:rPr>
        <w:t>.</w:t>
      </w:r>
      <w:r w:rsidR="00F03AA5">
        <w:rPr>
          <w:rFonts w:ascii="Times New Roman" w:eastAsia="Times New Roman" w:hAnsi="Times New Roman" w:cs="Times New Roman"/>
          <w:color w:val="000000"/>
          <w:kern w:val="1"/>
          <w:sz w:val="24"/>
          <w:szCs w:val="24"/>
          <w:lang w:eastAsia="ar-SA"/>
        </w:rPr>
        <w:t xml:space="preserve"> </w:t>
      </w:r>
      <w:r w:rsidRPr="00313D4C">
        <w:rPr>
          <w:rFonts w:ascii="Times New Roman" w:eastAsia="Times New Roman" w:hAnsi="Times New Roman" w:cs="Times New Roman"/>
          <w:color w:val="000000"/>
          <w:kern w:val="1"/>
          <w:sz w:val="24"/>
          <w:szCs w:val="24"/>
          <w:lang w:eastAsia="ar-SA"/>
        </w:rPr>
        <w:t xml:space="preserve"> Остаток в сумме </w:t>
      </w:r>
      <w:r w:rsidRPr="00313D4C">
        <w:rPr>
          <w:rFonts w:ascii="Times New Roman" w:eastAsia="Times New Roman" w:hAnsi="Times New Roman" w:cs="Times New Roman"/>
          <w:b/>
          <w:color w:val="000000"/>
          <w:kern w:val="1"/>
          <w:sz w:val="24"/>
          <w:szCs w:val="24"/>
          <w:lang w:eastAsia="ar-SA"/>
        </w:rPr>
        <w:t>355793,01 руб</w:t>
      </w:r>
      <w:r w:rsidRPr="00313D4C">
        <w:rPr>
          <w:rFonts w:ascii="Times New Roman" w:eastAsia="Times New Roman" w:hAnsi="Times New Roman" w:cs="Times New Roman"/>
          <w:color w:val="000000"/>
          <w:kern w:val="1"/>
          <w:sz w:val="24"/>
          <w:szCs w:val="24"/>
          <w:lang w:eastAsia="ar-SA"/>
        </w:rPr>
        <w:t xml:space="preserve">. не был доведен до МБУК «Культурный центр». </w:t>
      </w:r>
    </w:p>
    <w:p w:rsidR="00313D4C" w:rsidRPr="00313D4C" w:rsidRDefault="006723D9" w:rsidP="00313D4C">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proofErr w:type="gramStart"/>
      <w:r w:rsidR="00313D4C" w:rsidRPr="00313D4C">
        <w:rPr>
          <w:rFonts w:ascii="Times New Roman" w:eastAsia="Times New Roman" w:hAnsi="Times New Roman" w:cs="Times New Roman"/>
          <w:color w:val="000000"/>
          <w:kern w:val="1"/>
          <w:sz w:val="24"/>
          <w:szCs w:val="24"/>
          <w:lang w:eastAsia="ar-SA"/>
        </w:rPr>
        <w:t xml:space="preserve">Соглашением без номера от 10.01.2014г. «О порядке и условиях предоставления субсидии на финансовое обеспечение выполнения муниципального задания на оказание муниципальной услуги (выполнение работ)» между Отделом культуры администрации городского округа Вичуга и Муниципальным бюджетным учреждением культуры «Культурный центр» объем субсидий на финансовое обеспечение выполнения муниципального задания МБУ составил  </w:t>
      </w:r>
      <w:r w:rsidR="00313D4C" w:rsidRPr="00313D4C">
        <w:rPr>
          <w:rFonts w:ascii="Times New Roman" w:eastAsia="Times New Roman" w:hAnsi="Times New Roman" w:cs="Times New Roman"/>
          <w:b/>
          <w:color w:val="000000"/>
          <w:kern w:val="1"/>
          <w:sz w:val="24"/>
          <w:szCs w:val="24"/>
          <w:lang w:eastAsia="ar-SA"/>
        </w:rPr>
        <w:t>7593000,0</w:t>
      </w:r>
      <w:r w:rsidR="00313D4C" w:rsidRPr="00313D4C">
        <w:rPr>
          <w:rFonts w:ascii="Times New Roman" w:eastAsia="Times New Roman" w:hAnsi="Times New Roman" w:cs="Times New Roman"/>
          <w:color w:val="000000"/>
          <w:kern w:val="1"/>
          <w:sz w:val="24"/>
          <w:szCs w:val="24"/>
          <w:lang w:eastAsia="ar-SA"/>
        </w:rPr>
        <w:t xml:space="preserve"> тыс. рублей.</w:t>
      </w:r>
      <w:proofErr w:type="gramEnd"/>
    </w:p>
    <w:p w:rsidR="00313D4C" w:rsidRPr="00313D4C" w:rsidRDefault="00313D4C" w:rsidP="00313D4C">
      <w:pPr>
        <w:widowControl w:val="0"/>
        <w:suppressAutoHyphens/>
        <w:spacing w:after="0" w:line="100" w:lineRule="atLeast"/>
        <w:jc w:val="both"/>
        <w:rPr>
          <w:rFonts w:ascii="Times New Roman" w:eastAsia="Times New Roman" w:hAnsi="Times New Roman" w:cs="Times New Roman"/>
          <w:b/>
          <w:color w:val="000000"/>
          <w:kern w:val="1"/>
          <w:sz w:val="24"/>
          <w:szCs w:val="24"/>
          <w:lang w:eastAsia="ar-SA"/>
        </w:rPr>
      </w:pPr>
      <w:r w:rsidRPr="00313D4C">
        <w:rPr>
          <w:rFonts w:ascii="Times New Roman" w:eastAsia="Times New Roman" w:hAnsi="Times New Roman" w:cs="Times New Roman"/>
          <w:color w:val="000000"/>
          <w:kern w:val="1"/>
          <w:sz w:val="24"/>
          <w:szCs w:val="24"/>
          <w:lang w:eastAsia="ar-SA"/>
        </w:rPr>
        <w:tab/>
        <w:t>В течение 2014 года объем субсидий на финансовое обеспечение выполнения муниципального задания менялся.</w:t>
      </w:r>
      <w:r w:rsidR="009B120E">
        <w:rPr>
          <w:rFonts w:ascii="Times New Roman" w:eastAsia="Times New Roman" w:hAnsi="Times New Roman" w:cs="Times New Roman"/>
          <w:color w:val="000000"/>
          <w:kern w:val="1"/>
          <w:sz w:val="24"/>
          <w:szCs w:val="24"/>
          <w:lang w:eastAsia="ar-SA"/>
        </w:rPr>
        <w:t xml:space="preserve">  С</w:t>
      </w:r>
      <w:r w:rsidRPr="00313D4C">
        <w:rPr>
          <w:rFonts w:ascii="Times New Roman" w:eastAsia="Times New Roman" w:hAnsi="Times New Roman" w:cs="Times New Roman"/>
          <w:color w:val="000000"/>
          <w:kern w:val="1"/>
          <w:sz w:val="24"/>
          <w:szCs w:val="24"/>
          <w:lang w:eastAsia="ar-SA"/>
        </w:rPr>
        <w:t>умма субсидии на финансовое обеспечение муниципального задания на оказание муниципальной услуги состави</w:t>
      </w:r>
      <w:r w:rsidR="006723D9">
        <w:rPr>
          <w:rFonts w:ascii="Times New Roman" w:eastAsia="Times New Roman" w:hAnsi="Times New Roman" w:cs="Times New Roman"/>
          <w:color w:val="000000"/>
          <w:kern w:val="1"/>
          <w:sz w:val="24"/>
          <w:szCs w:val="24"/>
          <w:lang w:eastAsia="ar-SA"/>
        </w:rPr>
        <w:t>ла</w:t>
      </w:r>
      <w:r w:rsidRPr="00313D4C">
        <w:rPr>
          <w:rFonts w:ascii="Times New Roman" w:eastAsia="Times New Roman" w:hAnsi="Times New Roman" w:cs="Times New Roman"/>
          <w:color w:val="000000"/>
          <w:kern w:val="1"/>
          <w:sz w:val="24"/>
          <w:szCs w:val="24"/>
          <w:lang w:eastAsia="ar-SA"/>
        </w:rPr>
        <w:t xml:space="preserve"> </w:t>
      </w:r>
      <w:r w:rsidRPr="00313D4C">
        <w:rPr>
          <w:rFonts w:ascii="Times New Roman" w:eastAsia="Times New Roman" w:hAnsi="Times New Roman" w:cs="Times New Roman"/>
          <w:b/>
          <w:color w:val="000000"/>
          <w:kern w:val="1"/>
          <w:sz w:val="24"/>
          <w:szCs w:val="24"/>
          <w:lang w:eastAsia="ar-SA"/>
        </w:rPr>
        <w:t>7020969,07 руб</w:t>
      </w:r>
      <w:r w:rsidRPr="00313D4C">
        <w:rPr>
          <w:rFonts w:ascii="Times New Roman" w:eastAsia="Times New Roman" w:hAnsi="Times New Roman" w:cs="Times New Roman"/>
          <w:color w:val="000000"/>
          <w:kern w:val="1"/>
          <w:sz w:val="24"/>
          <w:szCs w:val="24"/>
          <w:lang w:eastAsia="ar-SA"/>
        </w:rPr>
        <w:t xml:space="preserve">., что на </w:t>
      </w:r>
      <w:r w:rsidRPr="00313D4C">
        <w:rPr>
          <w:rFonts w:ascii="Times New Roman" w:eastAsia="Times New Roman" w:hAnsi="Times New Roman" w:cs="Times New Roman"/>
          <w:b/>
          <w:color w:val="000000"/>
          <w:kern w:val="1"/>
          <w:sz w:val="24"/>
          <w:szCs w:val="24"/>
          <w:lang w:eastAsia="ar-SA"/>
        </w:rPr>
        <w:t>572030,0 руб</w:t>
      </w:r>
      <w:r w:rsidRPr="00313D4C">
        <w:rPr>
          <w:rFonts w:ascii="Times New Roman" w:eastAsia="Times New Roman" w:hAnsi="Times New Roman" w:cs="Times New Roman"/>
          <w:color w:val="000000"/>
          <w:kern w:val="1"/>
          <w:sz w:val="24"/>
          <w:szCs w:val="24"/>
          <w:lang w:eastAsia="ar-SA"/>
        </w:rPr>
        <w:t>. меньше от первоначальной суммы субсидии.</w:t>
      </w:r>
    </w:p>
    <w:p w:rsidR="00606D60" w:rsidRPr="00606D60" w:rsidRDefault="00313D4C"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313D4C">
        <w:rPr>
          <w:rFonts w:ascii="Times New Roman" w:eastAsia="Times New Roman" w:hAnsi="Times New Roman" w:cs="Times New Roman"/>
          <w:color w:val="000000"/>
          <w:kern w:val="1"/>
          <w:sz w:val="24"/>
          <w:szCs w:val="24"/>
          <w:lang w:eastAsia="ar-SA"/>
        </w:rPr>
        <w:tab/>
      </w:r>
      <w:r w:rsidR="00606D60" w:rsidRPr="00606D60">
        <w:rPr>
          <w:rFonts w:ascii="Times New Roman" w:eastAsia="Times New Roman" w:hAnsi="Times New Roman" w:cs="Times New Roman"/>
          <w:color w:val="000000"/>
          <w:kern w:val="1"/>
          <w:sz w:val="24"/>
          <w:szCs w:val="24"/>
          <w:lang w:eastAsia="ar-SA"/>
        </w:rPr>
        <w:t>Согласно «Отчет</w:t>
      </w:r>
      <w:r w:rsidR="001621B6">
        <w:rPr>
          <w:rFonts w:ascii="Times New Roman" w:eastAsia="Times New Roman" w:hAnsi="Times New Roman" w:cs="Times New Roman"/>
          <w:color w:val="000000"/>
          <w:kern w:val="1"/>
          <w:sz w:val="24"/>
          <w:szCs w:val="24"/>
          <w:lang w:eastAsia="ar-SA"/>
        </w:rPr>
        <w:t>а</w:t>
      </w:r>
      <w:r w:rsidR="00606D60" w:rsidRPr="00606D60">
        <w:rPr>
          <w:rFonts w:ascii="Times New Roman" w:eastAsia="Times New Roman" w:hAnsi="Times New Roman" w:cs="Times New Roman"/>
          <w:color w:val="000000"/>
          <w:kern w:val="1"/>
          <w:sz w:val="24"/>
          <w:szCs w:val="24"/>
          <w:lang w:eastAsia="ar-SA"/>
        </w:rPr>
        <w:t xml:space="preserve"> об исполнении учреждением плана его финансово-хозяйственной деятельности» (форма 0503737), по состоянию 01.01.2015г. исполнение в части расходов составило </w:t>
      </w:r>
      <w:r w:rsidR="00606D60" w:rsidRPr="00606D60">
        <w:rPr>
          <w:rFonts w:ascii="Times New Roman" w:eastAsia="Times New Roman" w:hAnsi="Times New Roman" w:cs="Times New Roman"/>
          <w:b/>
          <w:color w:val="000000"/>
          <w:kern w:val="1"/>
          <w:sz w:val="24"/>
          <w:szCs w:val="24"/>
          <w:lang w:eastAsia="ar-SA"/>
        </w:rPr>
        <w:t>12730799,2</w:t>
      </w:r>
      <w:r w:rsidR="00606D60" w:rsidRPr="00606D60">
        <w:rPr>
          <w:rFonts w:ascii="Times New Roman" w:eastAsia="Times New Roman" w:hAnsi="Times New Roman" w:cs="Times New Roman"/>
          <w:color w:val="000000"/>
          <w:kern w:val="1"/>
          <w:sz w:val="24"/>
          <w:szCs w:val="24"/>
          <w:lang w:eastAsia="ar-SA"/>
        </w:rPr>
        <w:t xml:space="preserve"> рублей, или 97,23 от плановых значений, в том числе:</w:t>
      </w:r>
    </w:p>
    <w:p w:rsidR="00606D60" w:rsidRPr="00606D60" w:rsidRDefault="00606D60" w:rsidP="00606D60">
      <w:pPr>
        <w:widowControl w:val="0"/>
        <w:suppressAutoHyphens/>
        <w:spacing w:after="0" w:line="100" w:lineRule="atLeast"/>
        <w:ind w:left="708"/>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 субсидия на выполнение муниципального задания 7020969,07 рублей, или 95,17% от плановых показателей;</w:t>
      </w:r>
    </w:p>
    <w:p w:rsidR="00606D60" w:rsidRPr="00606D60" w:rsidRDefault="00606D60"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ab/>
        <w:t>- субсидия на иные цели 3075416,76 рублей, или 99,79% от плановых значений;</w:t>
      </w:r>
    </w:p>
    <w:p w:rsidR="00606D60" w:rsidRPr="00606D60" w:rsidRDefault="00606D60"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ab/>
        <w:t xml:space="preserve">- иная приносящая доход деятельность 2634413,37 рублей, или 100% от плановых </w:t>
      </w:r>
      <w:r w:rsidR="001B5196">
        <w:rPr>
          <w:rFonts w:ascii="Times New Roman" w:eastAsia="Times New Roman" w:hAnsi="Times New Roman" w:cs="Times New Roman"/>
          <w:color w:val="000000"/>
          <w:kern w:val="1"/>
          <w:sz w:val="24"/>
          <w:szCs w:val="24"/>
          <w:lang w:eastAsia="ar-SA"/>
        </w:rPr>
        <w:tab/>
      </w:r>
      <w:r w:rsidRPr="00606D60">
        <w:rPr>
          <w:rFonts w:ascii="Times New Roman" w:eastAsia="Times New Roman" w:hAnsi="Times New Roman" w:cs="Times New Roman"/>
          <w:color w:val="000000"/>
          <w:kern w:val="1"/>
          <w:sz w:val="24"/>
          <w:szCs w:val="24"/>
          <w:lang w:eastAsia="ar-SA"/>
        </w:rPr>
        <w:t>показателей.</w:t>
      </w:r>
    </w:p>
    <w:p w:rsidR="00606D60" w:rsidRPr="00606D60" w:rsidRDefault="001B5196"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r w:rsidR="00606D60" w:rsidRPr="00606D60">
        <w:rPr>
          <w:rFonts w:ascii="Times New Roman" w:eastAsia="Times New Roman" w:hAnsi="Times New Roman" w:cs="Times New Roman"/>
          <w:color w:val="000000"/>
          <w:kern w:val="1"/>
          <w:sz w:val="24"/>
          <w:szCs w:val="24"/>
          <w:lang w:eastAsia="ar-SA"/>
        </w:rPr>
        <w:t>Анализ договоров, контрактов, заключенных МБУК «Культурный центр»   на период 2014 года показал, что в проверяемом периоде в рамках выполнения муниципального задания в основном заключались договоры сроком на 3 года. Ряд договоров подряда, заключенных с физическими лицами</w:t>
      </w:r>
      <w:r w:rsidR="00606D60">
        <w:rPr>
          <w:rFonts w:ascii="Times New Roman" w:eastAsia="Times New Roman" w:hAnsi="Times New Roman" w:cs="Times New Roman"/>
          <w:color w:val="000000"/>
          <w:kern w:val="1"/>
          <w:sz w:val="24"/>
          <w:szCs w:val="24"/>
          <w:lang w:eastAsia="ar-SA"/>
        </w:rPr>
        <w:t>,</w:t>
      </w:r>
      <w:r w:rsidR="00606D60" w:rsidRPr="00606D60">
        <w:rPr>
          <w:rFonts w:ascii="Times New Roman" w:eastAsia="Times New Roman" w:hAnsi="Times New Roman" w:cs="Times New Roman"/>
          <w:color w:val="000000"/>
          <w:kern w:val="1"/>
          <w:sz w:val="24"/>
          <w:szCs w:val="24"/>
          <w:lang w:eastAsia="ar-SA"/>
        </w:rPr>
        <w:t xml:space="preserve">  не содержат информации об объеме работ, что в свою очередь не позволяет определить цену договора. </w:t>
      </w:r>
      <w:r w:rsidR="00606D60">
        <w:rPr>
          <w:rFonts w:ascii="Times New Roman" w:eastAsia="Times New Roman" w:hAnsi="Times New Roman" w:cs="Times New Roman"/>
          <w:color w:val="000000"/>
          <w:kern w:val="1"/>
          <w:sz w:val="24"/>
          <w:szCs w:val="24"/>
          <w:lang w:eastAsia="ar-SA"/>
        </w:rPr>
        <w:t xml:space="preserve">Однако, </w:t>
      </w:r>
      <w:r w:rsidR="00606D60" w:rsidRPr="00606D60">
        <w:rPr>
          <w:rFonts w:ascii="Times New Roman" w:eastAsia="Times New Roman" w:hAnsi="Times New Roman" w:cs="Times New Roman"/>
          <w:color w:val="000000"/>
          <w:kern w:val="1"/>
          <w:sz w:val="24"/>
          <w:szCs w:val="24"/>
          <w:lang w:eastAsia="ar-SA"/>
        </w:rPr>
        <w:t>стоимость работ</w:t>
      </w:r>
      <w:r w:rsidR="00606D60">
        <w:rPr>
          <w:rFonts w:ascii="Times New Roman" w:eastAsia="Times New Roman" w:hAnsi="Times New Roman" w:cs="Times New Roman"/>
          <w:color w:val="000000"/>
          <w:kern w:val="1"/>
          <w:sz w:val="24"/>
          <w:szCs w:val="24"/>
          <w:lang w:eastAsia="ar-SA"/>
        </w:rPr>
        <w:t>,</w:t>
      </w:r>
      <w:r w:rsidR="00606D60" w:rsidRPr="00606D60">
        <w:rPr>
          <w:rFonts w:ascii="Times New Roman" w:eastAsia="Times New Roman" w:hAnsi="Times New Roman" w:cs="Times New Roman"/>
          <w:color w:val="000000"/>
          <w:kern w:val="1"/>
          <w:sz w:val="24"/>
          <w:szCs w:val="24"/>
          <w:lang w:eastAsia="ar-SA"/>
        </w:rPr>
        <w:t xml:space="preserve"> в указанных договорах</w:t>
      </w:r>
      <w:r w:rsidR="00606D60">
        <w:rPr>
          <w:rFonts w:ascii="Times New Roman" w:eastAsia="Times New Roman" w:hAnsi="Times New Roman" w:cs="Times New Roman"/>
          <w:color w:val="000000"/>
          <w:kern w:val="1"/>
          <w:sz w:val="24"/>
          <w:szCs w:val="24"/>
          <w:lang w:eastAsia="ar-SA"/>
        </w:rPr>
        <w:t>,</w:t>
      </w:r>
      <w:r w:rsidR="00606D60" w:rsidRPr="00606D60">
        <w:rPr>
          <w:rFonts w:ascii="Times New Roman" w:eastAsia="Times New Roman" w:hAnsi="Times New Roman" w:cs="Times New Roman"/>
          <w:color w:val="000000"/>
          <w:kern w:val="1"/>
          <w:sz w:val="24"/>
          <w:szCs w:val="24"/>
          <w:lang w:eastAsia="ar-SA"/>
        </w:rPr>
        <w:t xml:space="preserve"> указана. Согласно п.1 ст. 702, п. 1 ст.703, п. 1 ст. 432 ГК РФ стороны должны отразить в договоре содержание работы, </w:t>
      </w:r>
      <w:r w:rsidR="00606D60">
        <w:rPr>
          <w:rFonts w:ascii="Times New Roman" w:eastAsia="Times New Roman" w:hAnsi="Times New Roman" w:cs="Times New Roman"/>
          <w:color w:val="000000"/>
          <w:kern w:val="1"/>
          <w:sz w:val="24"/>
          <w:szCs w:val="24"/>
          <w:lang w:eastAsia="ar-SA"/>
        </w:rPr>
        <w:t>которое,</w:t>
      </w:r>
      <w:r w:rsidR="00606D60" w:rsidRPr="00606D60">
        <w:rPr>
          <w:rFonts w:ascii="Times New Roman" w:eastAsia="Times New Roman" w:hAnsi="Times New Roman" w:cs="Times New Roman"/>
          <w:color w:val="000000"/>
          <w:kern w:val="1"/>
          <w:sz w:val="24"/>
          <w:szCs w:val="24"/>
          <w:lang w:eastAsia="ar-SA"/>
        </w:rPr>
        <w:t xml:space="preserve"> наряду с объемом работы и ее результатом, составляет предмет договора. Следовательно, объем работ должен быть указан, так как служит основой для расчета цены работы по договору. </w:t>
      </w:r>
    </w:p>
    <w:p w:rsidR="00606D60" w:rsidRPr="00606D60" w:rsidRDefault="00AD7311"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r w:rsidR="00606D60" w:rsidRPr="00606D60">
        <w:rPr>
          <w:rFonts w:ascii="Times New Roman" w:eastAsia="Times New Roman" w:hAnsi="Times New Roman" w:cs="Times New Roman"/>
          <w:color w:val="000000"/>
          <w:kern w:val="1"/>
          <w:sz w:val="24"/>
          <w:szCs w:val="24"/>
          <w:lang w:eastAsia="ar-SA"/>
        </w:rPr>
        <w:t xml:space="preserve">При проверке кассовых операций Муниципального бюджетного учреждения культуры «Культурный центр» проведена выборочно путем сличения  записей в журнале операций по счету «Касса», кассовой книге, отчетов кассира и первичных бухгалтерских </w:t>
      </w:r>
      <w:r w:rsidR="00606D60" w:rsidRPr="00606D60">
        <w:rPr>
          <w:rFonts w:ascii="Times New Roman" w:eastAsia="Times New Roman" w:hAnsi="Times New Roman" w:cs="Times New Roman"/>
          <w:color w:val="000000"/>
          <w:kern w:val="1"/>
          <w:sz w:val="24"/>
          <w:szCs w:val="24"/>
          <w:lang w:eastAsia="ar-SA"/>
        </w:rPr>
        <w:lastRenderedPageBreak/>
        <w:t xml:space="preserve">документов. </w:t>
      </w:r>
    </w:p>
    <w:p w:rsidR="009B120E" w:rsidRDefault="00606D60" w:rsidP="009B120E">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ab/>
        <w:t>В ходе соблюдения порядка ведения кассовых операций, сохранности денежных средств, полноты и своевременности оприходования наличных денежных средств, поступивших в кассу Учреждения, обоснованности их списания, соблюдения лимита остатка кассы установлено:</w:t>
      </w:r>
    </w:p>
    <w:p w:rsidR="00606D60" w:rsidRPr="00606D60" w:rsidRDefault="009B120E" w:rsidP="009B120E">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r w:rsidR="001B5196">
        <w:rPr>
          <w:rFonts w:ascii="Times New Roman" w:eastAsia="Times New Roman" w:hAnsi="Times New Roman" w:cs="Times New Roman"/>
          <w:color w:val="000000"/>
          <w:kern w:val="1"/>
          <w:sz w:val="24"/>
          <w:szCs w:val="24"/>
          <w:lang w:eastAsia="ar-SA"/>
        </w:rPr>
        <w:t>- в</w:t>
      </w:r>
      <w:r w:rsidR="00606D60" w:rsidRPr="00606D60">
        <w:rPr>
          <w:rFonts w:ascii="Times New Roman" w:eastAsia="Times New Roman" w:hAnsi="Times New Roman" w:cs="Times New Roman"/>
          <w:color w:val="000000"/>
          <w:kern w:val="1"/>
          <w:sz w:val="24"/>
          <w:szCs w:val="24"/>
          <w:lang w:eastAsia="ar-SA"/>
        </w:rPr>
        <w:t xml:space="preserve"> проверяемом периоде кассовые операции осуществлялись на основании Положения о порядке ведения кассовых операций с банкнотами и монетой Банка России на территории РФ, утвержденного Центральным б</w:t>
      </w:r>
      <w:r w:rsidR="001B5196">
        <w:rPr>
          <w:rFonts w:ascii="Times New Roman" w:eastAsia="Times New Roman" w:hAnsi="Times New Roman" w:cs="Times New Roman"/>
          <w:color w:val="000000"/>
          <w:kern w:val="1"/>
          <w:sz w:val="24"/>
          <w:szCs w:val="24"/>
          <w:lang w:eastAsia="ar-SA"/>
        </w:rPr>
        <w:t>анком РФ от 12.10.2011г. №373-П;</w:t>
      </w:r>
    </w:p>
    <w:p w:rsidR="00606D60" w:rsidRPr="00606D60" w:rsidRDefault="00606D60"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ab/>
      </w:r>
      <w:r w:rsidR="001B5196">
        <w:rPr>
          <w:rFonts w:ascii="Times New Roman" w:eastAsia="Times New Roman" w:hAnsi="Times New Roman" w:cs="Times New Roman"/>
          <w:color w:val="000000"/>
          <w:kern w:val="1"/>
          <w:sz w:val="24"/>
          <w:szCs w:val="24"/>
          <w:lang w:eastAsia="ar-SA"/>
        </w:rPr>
        <w:t>- а</w:t>
      </w:r>
      <w:r w:rsidRPr="00606D60">
        <w:rPr>
          <w:rFonts w:ascii="Times New Roman" w:eastAsia="Times New Roman" w:hAnsi="Times New Roman" w:cs="Times New Roman"/>
          <w:color w:val="000000"/>
          <w:kern w:val="1"/>
          <w:sz w:val="24"/>
          <w:szCs w:val="24"/>
          <w:lang w:eastAsia="ar-SA"/>
        </w:rPr>
        <w:t>налитический учет по кассовым операциям ведется в журна</w:t>
      </w:r>
      <w:r w:rsidR="001B5196">
        <w:rPr>
          <w:rFonts w:ascii="Times New Roman" w:eastAsia="Times New Roman" w:hAnsi="Times New Roman" w:cs="Times New Roman"/>
          <w:color w:val="000000"/>
          <w:kern w:val="1"/>
          <w:sz w:val="24"/>
          <w:szCs w:val="24"/>
          <w:lang w:eastAsia="ar-SA"/>
        </w:rPr>
        <w:t>ле операций №1 по счету «Касса»;</w:t>
      </w:r>
    </w:p>
    <w:p w:rsidR="00606D60" w:rsidRPr="00606D60" w:rsidRDefault="00606D60"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ab/>
      </w:r>
      <w:r w:rsidR="001B5196">
        <w:rPr>
          <w:rFonts w:ascii="Times New Roman" w:eastAsia="Times New Roman" w:hAnsi="Times New Roman" w:cs="Times New Roman"/>
          <w:color w:val="000000"/>
          <w:kern w:val="1"/>
          <w:sz w:val="24"/>
          <w:szCs w:val="24"/>
          <w:lang w:eastAsia="ar-SA"/>
        </w:rPr>
        <w:t>- у</w:t>
      </w:r>
      <w:r w:rsidRPr="00606D60">
        <w:rPr>
          <w:rFonts w:ascii="Times New Roman" w:eastAsia="Times New Roman" w:hAnsi="Times New Roman" w:cs="Times New Roman"/>
          <w:color w:val="000000"/>
          <w:kern w:val="1"/>
          <w:sz w:val="24"/>
          <w:szCs w:val="24"/>
          <w:lang w:eastAsia="ar-SA"/>
        </w:rPr>
        <w:t>чет кассовых операций в 2014 году велся в кассовой книге по форме 0504514, что соответствует разделу 2 приложения 5 к Указаниям 173н. Кассовая книга в проверяемом периоде прошнурована, пронумерована, скреплена печатью и заверена подписями директора Учреждения и главным бухгалтером централизованной бухгалтерии</w:t>
      </w:r>
      <w:r w:rsidR="001B5196">
        <w:rPr>
          <w:rFonts w:ascii="Times New Roman" w:eastAsia="Times New Roman" w:hAnsi="Times New Roman" w:cs="Times New Roman"/>
          <w:color w:val="000000"/>
          <w:kern w:val="1"/>
          <w:sz w:val="24"/>
          <w:szCs w:val="24"/>
          <w:lang w:eastAsia="ar-SA"/>
        </w:rPr>
        <w:t>;</w:t>
      </w:r>
    </w:p>
    <w:p w:rsidR="00606D60" w:rsidRPr="00606D60" w:rsidRDefault="006723D9"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r w:rsidR="001B5196">
        <w:rPr>
          <w:rFonts w:ascii="Times New Roman" w:eastAsia="Times New Roman" w:hAnsi="Times New Roman" w:cs="Times New Roman"/>
          <w:color w:val="000000"/>
          <w:kern w:val="1"/>
          <w:sz w:val="24"/>
          <w:szCs w:val="24"/>
          <w:lang w:eastAsia="ar-SA"/>
        </w:rPr>
        <w:t>- д</w:t>
      </w:r>
      <w:r w:rsidR="00606D60" w:rsidRPr="00606D60">
        <w:rPr>
          <w:rFonts w:ascii="Times New Roman" w:eastAsia="Times New Roman" w:hAnsi="Times New Roman" w:cs="Times New Roman"/>
          <w:color w:val="000000"/>
          <w:kern w:val="1"/>
          <w:sz w:val="24"/>
          <w:szCs w:val="24"/>
          <w:lang w:eastAsia="ar-SA"/>
        </w:rPr>
        <w:t>енежные средства, полученные из банка, приходовались в кассу</w:t>
      </w:r>
      <w:r w:rsidR="001B5196">
        <w:rPr>
          <w:rFonts w:ascii="Times New Roman" w:eastAsia="Times New Roman" w:hAnsi="Times New Roman" w:cs="Times New Roman"/>
          <w:color w:val="000000"/>
          <w:kern w:val="1"/>
          <w:sz w:val="24"/>
          <w:szCs w:val="24"/>
          <w:lang w:eastAsia="ar-SA"/>
        </w:rPr>
        <w:t xml:space="preserve"> своевременно и в полном объеме;</w:t>
      </w:r>
    </w:p>
    <w:p w:rsidR="00606D60" w:rsidRPr="00606D60" w:rsidRDefault="00606D60"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ab/>
      </w:r>
      <w:r w:rsidR="001B5196">
        <w:rPr>
          <w:rFonts w:ascii="Times New Roman" w:eastAsia="Times New Roman" w:hAnsi="Times New Roman" w:cs="Times New Roman"/>
          <w:color w:val="000000"/>
          <w:kern w:val="1"/>
          <w:sz w:val="24"/>
          <w:szCs w:val="24"/>
          <w:lang w:eastAsia="ar-SA"/>
        </w:rPr>
        <w:t>- р</w:t>
      </w:r>
      <w:r w:rsidRPr="00606D60">
        <w:rPr>
          <w:rFonts w:ascii="Times New Roman" w:eastAsia="Times New Roman" w:hAnsi="Times New Roman" w:cs="Times New Roman"/>
          <w:color w:val="000000"/>
          <w:kern w:val="1"/>
          <w:sz w:val="24"/>
          <w:szCs w:val="24"/>
          <w:lang w:eastAsia="ar-SA"/>
        </w:rPr>
        <w:t xml:space="preserve">егистрация приходных и расходных кассовых ордеров осуществлялась в журнале регистрации приходных и расходных кассовых документов (форма 0310003). </w:t>
      </w:r>
    </w:p>
    <w:p w:rsidR="00606D60" w:rsidRPr="00606D60" w:rsidRDefault="00606D60" w:rsidP="001B5196">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ab/>
      </w:r>
      <w:r w:rsidR="001B5196">
        <w:rPr>
          <w:rFonts w:ascii="Times New Roman" w:eastAsia="Times New Roman" w:hAnsi="Times New Roman" w:cs="Times New Roman"/>
          <w:color w:val="000000"/>
          <w:kern w:val="1"/>
          <w:sz w:val="24"/>
          <w:szCs w:val="24"/>
          <w:lang w:eastAsia="ar-SA"/>
        </w:rPr>
        <w:t>-</w:t>
      </w:r>
      <w:r w:rsidRPr="00606D60">
        <w:rPr>
          <w:rFonts w:ascii="Times New Roman" w:eastAsia="Times New Roman" w:hAnsi="Times New Roman" w:cs="Times New Roman"/>
          <w:color w:val="000000"/>
          <w:kern w:val="1"/>
          <w:sz w:val="24"/>
          <w:szCs w:val="24"/>
          <w:lang w:eastAsia="ar-SA"/>
        </w:rPr>
        <w:t xml:space="preserve"> допустимый лимит остатка наличных средств в кассе централизованной бухгалтерии Отдела культуры на 2014 год установлен приказом по Отделу культуры администрации городского округа Вичуга  от 30.01.2014г №30 в сумме </w:t>
      </w:r>
      <w:r w:rsidRPr="00606D60">
        <w:rPr>
          <w:rFonts w:ascii="Times New Roman" w:eastAsia="Times New Roman" w:hAnsi="Times New Roman" w:cs="Times New Roman"/>
          <w:b/>
          <w:color w:val="000000"/>
          <w:kern w:val="1"/>
          <w:sz w:val="24"/>
          <w:szCs w:val="24"/>
          <w:lang w:eastAsia="ar-SA"/>
        </w:rPr>
        <w:t>50400,0</w:t>
      </w:r>
      <w:r w:rsidRPr="00606D60">
        <w:rPr>
          <w:rFonts w:ascii="Times New Roman" w:eastAsia="Times New Roman" w:hAnsi="Times New Roman" w:cs="Times New Roman"/>
          <w:color w:val="000000"/>
          <w:kern w:val="1"/>
          <w:sz w:val="24"/>
          <w:szCs w:val="24"/>
          <w:lang w:eastAsia="ar-SA"/>
        </w:rPr>
        <w:t xml:space="preserve"> рублей.</w:t>
      </w:r>
      <w:r w:rsidR="001B5196">
        <w:rPr>
          <w:rFonts w:ascii="Times New Roman" w:eastAsia="Times New Roman" w:hAnsi="Times New Roman" w:cs="Times New Roman"/>
          <w:color w:val="000000"/>
          <w:kern w:val="1"/>
          <w:sz w:val="24"/>
          <w:szCs w:val="24"/>
          <w:lang w:eastAsia="ar-SA"/>
        </w:rPr>
        <w:t xml:space="preserve"> </w:t>
      </w:r>
      <w:r w:rsidRPr="00606D60">
        <w:rPr>
          <w:rFonts w:ascii="Times New Roman" w:eastAsia="Times New Roman" w:hAnsi="Times New Roman" w:cs="Times New Roman"/>
          <w:color w:val="000000"/>
          <w:kern w:val="1"/>
          <w:sz w:val="24"/>
          <w:szCs w:val="24"/>
          <w:lang w:eastAsia="ar-SA"/>
        </w:rPr>
        <w:t>Превышение указанного лимита остатка денежной наличности в кассе Учреждения в проверяемом периоде  не установлено</w:t>
      </w:r>
      <w:r w:rsidR="001B5196">
        <w:rPr>
          <w:rFonts w:ascii="Times New Roman" w:eastAsia="Times New Roman" w:hAnsi="Times New Roman" w:cs="Times New Roman"/>
          <w:color w:val="000000"/>
          <w:kern w:val="1"/>
          <w:sz w:val="24"/>
          <w:szCs w:val="24"/>
          <w:lang w:eastAsia="ar-SA"/>
        </w:rPr>
        <w:t>;</w:t>
      </w:r>
    </w:p>
    <w:p w:rsidR="00606D60" w:rsidRPr="00606D60" w:rsidRDefault="00606D60" w:rsidP="001B5196">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ab/>
      </w:r>
      <w:r w:rsidR="001B5196">
        <w:rPr>
          <w:rFonts w:ascii="Times New Roman" w:eastAsia="Times New Roman" w:hAnsi="Times New Roman" w:cs="Times New Roman"/>
          <w:color w:val="000000"/>
          <w:kern w:val="1"/>
          <w:sz w:val="24"/>
          <w:szCs w:val="24"/>
          <w:lang w:eastAsia="ar-SA"/>
        </w:rPr>
        <w:t>-</w:t>
      </w:r>
      <w:r w:rsidRPr="00606D60">
        <w:rPr>
          <w:rFonts w:ascii="Times New Roman" w:eastAsia="Times New Roman" w:hAnsi="Times New Roman" w:cs="Times New Roman"/>
          <w:color w:val="000000"/>
          <w:kern w:val="1"/>
          <w:sz w:val="24"/>
          <w:szCs w:val="24"/>
          <w:lang w:eastAsia="ar-SA"/>
        </w:rPr>
        <w:t xml:space="preserve"> </w:t>
      </w:r>
      <w:r w:rsidR="001B5196">
        <w:rPr>
          <w:rFonts w:ascii="Times New Roman" w:eastAsia="Times New Roman" w:hAnsi="Times New Roman" w:cs="Times New Roman"/>
          <w:color w:val="000000"/>
          <w:kern w:val="1"/>
          <w:sz w:val="24"/>
          <w:szCs w:val="24"/>
          <w:lang w:eastAsia="ar-SA"/>
        </w:rPr>
        <w:t>о</w:t>
      </w:r>
      <w:r w:rsidRPr="00606D60">
        <w:rPr>
          <w:rFonts w:ascii="Times New Roman" w:eastAsia="Times New Roman" w:hAnsi="Times New Roman" w:cs="Times New Roman"/>
          <w:color w:val="000000"/>
          <w:kern w:val="1"/>
          <w:sz w:val="24"/>
          <w:szCs w:val="24"/>
          <w:lang w:eastAsia="ar-SA"/>
        </w:rPr>
        <w:t xml:space="preserve">перации по расчетам с подотчетными лицами в проверяемом периоде осуществлялись в журнале операций «Расчеты с подотчетными лицами» (форма 0504071). </w:t>
      </w:r>
    </w:p>
    <w:p w:rsidR="00606D60" w:rsidRPr="00606D60" w:rsidRDefault="00606D60" w:rsidP="00606D60">
      <w:pPr>
        <w:widowControl w:val="0"/>
        <w:suppressAutoHyphens/>
        <w:spacing w:after="0" w:line="100" w:lineRule="atLeast"/>
        <w:ind w:firstLine="708"/>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Данные, служащих основанием для заполнения авансового отчета своевременно и в полном объеме отражены в соответствующих учетных регистрах</w:t>
      </w:r>
      <w:r w:rsidR="001B5196">
        <w:rPr>
          <w:rFonts w:ascii="Times New Roman" w:eastAsia="Times New Roman" w:hAnsi="Times New Roman" w:cs="Times New Roman"/>
          <w:color w:val="000000"/>
          <w:kern w:val="1"/>
          <w:sz w:val="24"/>
          <w:szCs w:val="24"/>
          <w:lang w:eastAsia="ar-SA"/>
        </w:rPr>
        <w:t>.</w:t>
      </w:r>
      <w:r w:rsidRPr="00606D60">
        <w:rPr>
          <w:rFonts w:ascii="Times New Roman" w:eastAsia="Times New Roman" w:hAnsi="Times New Roman" w:cs="Times New Roman"/>
          <w:color w:val="000000"/>
          <w:kern w:val="1"/>
          <w:sz w:val="24"/>
          <w:szCs w:val="24"/>
          <w:lang w:eastAsia="ar-SA"/>
        </w:rPr>
        <w:t xml:space="preserve"> </w:t>
      </w:r>
    </w:p>
    <w:p w:rsidR="00606D60" w:rsidRPr="00606D60" w:rsidRDefault="00606D60"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 xml:space="preserve">             Контрольно-счетная комиссия отмечает,  что в нарушение п.4.4. Положения Банка России от 12.10.2011г. №373-П «О порядке ведения кассовых операций с банкнотами и монетой Банка России на территории Российской Федерации», п. 6.3. </w:t>
      </w:r>
      <w:proofErr w:type="gramStart"/>
      <w:r w:rsidRPr="00606D60">
        <w:rPr>
          <w:rFonts w:ascii="Times New Roman" w:eastAsia="Times New Roman" w:hAnsi="Times New Roman" w:cs="Times New Roman"/>
          <w:color w:val="000000"/>
          <w:kern w:val="1"/>
          <w:sz w:val="24"/>
          <w:szCs w:val="24"/>
          <w:lang w:eastAsia="ar-SA"/>
        </w:rPr>
        <w:t>Указания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заявлениях подотчетного лица отсутствует запись о сроке, на который выдаются наличные деньги, также выдача наличных денег под отчет производилась при наличии задолженности подотчетного лица по ранее полученной под отчет сумме наличных денег.</w:t>
      </w:r>
      <w:proofErr w:type="gramEnd"/>
    </w:p>
    <w:p w:rsidR="00606D60" w:rsidRPr="00606D60" w:rsidRDefault="00606D60"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ab/>
        <w:t>Авансовые отчеты составлены по форме 0504049, что соответствует Приложению 4 к Указаниям №173н.</w:t>
      </w:r>
    </w:p>
    <w:p w:rsidR="00606D60" w:rsidRPr="00606D60" w:rsidRDefault="00606D60"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606D60">
        <w:rPr>
          <w:rFonts w:ascii="Times New Roman" w:eastAsia="Times New Roman" w:hAnsi="Times New Roman" w:cs="Times New Roman"/>
          <w:color w:val="000000"/>
          <w:kern w:val="1"/>
          <w:sz w:val="24"/>
          <w:szCs w:val="24"/>
          <w:lang w:eastAsia="ar-SA"/>
        </w:rPr>
        <w:tab/>
        <w:t>Выписки банка подтверждены первичными документами, обороты и остатки сумм на лицевом счете соответствуют данным журнала операций с безналичными денежными средствами.</w:t>
      </w:r>
    </w:p>
    <w:p w:rsidR="00606D60" w:rsidRPr="00606D60" w:rsidRDefault="001B5196" w:rsidP="00606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ab/>
      </w:r>
      <w:r w:rsidR="00606D60" w:rsidRPr="00606D60">
        <w:rPr>
          <w:rFonts w:ascii="Times New Roman" w:eastAsia="Times New Roman" w:hAnsi="Times New Roman" w:cs="Times New Roman"/>
          <w:color w:val="000000"/>
          <w:kern w:val="1"/>
          <w:sz w:val="24"/>
          <w:szCs w:val="24"/>
          <w:lang w:eastAsia="ar-SA"/>
        </w:rPr>
        <w:t xml:space="preserve">Контрольно-счетная комиссия отмечает, при выборочной проверке Табеля учета использования рабочего времени и расчета заработной платы по МБУК «Культурный центр» за июль и август 2014 года и тетради учета посещаемости на мероприятиях к отчету 7-НК за 2014 год выявлено несоответствие, а именно: Заместитель директора по парку Донцова О.Н. работает по пятидневной рабочей неделе,  </w:t>
      </w:r>
      <w:proofErr w:type="gramStart"/>
      <w:r w:rsidR="00606D60" w:rsidRPr="00606D60">
        <w:rPr>
          <w:rFonts w:ascii="Times New Roman" w:eastAsia="Times New Roman" w:hAnsi="Times New Roman" w:cs="Times New Roman"/>
          <w:color w:val="000000"/>
          <w:kern w:val="1"/>
          <w:sz w:val="24"/>
          <w:szCs w:val="24"/>
          <w:lang w:eastAsia="ar-SA"/>
        </w:rPr>
        <w:t>следовательно</w:t>
      </w:r>
      <w:proofErr w:type="gramEnd"/>
      <w:r w:rsidR="00606D60" w:rsidRPr="00606D60">
        <w:rPr>
          <w:rFonts w:ascii="Times New Roman" w:eastAsia="Times New Roman" w:hAnsi="Times New Roman" w:cs="Times New Roman"/>
          <w:color w:val="000000"/>
          <w:kern w:val="1"/>
          <w:sz w:val="24"/>
          <w:szCs w:val="24"/>
          <w:lang w:eastAsia="ar-SA"/>
        </w:rPr>
        <w:t xml:space="preserve"> рабочие дни в табеле стоят с понедельника по пятницу, выходные суббота и воскресенье, а согласно тетради учета посещаемости на мероприятиях Донцова О.Н. являлась ответственной за мероприятия проходившие 05.07, 12.07, 19.07, 26.07, (суббота),  03.08, 10.08, 17.08, 24.08, 31.08 (воскресенье), подобные несоответствия наблюдаются и по другим работникам.</w:t>
      </w:r>
    </w:p>
    <w:p w:rsidR="00380BE5" w:rsidRDefault="00380BE5" w:rsidP="00AD7311">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p>
    <w:p w:rsidR="00380BE5" w:rsidRDefault="00380BE5" w:rsidP="00AD7311">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p>
    <w:p w:rsidR="00777564" w:rsidRPr="00AD7311" w:rsidRDefault="00380BE5" w:rsidP="00AD7311">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lastRenderedPageBreak/>
        <w:tab/>
      </w:r>
      <w:r w:rsidR="00A23C8D" w:rsidRPr="008860CE">
        <w:rPr>
          <w:rFonts w:ascii="Times New Roman" w:hAnsi="Times New Roman" w:cs="Times New Roman"/>
          <w:b/>
          <w:sz w:val="24"/>
          <w:szCs w:val="24"/>
        </w:rPr>
        <w:t>8</w:t>
      </w:r>
      <w:r w:rsidR="00727BE6" w:rsidRPr="008860CE">
        <w:rPr>
          <w:rFonts w:ascii="Times New Roman" w:hAnsi="Times New Roman" w:cs="Times New Roman"/>
          <w:b/>
          <w:sz w:val="24"/>
          <w:szCs w:val="24"/>
        </w:rPr>
        <w:t>. Возражения или замечания руководителей или иных уполномоченных должностных лиц объектов контрольного меропри</w:t>
      </w:r>
      <w:r w:rsidR="009E6AD0" w:rsidRPr="008860CE">
        <w:rPr>
          <w:rFonts w:ascii="Times New Roman" w:hAnsi="Times New Roman" w:cs="Times New Roman"/>
          <w:b/>
          <w:sz w:val="24"/>
          <w:szCs w:val="24"/>
        </w:rPr>
        <w:t xml:space="preserve">ятия на результаты контрольного </w:t>
      </w:r>
      <w:r w:rsidR="00727BE6" w:rsidRPr="008860CE">
        <w:rPr>
          <w:rFonts w:ascii="Times New Roman" w:hAnsi="Times New Roman" w:cs="Times New Roman"/>
          <w:b/>
          <w:sz w:val="24"/>
          <w:szCs w:val="24"/>
        </w:rPr>
        <w:t>мероприятия</w:t>
      </w:r>
      <w:r w:rsidR="009E6AD0" w:rsidRPr="008860CE">
        <w:rPr>
          <w:rFonts w:ascii="Times New Roman" w:hAnsi="Times New Roman" w:cs="Times New Roman"/>
          <w:b/>
          <w:sz w:val="24"/>
          <w:szCs w:val="24"/>
        </w:rPr>
        <w:t xml:space="preserve">: </w:t>
      </w:r>
    </w:p>
    <w:p w:rsidR="00C947D5" w:rsidRDefault="00C947D5" w:rsidP="00C947D5">
      <w:pPr>
        <w:spacing w:after="0" w:line="240" w:lineRule="auto"/>
        <w:ind w:firstLine="708"/>
        <w:jc w:val="both"/>
        <w:rPr>
          <w:rFonts w:ascii="Times New Roman" w:hAnsi="Times New Roman" w:cs="Times New Roman"/>
          <w:bCs/>
          <w:sz w:val="24"/>
          <w:szCs w:val="24"/>
        </w:rPr>
      </w:pPr>
      <w:r w:rsidRPr="008860CE">
        <w:rPr>
          <w:rFonts w:ascii="Times New Roman" w:hAnsi="Times New Roman" w:cs="Times New Roman"/>
          <w:sz w:val="24"/>
          <w:szCs w:val="24"/>
        </w:rPr>
        <w:t xml:space="preserve">Акт  о результатах  контрольного мероприятия  </w:t>
      </w:r>
      <w:r>
        <w:rPr>
          <w:rFonts w:ascii="Times New Roman" w:hAnsi="Times New Roman" w:cs="Times New Roman"/>
          <w:bCs/>
          <w:sz w:val="24"/>
          <w:szCs w:val="24"/>
        </w:rPr>
        <w:t xml:space="preserve"> </w:t>
      </w:r>
      <w:r w:rsidRPr="00665659">
        <w:rPr>
          <w:rFonts w:ascii="Times New Roman" w:hAnsi="Times New Roman" w:cs="Times New Roman"/>
          <w:bCs/>
          <w:sz w:val="24"/>
          <w:szCs w:val="24"/>
        </w:rPr>
        <w:t xml:space="preserve"> «</w:t>
      </w:r>
      <w:r w:rsidRPr="00C947D5">
        <w:rPr>
          <w:rFonts w:ascii="Times New Roman" w:eastAsia="Times New Roman" w:hAnsi="Times New Roman" w:cs="Times New Roman"/>
          <w:bCs/>
          <w:kern w:val="1"/>
          <w:sz w:val="24"/>
          <w:szCs w:val="24"/>
          <w:lang w:eastAsia="ar-SA"/>
        </w:rPr>
        <w:t>Проверка расходования средств местного бюджета, направляемых в форме субсидий на финансовое обеспечение муниципального задания на оказание услуг в 2014 году МБУК «Культурный центр</w:t>
      </w:r>
      <w:r w:rsidRPr="00665659">
        <w:rPr>
          <w:rFonts w:ascii="Times New Roman" w:hAnsi="Times New Roman" w:cs="Times New Roman"/>
          <w:bCs/>
          <w:sz w:val="24"/>
          <w:szCs w:val="24"/>
        </w:rPr>
        <w:t>»</w:t>
      </w:r>
      <w:r>
        <w:rPr>
          <w:rFonts w:ascii="Times New Roman" w:hAnsi="Times New Roman" w:cs="Times New Roman"/>
          <w:bCs/>
          <w:sz w:val="24"/>
          <w:szCs w:val="24"/>
        </w:rPr>
        <w:t xml:space="preserve"> </w:t>
      </w:r>
      <w:r w:rsidRPr="008860CE">
        <w:rPr>
          <w:rFonts w:ascii="Times New Roman" w:hAnsi="Times New Roman" w:cs="Times New Roman"/>
          <w:bCs/>
          <w:sz w:val="24"/>
          <w:szCs w:val="24"/>
        </w:rPr>
        <w:t xml:space="preserve">подписан объектами проверки </w:t>
      </w:r>
      <w:r>
        <w:rPr>
          <w:rFonts w:ascii="Times New Roman" w:hAnsi="Times New Roman" w:cs="Times New Roman"/>
          <w:bCs/>
          <w:sz w:val="24"/>
          <w:szCs w:val="24"/>
        </w:rPr>
        <w:t xml:space="preserve">с </w:t>
      </w:r>
      <w:r w:rsidRPr="008860CE">
        <w:rPr>
          <w:rFonts w:ascii="Times New Roman" w:hAnsi="Times New Roman" w:cs="Times New Roman"/>
          <w:bCs/>
          <w:sz w:val="24"/>
          <w:szCs w:val="24"/>
        </w:rPr>
        <w:t>разногласи</w:t>
      </w:r>
      <w:r>
        <w:rPr>
          <w:rFonts w:ascii="Times New Roman" w:hAnsi="Times New Roman" w:cs="Times New Roman"/>
          <w:bCs/>
          <w:sz w:val="24"/>
          <w:szCs w:val="24"/>
        </w:rPr>
        <w:t xml:space="preserve">ями. Разногласия Контрольно-счетной комиссией </w:t>
      </w:r>
      <w:r w:rsidR="005B2F35">
        <w:rPr>
          <w:rFonts w:ascii="Times New Roman" w:hAnsi="Times New Roman" w:cs="Times New Roman"/>
          <w:bCs/>
          <w:sz w:val="24"/>
          <w:szCs w:val="24"/>
        </w:rPr>
        <w:t>учтены</w:t>
      </w:r>
      <w:r>
        <w:rPr>
          <w:rFonts w:ascii="Times New Roman" w:hAnsi="Times New Roman" w:cs="Times New Roman"/>
          <w:bCs/>
          <w:sz w:val="24"/>
          <w:szCs w:val="24"/>
        </w:rPr>
        <w:t>, о чем составлено заключение</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рилагается)</w:t>
      </w:r>
      <w:r w:rsidR="005B2F35">
        <w:rPr>
          <w:rFonts w:ascii="Times New Roman" w:hAnsi="Times New Roman" w:cs="Times New Roman"/>
          <w:bCs/>
          <w:sz w:val="24"/>
          <w:szCs w:val="24"/>
        </w:rPr>
        <w:t>.</w:t>
      </w:r>
    </w:p>
    <w:p w:rsidR="005B2F35" w:rsidRDefault="005B2F35" w:rsidP="00C947D5">
      <w:pPr>
        <w:spacing w:after="0" w:line="240" w:lineRule="auto"/>
        <w:ind w:firstLine="708"/>
        <w:jc w:val="both"/>
        <w:rPr>
          <w:rFonts w:ascii="Times New Roman" w:hAnsi="Times New Roman" w:cs="Times New Roman"/>
          <w:bCs/>
          <w:sz w:val="24"/>
          <w:szCs w:val="24"/>
        </w:rPr>
      </w:pPr>
    </w:p>
    <w:p w:rsidR="00727BE6" w:rsidRPr="008860CE" w:rsidRDefault="00C947D5" w:rsidP="006842D1">
      <w:pPr>
        <w:spacing w:after="0"/>
        <w:rPr>
          <w:rFonts w:ascii="Times New Roman" w:hAnsi="Times New Roman" w:cs="Times New Roman"/>
          <w:b/>
          <w:sz w:val="24"/>
          <w:szCs w:val="24"/>
        </w:rPr>
      </w:pPr>
      <w:r>
        <w:rPr>
          <w:rFonts w:ascii="Times New Roman" w:hAnsi="Times New Roman" w:cs="Times New Roman"/>
          <w:bCs/>
          <w:sz w:val="24"/>
          <w:szCs w:val="24"/>
        </w:rPr>
        <w:tab/>
      </w:r>
      <w:r w:rsidR="00A23C8D" w:rsidRPr="008860CE">
        <w:rPr>
          <w:rFonts w:ascii="Times New Roman" w:hAnsi="Times New Roman" w:cs="Times New Roman"/>
          <w:b/>
          <w:sz w:val="24"/>
          <w:szCs w:val="24"/>
        </w:rPr>
        <w:t>9</w:t>
      </w:r>
      <w:r w:rsidR="00727BE6" w:rsidRPr="008860CE">
        <w:rPr>
          <w:rFonts w:ascii="Times New Roman" w:hAnsi="Times New Roman" w:cs="Times New Roman"/>
          <w:b/>
          <w:sz w:val="24"/>
          <w:szCs w:val="24"/>
        </w:rPr>
        <w:t>. Выводы:</w:t>
      </w:r>
    </w:p>
    <w:p w:rsidR="006B7F3C" w:rsidRPr="00445FA8" w:rsidRDefault="007F3852" w:rsidP="006B7F3C">
      <w:pPr>
        <w:spacing w:after="0" w:line="240" w:lineRule="auto"/>
        <w:jc w:val="both"/>
        <w:rPr>
          <w:rFonts w:ascii="Times New Roman" w:hAnsi="Times New Roman" w:cs="Times New Roman"/>
          <w:sz w:val="24"/>
          <w:szCs w:val="24"/>
        </w:rPr>
      </w:pPr>
      <w:r w:rsidRPr="00445FA8">
        <w:rPr>
          <w:rFonts w:ascii="Times New Roman" w:hAnsi="Times New Roman" w:cs="Times New Roman"/>
          <w:sz w:val="24"/>
          <w:szCs w:val="24"/>
        </w:rPr>
        <w:t>1. Документы</w:t>
      </w:r>
      <w:r w:rsidR="00580AE8" w:rsidRPr="00445FA8">
        <w:rPr>
          <w:rFonts w:ascii="Times New Roman" w:hAnsi="Times New Roman" w:cs="Times New Roman"/>
          <w:sz w:val="24"/>
          <w:szCs w:val="24"/>
        </w:rPr>
        <w:t>,</w:t>
      </w:r>
      <w:r w:rsidRPr="00445FA8">
        <w:rPr>
          <w:rFonts w:ascii="Times New Roman" w:hAnsi="Times New Roman" w:cs="Times New Roman"/>
          <w:sz w:val="24"/>
          <w:szCs w:val="24"/>
        </w:rPr>
        <w:t xml:space="preserve"> регламентирующие деятельность</w:t>
      </w:r>
      <w:r w:rsidR="00C947D5" w:rsidRPr="00445FA8">
        <w:rPr>
          <w:rFonts w:ascii="Times New Roman" w:hAnsi="Times New Roman" w:cs="Times New Roman"/>
          <w:sz w:val="24"/>
          <w:szCs w:val="24"/>
        </w:rPr>
        <w:t xml:space="preserve"> </w:t>
      </w:r>
      <w:r w:rsidR="00C947D5" w:rsidRPr="00445FA8">
        <w:rPr>
          <w:rFonts w:ascii="Times New Roman" w:eastAsia="Times New Roman" w:hAnsi="Times New Roman" w:cs="Times New Roman"/>
          <w:color w:val="000000"/>
          <w:kern w:val="1"/>
          <w:sz w:val="24"/>
          <w:szCs w:val="24"/>
          <w:lang w:eastAsia="ar-SA"/>
        </w:rPr>
        <w:t xml:space="preserve">МБУК «Культурный центр»   </w:t>
      </w:r>
      <w:r w:rsidR="006B7F3C" w:rsidRPr="00445FA8">
        <w:rPr>
          <w:rFonts w:ascii="Times New Roman" w:hAnsi="Times New Roman" w:cs="Times New Roman"/>
          <w:sz w:val="24"/>
          <w:szCs w:val="24"/>
        </w:rPr>
        <w:t xml:space="preserve"> </w:t>
      </w:r>
      <w:r w:rsidRPr="00445FA8">
        <w:rPr>
          <w:rFonts w:ascii="Times New Roman" w:hAnsi="Times New Roman" w:cs="Times New Roman"/>
          <w:sz w:val="24"/>
          <w:szCs w:val="24"/>
        </w:rPr>
        <w:t>соответствуют законодательству Российской Федерации.</w:t>
      </w:r>
    </w:p>
    <w:p w:rsidR="00C947D5" w:rsidRPr="00445FA8" w:rsidRDefault="00C947D5" w:rsidP="00C947D5">
      <w:pPr>
        <w:spacing w:after="0" w:line="240" w:lineRule="auto"/>
        <w:jc w:val="both"/>
        <w:rPr>
          <w:rFonts w:ascii="Times New Roman" w:eastAsia="Times New Roman" w:hAnsi="Times New Roman" w:cs="Times New Roman"/>
          <w:sz w:val="24"/>
          <w:szCs w:val="24"/>
          <w:lang w:eastAsia="ru-RU"/>
        </w:rPr>
      </w:pPr>
      <w:r w:rsidRPr="00445FA8">
        <w:rPr>
          <w:rFonts w:ascii="Times New Roman" w:hAnsi="Times New Roman" w:cs="Times New Roman"/>
          <w:sz w:val="24"/>
          <w:szCs w:val="24"/>
        </w:rPr>
        <w:t>2.</w:t>
      </w:r>
      <w:r w:rsidRPr="00445FA8">
        <w:rPr>
          <w:rFonts w:ascii="Times New Roman" w:eastAsia="Times New Roman" w:hAnsi="Times New Roman" w:cs="Times New Roman"/>
          <w:sz w:val="24"/>
          <w:szCs w:val="24"/>
          <w:lang w:eastAsia="ru-RU"/>
        </w:rPr>
        <w:t xml:space="preserve">  Муниципальное задание  на оказание муниципальной услуги составлено </w:t>
      </w:r>
      <w:r w:rsidR="006723D9">
        <w:rPr>
          <w:rFonts w:ascii="Times New Roman" w:eastAsia="Times New Roman" w:hAnsi="Times New Roman" w:cs="Times New Roman"/>
          <w:sz w:val="24"/>
          <w:szCs w:val="24"/>
          <w:lang w:eastAsia="ru-RU"/>
        </w:rPr>
        <w:t>по</w:t>
      </w:r>
      <w:r w:rsidRPr="00445FA8">
        <w:rPr>
          <w:rFonts w:ascii="Times New Roman" w:eastAsia="Times New Roman" w:hAnsi="Times New Roman" w:cs="Times New Roman"/>
          <w:sz w:val="24"/>
          <w:szCs w:val="24"/>
          <w:lang w:eastAsia="ru-RU"/>
        </w:rPr>
        <w:t xml:space="preserve"> форм</w:t>
      </w:r>
      <w:r w:rsidR="006723D9">
        <w:rPr>
          <w:rFonts w:ascii="Times New Roman" w:eastAsia="Times New Roman" w:hAnsi="Times New Roman" w:cs="Times New Roman"/>
          <w:sz w:val="24"/>
          <w:szCs w:val="24"/>
          <w:lang w:eastAsia="ru-RU"/>
        </w:rPr>
        <w:t>е</w:t>
      </w:r>
      <w:r w:rsidRPr="00445FA8">
        <w:rPr>
          <w:rFonts w:ascii="Times New Roman" w:eastAsia="Times New Roman" w:hAnsi="Times New Roman" w:cs="Times New Roman"/>
          <w:sz w:val="24"/>
          <w:szCs w:val="24"/>
          <w:lang w:eastAsia="ru-RU"/>
        </w:rPr>
        <w:t>, установленной «Порядк</w:t>
      </w:r>
      <w:r w:rsidR="006723D9">
        <w:rPr>
          <w:rFonts w:ascii="Times New Roman" w:eastAsia="Times New Roman" w:hAnsi="Times New Roman" w:cs="Times New Roman"/>
          <w:sz w:val="24"/>
          <w:szCs w:val="24"/>
          <w:lang w:eastAsia="ru-RU"/>
        </w:rPr>
        <w:t>ом</w:t>
      </w:r>
      <w:r w:rsidRPr="00445FA8">
        <w:rPr>
          <w:rFonts w:ascii="Times New Roman" w:eastAsia="Times New Roman" w:hAnsi="Times New Roman" w:cs="Times New Roman"/>
          <w:sz w:val="24"/>
          <w:szCs w:val="24"/>
          <w:lang w:eastAsia="ru-RU"/>
        </w:rPr>
        <w:t xml:space="preserve"> формирования муниципального задания муниципальным учреждениям городского округа Вичуга».</w:t>
      </w:r>
    </w:p>
    <w:p w:rsidR="00911555" w:rsidRPr="00445FA8" w:rsidRDefault="00445FA8" w:rsidP="00445FA8">
      <w:pPr>
        <w:spacing w:after="0" w:line="240" w:lineRule="auto"/>
        <w:jc w:val="both"/>
        <w:rPr>
          <w:rFonts w:ascii="Times New Roman" w:eastAsia="Times New Roman" w:hAnsi="Times New Roman" w:cs="Times New Roman"/>
          <w:sz w:val="24"/>
          <w:szCs w:val="24"/>
          <w:lang w:eastAsia="ru-RU"/>
        </w:rPr>
      </w:pPr>
      <w:r w:rsidRPr="00445FA8">
        <w:rPr>
          <w:rFonts w:ascii="Times New Roman" w:hAnsi="Times New Roman" w:cs="Times New Roman"/>
          <w:color w:val="000000"/>
          <w:sz w:val="24"/>
          <w:szCs w:val="24"/>
        </w:rPr>
        <w:t>3.</w:t>
      </w:r>
      <w:r w:rsidR="00911555" w:rsidRPr="00445FA8">
        <w:rPr>
          <w:rFonts w:ascii="Times New Roman" w:hAnsi="Times New Roman" w:cs="Times New Roman"/>
          <w:sz w:val="24"/>
          <w:szCs w:val="24"/>
        </w:rPr>
        <w:t xml:space="preserve"> </w:t>
      </w:r>
      <w:r w:rsidR="00480B74" w:rsidRPr="00445FA8">
        <w:rPr>
          <w:rFonts w:ascii="Times New Roman" w:eastAsia="Times New Roman" w:hAnsi="Times New Roman" w:cs="Times New Roman"/>
          <w:sz w:val="24"/>
          <w:szCs w:val="24"/>
          <w:lang w:eastAsia="ru-RU"/>
        </w:rPr>
        <w:t xml:space="preserve">В  муниципальном задании </w:t>
      </w:r>
      <w:r w:rsidRPr="00445FA8">
        <w:rPr>
          <w:rFonts w:ascii="Times New Roman" w:eastAsia="Times New Roman" w:hAnsi="Times New Roman" w:cs="Times New Roman"/>
          <w:sz w:val="24"/>
          <w:szCs w:val="24"/>
          <w:lang w:eastAsia="ru-RU"/>
        </w:rPr>
        <w:t xml:space="preserve">в нарушение п.2.5 Порядка Муниципальное задание не содержит информации о составе (содержании) муниципальной услуги, порядка оказания муниципальной услуги и требований к качеству оказания муниципальной услуги, </w:t>
      </w:r>
      <w:r w:rsidR="00480B74" w:rsidRPr="00445FA8">
        <w:rPr>
          <w:rFonts w:ascii="Times New Roman" w:eastAsia="Times New Roman" w:hAnsi="Times New Roman" w:cs="Times New Roman"/>
          <w:sz w:val="24"/>
          <w:szCs w:val="24"/>
          <w:lang w:eastAsia="ru-RU"/>
        </w:rPr>
        <w:t>не отражены нормативно-правовые акты, регламентирующие порядок оказания муниципальной  услуги и не сделаны ссылки на правовые акты, регламентирующие данный порядок</w:t>
      </w:r>
      <w:r w:rsidR="006723D9">
        <w:rPr>
          <w:rFonts w:ascii="Times New Roman" w:eastAsia="Times New Roman" w:hAnsi="Times New Roman" w:cs="Times New Roman"/>
          <w:sz w:val="24"/>
          <w:szCs w:val="24"/>
          <w:lang w:eastAsia="ru-RU"/>
        </w:rPr>
        <w:t>.</w:t>
      </w:r>
    </w:p>
    <w:p w:rsidR="00175F8A" w:rsidRPr="00445FA8" w:rsidRDefault="00445FA8" w:rsidP="00480B74">
      <w:pPr>
        <w:widowControl w:val="0"/>
        <w:suppressAutoHyphens/>
        <w:spacing w:after="0" w:line="100" w:lineRule="atLeast"/>
        <w:jc w:val="both"/>
        <w:rPr>
          <w:rFonts w:ascii="Times New Roman" w:hAnsi="Times New Roman" w:cs="Times New Roman"/>
          <w:sz w:val="24"/>
          <w:szCs w:val="24"/>
        </w:rPr>
      </w:pPr>
      <w:r w:rsidRPr="00445FA8">
        <w:rPr>
          <w:rFonts w:ascii="Times New Roman" w:eastAsia="Times New Roman" w:hAnsi="Times New Roman" w:cs="Times New Roman"/>
          <w:sz w:val="24"/>
          <w:szCs w:val="24"/>
          <w:lang w:eastAsia="ru-RU"/>
        </w:rPr>
        <w:t>4.</w:t>
      </w:r>
      <w:r w:rsidR="00175F8A" w:rsidRPr="00445FA8">
        <w:rPr>
          <w:rFonts w:ascii="Times New Roman" w:eastAsia="Times New Roman" w:hAnsi="Times New Roman" w:cs="Times New Roman"/>
          <w:sz w:val="24"/>
          <w:szCs w:val="24"/>
          <w:lang w:eastAsia="ru-RU"/>
        </w:rPr>
        <w:t xml:space="preserve"> </w:t>
      </w:r>
      <w:r w:rsidR="00664059" w:rsidRPr="00445FA8">
        <w:rPr>
          <w:rFonts w:ascii="Times New Roman" w:eastAsia="Times New Roman" w:hAnsi="Times New Roman" w:cs="Times New Roman"/>
          <w:sz w:val="24"/>
          <w:szCs w:val="24"/>
          <w:lang w:eastAsia="ru-RU"/>
        </w:rPr>
        <w:t>В муниципальном задании отсутствует  значение показателей, характеризующих качество оказания  муниципальной  услуги</w:t>
      </w:r>
    </w:p>
    <w:p w:rsidR="00F03AA5" w:rsidRPr="00445FA8" w:rsidRDefault="00445FA8" w:rsidP="00F03AA5">
      <w:pPr>
        <w:spacing w:after="0"/>
        <w:jc w:val="both"/>
        <w:rPr>
          <w:rFonts w:ascii="Times New Roman" w:eastAsia="Times New Roman" w:hAnsi="Times New Roman" w:cs="Times New Roman"/>
          <w:color w:val="000000"/>
          <w:kern w:val="1"/>
          <w:sz w:val="24"/>
          <w:szCs w:val="24"/>
          <w:lang w:eastAsia="ar-SA"/>
        </w:rPr>
      </w:pPr>
      <w:r w:rsidRPr="00445FA8">
        <w:rPr>
          <w:rFonts w:ascii="Times New Roman" w:hAnsi="Times New Roman" w:cs="Times New Roman"/>
          <w:color w:val="000000"/>
          <w:sz w:val="24"/>
          <w:szCs w:val="24"/>
        </w:rPr>
        <w:t>5</w:t>
      </w:r>
      <w:r w:rsidR="001C3B8E" w:rsidRPr="00445FA8">
        <w:rPr>
          <w:rFonts w:ascii="Times New Roman" w:hAnsi="Times New Roman" w:cs="Times New Roman"/>
          <w:color w:val="000000"/>
          <w:sz w:val="24"/>
          <w:szCs w:val="24"/>
        </w:rPr>
        <w:t xml:space="preserve">. </w:t>
      </w:r>
      <w:proofErr w:type="gramStart"/>
      <w:r w:rsidR="001C3B8E" w:rsidRPr="00445FA8">
        <w:rPr>
          <w:rFonts w:ascii="Times New Roman" w:eastAsia="Times New Roman" w:hAnsi="Times New Roman" w:cs="Times New Roman"/>
          <w:color w:val="000000"/>
          <w:kern w:val="1"/>
          <w:sz w:val="24"/>
          <w:szCs w:val="24"/>
          <w:lang w:eastAsia="ar-SA"/>
        </w:rPr>
        <w:t xml:space="preserve">Муниципальная услуга «Организация культурного досуга и отдыха населения» является не обоснованно обобщенной, так как в данную услугу входят мероприятия, отличающиеся по специфике проведения, по стоимости, по количеству участников и по содержанию.  </w:t>
      </w:r>
      <w:r w:rsidRPr="00445FA8">
        <w:rPr>
          <w:rFonts w:ascii="Times New Roman" w:eastAsia="Times New Roman" w:hAnsi="Times New Roman" w:cs="Times New Roman"/>
          <w:color w:val="000000"/>
          <w:kern w:val="1"/>
          <w:sz w:val="24"/>
          <w:szCs w:val="24"/>
          <w:lang w:eastAsia="ar-SA"/>
        </w:rPr>
        <w:t>6</w:t>
      </w:r>
      <w:r w:rsidR="00F03AA5" w:rsidRPr="00445FA8">
        <w:rPr>
          <w:rFonts w:ascii="Times New Roman" w:eastAsia="Times New Roman" w:hAnsi="Times New Roman" w:cs="Times New Roman"/>
          <w:color w:val="000000"/>
          <w:kern w:val="1"/>
          <w:sz w:val="24"/>
          <w:szCs w:val="24"/>
          <w:lang w:eastAsia="ar-SA"/>
        </w:rPr>
        <w:t>.Часть мероприятий нельзя отнести к мероприятиям, реализуемых в рамках муниципальной услуги «Организация культурного досуга и отдыха населения», так как данные мероприятия не носят регулярного  характер</w:t>
      </w:r>
      <w:r w:rsidR="00380BE5">
        <w:rPr>
          <w:rFonts w:ascii="Times New Roman" w:eastAsia="Times New Roman" w:hAnsi="Times New Roman" w:cs="Times New Roman"/>
          <w:color w:val="000000"/>
          <w:kern w:val="1"/>
          <w:sz w:val="24"/>
          <w:szCs w:val="24"/>
          <w:lang w:eastAsia="ar-SA"/>
        </w:rPr>
        <w:t>а.</w:t>
      </w:r>
      <w:r w:rsidR="00F03AA5" w:rsidRPr="00445FA8">
        <w:rPr>
          <w:rFonts w:ascii="Times New Roman" w:eastAsia="Times New Roman" w:hAnsi="Times New Roman" w:cs="Times New Roman"/>
          <w:color w:val="000000"/>
          <w:kern w:val="1"/>
          <w:sz w:val="24"/>
          <w:szCs w:val="24"/>
          <w:lang w:eastAsia="ar-SA"/>
        </w:rPr>
        <w:t xml:space="preserve"> </w:t>
      </w:r>
      <w:proofErr w:type="gramEnd"/>
    </w:p>
    <w:p w:rsidR="00F14D60" w:rsidRPr="00445FA8" w:rsidRDefault="00445FA8" w:rsidP="00F14D60">
      <w:pPr>
        <w:widowControl w:val="0"/>
        <w:suppressAutoHyphens/>
        <w:spacing w:after="0" w:line="100" w:lineRule="atLeast"/>
        <w:jc w:val="both"/>
        <w:rPr>
          <w:rFonts w:ascii="Times New Roman" w:eastAsia="Times New Roman" w:hAnsi="Times New Roman" w:cs="Times New Roman"/>
          <w:color w:val="000000"/>
          <w:kern w:val="1"/>
          <w:sz w:val="24"/>
          <w:szCs w:val="24"/>
          <w:lang w:eastAsia="ar-SA"/>
        </w:rPr>
      </w:pPr>
      <w:r w:rsidRPr="00445FA8">
        <w:rPr>
          <w:rFonts w:ascii="Times New Roman" w:hAnsi="Times New Roman" w:cs="Times New Roman"/>
          <w:color w:val="000000"/>
          <w:sz w:val="24"/>
          <w:szCs w:val="24"/>
        </w:rPr>
        <w:t>7</w:t>
      </w:r>
      <w:r w:rsidR="001C3B8E" w:rsidRPr="00445FA8">
        <w:rPr>
          <w:rFonts w:ascii="Times New Roman" w:hAnsi="Times New Roman" w:cs="Times New Roman"/>
          <w:color w:val="000000"/>
          <w:sz w:val="24"/>
          <w:szCs w:val="24"/>
        </w:rPr>
        <w:t>.</w:t>
      </w:r>
      <w:r w:rsidR="00F14D60" w:rsidRPr="00445FA8">
        <w:rPr>
          <w:rFonts w:ascii="Times New Roman" w:hAnsi="Times New Roman" w:cs="Times New Roman"/>
          <w:color w:val="000000"/>
          <w:sz w:val="24"/>
          <w:szCs w:val="24"/>
        </w:rPr>
        <w:t xml:space="preserve">В результате уменьшения суммы субсидии </w:t>
      </w:r>
      <w:r w:rsidR="00F14D60" w:rsidRPr="00445FA8">
        <w:rPr>
          <w:rFonts w:ascii="Times New Roman" w:eastAsia="Times New Roman" w:hAnsi="Times New Roman" w:cs="Times New Roman"/>
          <w:color w:val="000000"/>
          <w:kern w:val="1"/>
          <w:sz w:val="24"/>
          <w:szCs w:val="24"/>
          <w:lang w:eastAsia="ar-SA"/>
        </w:rPr>
        <w:t xml:space="preserve">на 572030,0 руб. от первоначальной суммы средний норматив на организацию и проведение одного культурно-досугового мероприятия пересчитан не был. </w:t>
      </w:r>
    </w:p>
    <w:p w:rsidR="00445FA8" w:rsidRPr="00445FA8" w:rsidRDefault="00445FA8" w:rsidP="00445FA8">
      <w:pPr>
        <w:spacing w:after="0" w:line="240" w:lineRule="auto"/>
        <w:jc w:val="both"/>
        <w:rPr>
          <w:rFonts w:ascii="Times New Roman" w:eastAsia="Times New Roman" w:hAnsi="Times New Roman" w:cs="Times New Roman"/>
          <w:sz w:val="24"/>
          <w:szCs w:val="24"/>
          <w:lang w:eastAsia="ru-RU"/>
        </w:rPr>
      </w:pPr>
      <w:r w:rsidRPr="00445FA8">
        <w:rPr>
          <w:rFonts w:ascii="Times New Roman" w:hAnsi="Times New Roman" w:cs="Times New Roman"/>
          <w:sz w:val="24"/>
          <w:szCs w:val="24"/>
        </w:rPr>
        <w:t xml:space="preserve">8. Определить объем исполнения </w:t>
      </w:r>
      <w:r w:rsidRPr="00445FA8">
        <w:rPr>
          <w:rFonts w:ascii="Times New Roman" w:eastAsia="Times New Roman" w:hAnsi="Times New Roman" w:cs="Times New Roman"/>
          <w:sz w:val="24"/>
          <w:szCs w:val="24"/>
          <w:lang w:eastAsia="ru-RU"/>
        </w:rPr>
        <w:t xml:space="preserve">Муниципального задания  </w:t>
      </w:r>
      <w:r w:rsidRPr="00445FA8">
        <w:rPr>
          <w:rFonts w:ascii="Times New Roman" w:eastAsia="Times New Roman" w:hAnsi="Times New Roman" w:cs="Times New Roman"/>
          <w:color w:val="000000"/>
          <w:kern w:val="1"/>
          <w:sz w:val="24"/>
          <w:szCs w:val="24"/>
          <w:lang w:eastAsia="ar-SA"/>
        </w:rPr>
        <w:t xml:space="preserve">МБУК «Культурный центр»   </w:t>
      </w:r>
      <w:r w:rsidRPr="00445FA8">
        <w:rPr>
          <w:rFonts w:ascii="Times New Roman" w:hAnsi="Times New Roman" w:cs="Times New Roman"/>
          <w:sz w:val="24"/>
          <w:szCs w:val="24"/>
        </w:rPr>
        <w:t xml:space="preserve"> </w:t>
      </w:r>
      <w:r w:rsidRPr="00445FA8">
        <w:rPr>
          <w:rFonts w:ascii="Times New Roman" w:eastAsia="Times New Roman" w:hAnsi="Times New Roman" w:cs="Times New Roman"/>
          <w:sz w:val="24"/>
          <w:szCs w:val="24"/>
          <w:lang w:eastAsia="ru-RU"/>
        </w:rPr>
        <w:t xml:space="preserve"> на осно</w:t>
      </w:r>
      <w:r>
        <w:rPr>
          <w:rFonts w:ascii="Times New Roman" w:eastAsia="Times New Roman" w:hAnsi="Times New Roman" w:cs="Times New Roman"/>
          <w:sz w:val="24"/>
          <w:szCs w:val="24"/>
          <w:lang w:eastAsia="ru-RU"/>
        </w:rPr>
        <w:t>вании полученных данных не пред</w:t>
      </w:r>
      <w:r w:rsidRPr="00445FA8">
        <w:rPr>
          <w:rFonts w:ascii="Times New Roman" w:eastAsia="Times New Roman" w:hAnsi="Times New Roman" w:cs="Times New Roman"/>
          <w:sz w:val="24"/>
          <w:szCs w:val="24"/>
          <w:lang w:eastAsia="ru-RU"/>
        </w:rPr>
        <w:t xml:space="preserve">ставилось </w:t>
      </w:r>
      <w:proofErr w:type="gramStart"/>
      <w:r w:rsidRPr="00445FA8">
        <w:rPr>
          <w:rFonts w:ascii="Times New Roman" w:eastAsia="Times New Roman" w:hAnsi="Times New Roman" w:cs="Times New Roman"/>
          <w:sz w:val="24"/>
          <w:szCs w:val="24"/>
          <w:lang w:eastAsia="ru-RU"/>
        </w:rPr>
        <w:t>возможным</w:t>
      </w:r>
      <w:proofErr w:type="gramEnd"/>
      <w:r w:rsidRPr="00445FA8">
        <w:rPr>
          <w:rFonts w:ascii="Times New Roman" w:eastAsia="Times New Roman" w:hAnsi="Times New Roman" w:cs="Times New Roman"/>
          <w:sz w:val="24"/>
          <w:szCs w:val="24"/>
          <w:lang w:eastAsia="ru-RU"/>
        </w:rPr>
        <w:t>.</w:t>
      </w:r>
    </w:p>
    <w:p w:rsidR="006723D9" w:rsidRDefault="00445FA8" w:rsidP="00445FA8">
      <w:pPr>
        <w:spacing w:after="0"/>
        <w:rPr>
          <w:rFonts w:ascii="Times New Roman" w:hAnsi="Times New Roman" w:cs="Times New Roman"/>
          <w:sz w:val="24"/>
          <w:szCs w:val="24"/>
        </w:rPr>
      </w:pPr>
      <w:r w:rsidRPr="00445FA8">
        <w:rPr>
          <w:rFonts w:ascii="Times New Roman" w:hAnsi="Times New Roman" w:cs="Times New Roman"/>
          <w:sz w:val="24"/>
          <w:szCs w:val="24"/>
        </w:rPr>
        <w:t>9.  Нецелевого использования бюджетных средств не выявлено.</w:t>
      </w:r>
    </w:p>
    <w:p w:rsidR="006723D9" w:rsidRPr="00445FA8" w:rsidRDefault="006723D9" w:rsidP="00445FA8">
      <w:pPr>
        <w:spacing w:after="0"/>
        <w:rPr>
          <w:rFonts w:ascii="Times New Roman" w:hAnsi="Times New Roman" w:cs="Times New Roman"/>
          <w:sz w:val="24"/>
          <w:szCs w:val="24"/>
        </w:rPr>
      </w:pPr>
    </w:p>
    <w:p w:rsidR="00380BE5" w:rsidRDefault="00727BE6" w:rsidP="00380BE5">
      <w:pPr>
        <w:spacing w:after="0"/>
        <w:rPr>
          <w:rFonts w:ascii="Times New Roman" w:hAnsi="Times New Roman" w:cs="Times New Roman"/>
          <w:b/>
          <w:sz w:val="24"/>
          <w:szCs w:val="24"/>
        </w:rPr>
      </w:pPr>
      <w:r w:rsidRPr="008860CE">
        <w:rPr>
          <w:rFonts w:ascii="Times New Roman" w:hAnsi="Times New Roman" w:cs="Times New Roman"/>
          <w:b/>
          <w:sz w:val="24"/>
          <w:szCs w:val="24"/>
        </w:rPr>
        <w:t>1</w:t>
      </w:r>
      <w:r w:rsidR="00A23C8D" w:rsidRPr="008860CE">
        <w:rPr>
          <w:rFonts w:ascii="Times New Roman" w:hAnsi="Times New Roman" w:cs="Times New Roman"/>
          <w:b/>
          <w:sz w:val="24"/>
          <w:szCs w:val="24"/>
        </w:rPr>
        <w:t>0</w:t>
      </w:r>
      <w:r w:rsidR="00C83D64">
        <w:rPr>
          <w:rFonts w:ascii="Times New Roman" w:hAnsi="Times New Roman" w:cs="Times New Roman"/>
          <w:b/>
          <w:sz w:val="24"/>
          <w:szCs w:val="24"/>
        </w:rPr>
        <w:t>. Предложения (рекомендации)</w:t>
      </w:r>
    </w:p>
    <w:p w:rsidR="00C83D64" w:rsidRDefault="00B84401" w:rsidP="00380BE5">
      <w:pPr>
        <w:spacing w:after="0"/>
        <w:rPr>
          <w:rFonts w:ascii="Times New Roman" w:hAnsi="Times New Roman" w:cs="Times New Roman"/>
          <w:b/>
          <w:sz w:val="24"/>
          <w:szCs w:val="24"/>
        </w:rPr>
      </w:pPr>
      <w:r>
        <w:rPr>
          <w:rFonts w:ascii="Times New Roman" w:hAnsi="Times New Roman" w:cs="Times New Roman"/>
          <w:b/>
          <w:sz w:val="24"/>
          <w:szCs w:val="24"/>
        </w:rPr>
        <w:t>Отдел культуры администрации городского округа Вичуга:</w:t>
      </w:r>
    </w:p>
    <w:p w:rsidR="00B84401" w:rsidRPr="006723D9" w:rsidRDefault="00B84401" w:rsidP="00C83D64">
      <w:pPr>
        <w:spacing w:after="0" w:line="240" w:lineRule="auto"/>
        <w:rPr>
          <w:rFonts w:ascii="Times New Roman" w:hAnsi="Times New Roman" w:cs="Times New Roman"/>
          <w:b/>
          <w:sz w:val="24"/>
          <w:szCs w:val="24"/>
        </w:rPr>
      </w:pPr>
      <w:r w:rsidRPr="00B84401">
        <w:rPr>
          <w:rFonts w:ascii="Times New Roman" w:hAnsi="Times New Roman" w:cs="Times New Roman"/>
          <w:b/>
          <w:color w:val="000000"/>
          <w:sz w:val="24"/>
          <w:szCs w:val="24"/>
        </w:rPr>
        <w:t xml:space="preserve">1. </w:t>
      </w:r>
      <w:r w:rsidRPr="00B84401">
        <w:rPr>
          <w:rFonts w:ascii="Times New Roman" w:hAnsi="Times New Roman" w:cs="Times New Roman"/>
          <w:color w:val="000000"/>
          <w:sz w:val="24"/>
          <w:szCs w:val="24"/>
        </w:rPr>
        <w:t>Рекомендуем привести муниципальное задание в соответствие</w:t>
      </w:r>
      <w:r w:rsidRPr="00B84401">
        <w:rPr>
          <w:rFonts w:ascii="Times New Roman" w:hAnsi="Times New Roman" w:cs="Times New Roman"/>
          <w:b/>
          <w:color w:val="000000"/>
          <w:sz w:val="24"/>
          <w:szCs w:val="24"/>
        </w:rPr>
        <w:t xml:space="preserve"> </w:t>
      </w:r>
      <w:r w:rsidRPr="00B84401">
        <w:rPr>
          <w:rFonts w:ascii="Times New Roman" w:hAnsi="Times New Roman" w:cs="Times New Roman"/>
          <w:color w:val="000000"/>
          <w:sz w:val="24"/>
          <w:szCs w:val="24"/>
        </w:rPr>
        <w:t>с Порядком</w:t>
      </w:r>
      <w:r w:rsidRPr="00B84401">
        <w:t xml:space="preserve"> </w:t>
      </w:r>
      <w:r w:rsidRPr="00B84401">
        <w:rPr>
          <w:rFonts w:ascii="Times New Roman" w:hAnsi="Times New Roman" w:cs="Times New Roman"/>
          <w:color w:val="000000"/>
          <w:sz w:val="24"/>
          <w:szCs w:val="24"/>
        </w:rPr>
        <w:t>формирования муниципального задания муниципальным учреждениям городского округа Вичуга.</w:t>
      </w:r>
    </w:p>
    <w:p w:rsidR="00B84401" w:rsidRPr="00B84401" w:rsidRDefault="00B84401" w:rsidP="006723D9">
      <w:pPr>
        <w:widowControl w:val="0"/>
        <w:suppressAutoHyphens/>
        <w:spacing w:after="0" w:line="240" w:lineRule="auto"/>
        <w:jc w:val="both"/>
        <w:rPr>
          <w:rFonts w:ascii="Times New Roman" w:hAnsi="Times New Roman" w:cs="Times New Roman"/>
          <w:color w:val="000000"/>
          <w:sz w:val="24"/>
          <w:szCs w:val="24"/>
        </w:rPr>
      </w:pPr>
      <w:r w:rsidRPr="00B84401">
        <w:rPr>
          <w:rFonts w:ascii="Times New Roman" w:hAnsi="Times New Roman" w:cs="Times New Roman"/>
          <w:b/>
          <w:color w:val="000000"/>
          <w:sz w:val="24"/>
          <w:szCs w:val="24"/>
        </w:rPr>
        <w:t>2.</w:t>
      </w:r>
      <w:r w:rsidRPr="00B84401">
        <w:rPr>
          <w:rFonts w:ascii="Times New Roman" w:hAnsi="Times New Roman" w:cs="Times New Roman"/>
          <w:color w:val="000000"/>
          <w:sz w:val="24"/>
          <w:szCs w:val="24"/>
        </w:rPr>
        <w:t xml:space="preserve"> Рекомендуем планировать</w:t>
      </w:r>
      <w:r w:rsidR="005B2F35">
        <w:rPr>
          <w:rFonts w:ascii="Times New Roman" w:hAnsi="Times New Roman" w:cs="Times New Roman"/>
          <w:color w:val="000000"/>
          <w:sz w:val="24"/>
          <w:szCs w:val="24"/>
        </w:rPr>
        <w:t xml:space="preserve"> субсидию на финансовое обеспечение муниципального задания на оказание услуг </w:t>
      </w:r>
      <w:r w:rsidRPr="00B84401">
        <w:rPr>
          <w:rFonts w:ascii="Times New Roman" w:hAnsi="Times New Roman" w:cs="Times New Roman"/>
          <w:color w:val="000000"/>
          <w:sz w:val="24"/>
          <w:szCs w:val="24"/>
        </w:rPr>
        <w:t xml:space="preserve"> </w:t>
      </w:r>
      <w:r w:rsidR="005B2F35" w:rsidRPr="00445FA8">
        <w:rPr>
          <w:rFonts w:ascii="Times New Roman" w:eastAsia="Times New Roman" w:hAnsi="Times New Roman" w:cs="Times New Roman"/>
          <w:color w:val="000000"/>
          <w:kern w:val="1"/>
          <w:sz w:val="24"/>
          <w:szCs w:val="24"/>
          <w:lang w:eastAsia="ar-SA"/>
        </w:rPr>
        <w:t xml:space="preserve">МБУК «Культурный центр»   </w:t>
      </w:r>
      <w:r w:rsidR="005B2F35" w:rsidRPr="00445FA8">
        <w:rPr>
          <w:rFonts w:ascii="Times New Roman" w:hAnsi="Times New Roman" w:cs="Times New Roman"/>
          <w:sz w:val="24"/>
          <w:szCs w:val="24"/>
        </w:rPr>
        <w:t xml:space="preserve"> </w:t>
      </w:r>
      <w:r w:rsidR="005B2F35" w:rsidRPr="00445FA8">
        <w:rPr>
          <w:rFonts w:ascii="Times New Roman" w:eastAsia="Times New Roman" w:hAnsi="Times New Roman" w:cs="Times New Roman"/>
          <w:sz w:val="24"/>
          <w:szCs w:val="24"/>
          <w:lang w:eastAsia="ru-RU"/>
        </w:rPr>
        <w:t xml:space="preserve"> </w:t>
      </w:r>
      <w:r w:rsidR="005B2F35">
        <w:rPr>
          <w:rFonts w:ascii="Times New Roman" w:hAnsi="Times New Roman" w:cs="Times New Roman"/>
          <w:color w:val="000000"/>
          <w:sz w:val="24"/>
          <w:szCs w:val="24"/>
        </w:rPr>
        <w:t>в соответствии с фактическими потребностями.</w:t>
      </w:r>
    </w:p>
    <w:p w:rsidR="00B84401" w:rsidRPr="00B84401" w:rsidRDefault="005B2F35" w:rsidP="006723D9">
      <w:pPr>
        <w:widowControl w:val="0"/>
        <w:suppressAutoHyphens/>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3</w:t>
      </w:r>
      <w:r w:rsidR="00B84401" w:rsidRPr="00B84401">
        <w:rPr>
          <w:rFonts w:ascii="Times New Roman" w:hAnsi="Times New Roman" w:cs="Times New Roman"/>
          <w:b/>
          <w:color w:val="000000"/>
          <w:sz w:val="24"/>
          <w:szCs w:val="24"/>
        </w:rPr>
        <w:t>.</w:t>
      </w:r>
      <w:r w:rsidR="00B84401" w:rsidRPr="00B84401">
        <w:rPr>
          <w:rFonts w:ascii="Times New Roman" w:hAnsi="Times New Roman" w:cs="Times New Roman"/>
          <w:color w:val="000000"/>
          <w:sz w:val="24"/>
          <w:szCs w:val="24"/>
        </w:rPr>
        <w:t xml:space="preserve"> Рекомендуем  усилить контроль за целевым и эффективным использованием средств, предоставляемых из бюджета городского округа Вичуга. </w:t>
      </w:r>
    </w:p>
    <w:p w:rsidR="00B84401" w:rsidRPr="008860CE" w:rsidRDefault="005B2F35" w:rsidP="006723D9">
      <w:pP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4</w:t>
      </w:r>
      <w:r w:rsidR="00B84401" w:rsidRPr="00B84401">
        <w:rPr>
          <w:rFonts w:ascii="Times New Roman" w:hAnsi="Times New Roman" w:cs="Times New Roman"/>
          <w:color w:val="000000"/>
          <w:sz w:val="24"/>
          <w:szCs w:val="24"/>
        </w:rPr>
        <w:t>. Рекомендуем соблюдать требования (законодательства) нормативно-правовых актов, регламентирующих финансово-хозяйственную деятельность бюджетных учреждений.</w:t>
      </w:r>
      <w:r w:rsidR="00B84401">
        <w:rPr>
          <w:rFonts w:ascii="Times New Roman" w:hAnsi="Times New Roman" w:cs="Times New Roman"/>
          <w:color w:val="000000"/>
          <w:sz w:val="24"/>
          <w:szCs w:val="24"/>
        </w:rPr>
        <w:t xml:space="preserve">  </w:t>
      </w:r>
    </w:p>
    <w:p w:rsidR="00B84401" w:rsidRPr="008860CE" w:rsidRDefault="00B84401" w:rsidP="006723D9">
      <w:pPr>
        <w:spacing w:after="0" w:line="240" w:lineRule="auto"/>
        <w:rPr>
          <w:rFonts w:ascii="Times New Roman" w:hAnsi="Times New Roman" w:cs="Times New Roman"/>
          <w:b/>
          <w:sz w:val="24"/>
          <w:szCs w:val="24"/>
        </w:rPr>
      </w:pPr>
    </w:p>
    <w:p w:rsidR="005B2F35" w:rsidRPr="00380BE5" w:rsidRDefault="00727BE6" w:rsidP="00380BE5">
      <w:pPr>
        <w:spacing w:after="0" w:line="100" w:lineRule="atLeast"/>
        <w:jc w:val="both"/>
        <w:rPr>
          <w:rFonts w:ascii="Times New Roman" w:hAnsi="Times New Roman" w:cs="Times New Roman"/>
          <w:b/>
          <w:color w:val="000000"/>
          <w:sz w:val="24"/>
          <w:szCs w:val="24"/>
        </w:rPr>
      </w:pPr>
      <w:r w:rsidRPr="008860CE">
        <w:rPr>
          <w:rFonts w:ascii="Times New Roman" w:hAnsi="Times New Roman" w:cs="Times New Roman"/>
          <w:sz w:val="24"/>
          <w:szCs w:val="24"/>
        </w:rPr>
        <w:t>Руководитель контрольного</w:t>
      </w:r>
      <w:r w:rsidR="00380BE5">
        <w:rPr>
          <w:rFonts w:ascii="Times New Roman" w:hAnsi="Times New Roman" w:cs="Times New Roman"/>
          <w:b/>
          <w:color w:val="000000"/>
          <w:sz w:val="24"/>
          <w:szCs w:val="24"/>
        </w:rPr>
        <w:t xml:space="preserve"> </w:t>
      </w:r>
      <w:r w:rsidR="008860CE" w:rsidRPr="008860CE">
        <w:rPr>
          <w:rFonts w:ascii="Times New Roman" w:hAnsi="Times New Roman" w:cs="Times New Roman"/>
          <w:sz w:val="24"/>
          <w:szCs w:val="24"/>
        </w:rPr>
        <w:t>м</w:t>
      </w:r>
      <w:r w:rsidRPr="008860CE">
        <w:rPr>
          <w:rFonts w:ascii="Times New Roman" w:hAnsi="Times New Roman" w:cs="Times New Roman"/>
          <w:sz w:val="24"/>
          <w:szCs w:val="24"/>
        </w:rPr>
        <w:t>ероприятия</w:t>
      </w:r>
      <w:r w:rsidR="009B120E">
        <w:rPr>
          <w:rFonts w:ascii="Times New Roman" w:hAnsi="Times New Roman" w:cs="Times New Roman"/>
          <w:sz w:val="24"/>
          <w:szCs w:val="24"/>
        </w:rPr>
        <w:t xml:space="preserve"> </w:t>
      </w:r>
    </w:p>
    <w:p w:rsidR="009819D5" w:rsidRPr="008860CE" w:rsidRDefault="009B120E" w:rsidP="00380BE5">
      <w:pPr>
        <w:spacing w:after="0"/>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8860CE" w:rsidRPr="008860CE">
        <w:rPr>
          <w:rFonts w:ascii="Times New Roman" w:hAnsi="Times New Roman" w:cs="Times New Roman"/>
          <w:sz w:val="24"/>
          <w:szCs w:val="24"/>
        </w:rPr>
        <w:t xml:space="preserve">КСК г. о. Вичуга </w:t>
      </w:r>
      <w:r w:rsidR="00727BE6" w:rsidRPr="008860CE">
        <w:rPr>
          <w:rFonts w:ascii="Times New Roman" w:hAnsi="Times New Roman" w:cs="Times New Roman"/>
          <w:sz w:val="24"/>
          <w:szCs w:val="24"/>
        </w:rPr>
        <w:tab/>
      </w:r>
      <w:r w:rsidR="00727BE6" w:rsidRPr="008860CE">
        <w:rPr>
          <w:rFonts w:ascii="Times New Roman" w:hAnsi="Times New Roman" w:cs="Times New Roman"/>
          <w:sz w:val="24"/>
          <w:szCs w:val="24"/>
        </w:rPr>
        <w:tab/>
      </w:r>
      <w:r w:rsidR="00727BE6" w:rsidRPr="008860CE">
        <w:rPr>
          <w:rFonts w:ascii="Times New Roman" w:hAnsi="Times New Roman" w:cs="Times New Roman"/>
          <w:sz w:val="24"/>
          <w:szCs w:val="24"/>
        </w:rPr>
        <w:tab/>
      </w:r>
      <w:r w:rsidR="005068BD">
        <w:rPr>
          <w:rFonts w:ascii="Times New Roman" w:hAnsi="Times New Roman" w:cs="Times New Roman"/>
          <w:sz w:val="24"/>
          <w:szCs w:val="24"/>
        </w:rPr>
        <w:tab/>
      </w:r>
      <w:r w:rsidR="005068BD">
        <w:rPr>
          <w:rFonts w:ascii="Times New Roman" w:hAnsi="Times New Roman" w:cs="Times New Roman"/>
          <w:sz w:val="24"/>
          <w:szCs w:val="24"/>
        </w:rPr>
        <w:tab/>
      </w:r>
      <w:r w:rsidR="005068BD">
        <w:rPr>
          <w:rFonts w:ascii="Times New Roman" w:hAnsi="Times New Roman" w:cs="Times New Roman"/>
          <w:sz w:val="24"/>
          <w:szCs w:val="24"/>
        </w:rPr>
        <w:tab/>
      </w:r>
      <w:bookmarkStart w:id="0" w:name="_GoBack"/>
      <w:bookmarkEnd w:id="0"/>
      <w:r w:rsidR="005B2F35">
        <w:rPr>
          <w:rFonts w:ascii="Times New Roman" w:hAnsi="Times New Roman" w:cs="Times New Roman"/>
          <w:sz w:val="24"/>
          <w:szCs w:val="24"/>
        </w:rPr>
        <w:t>О.В.</w:t>
      </w:r>
      <w:r w:rsidR="005068BD">
        <w:rPr>
          <w:rFonts w:ascii="Times New Roman" w:hAnsi="Times New Roman" w:cs="Times New Roman"/>
          <w:sz w:val="24"/>
          <w:szCs w:val="24"/>
        </w:rPr>
        <w:t xml:space="preserve"> </w:t>
      </w:r>
      <w:r w:rsidR="008860CE" w:rsidRPr="008860CE">
        <w:rPr>
          <w:rFonts w:ascii="Times New Roman" w:hAnsi="Times New Roman" w:cs="Times New Roman"/>
          <w:sz w:val="24"/>
          <w:szCs w:val="24"/>
        </w:rPr>
        <w:t>Стрелкова</w:t>
      </w:r>
    </w:p>
    <w:sectPr w:rsidR="009819D5" w:rsidRPr="008860CE" w:rsidSect="004C7A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539"/>
    <w:multiLevelType w:val="hybridMultilevel"/>
    <w:tmpl w:val="D326E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CC470F"/>
    <w:multiLevelType w:val="hybridMultilevel"/>
    <w:tmpl w:val="32FA2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C3D8B"/>
    <w:multiLevelType w:val="hybridMultilevel"/>
    <w:tmpl w:val="07940B0A"/>
    <w:lvl w:ilvl="0" w:tplc="5C823E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4B5D0371"/>
    <w:multiLevelType w:val="hybridMultilevel"/>
    <w:tmpl w:val="70B0A05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815D11"/>
    <w:multiLevelType w:val="hybridMultilevel"/>
    <w:tmpl w:val="7C343830"/>
    <w:lvl w:ilvl="0" w:tplc="7C7865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5D4B91"/>
    <w:multiLevelType w:val="hybridMultilevel"/>
    <w:tmpl w:val="F3CED920"/>
    <w:lvl w:ilvl="0" w:tplc="771A7C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C3838C3"/>
    <w:multiLevelType w:val="hybridMultilevel"/>
    <w:tmpl w:val="34C85B64"/>
    <w:lvl w:ilvl="0" w:tplc="3EC2176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86"/>
    <w:rsid w:val="00017D33"/>
    <w:rsid w:val="00021613"/>
    <w:rsid w:val="0003632E"/>
    <w:rsid w:val="00042138"/>
    <w:rsid w:val="00047576"/>
    <w:rsid w:val="00075D17"/>
    <w:rsid w:val="000A0F22"/>
    <w:rsid w:val="000B0924"/>
    <w:rsid w:val="000C007E"/>
    <w:rsid w:val="000E17EB"/>
    <w:rsid w:val="0012033F"/>
    <w:rsid w:val="001621B6"/>
    <w:rsid w:val="00165759"/>
    <w:rsid w:val="0016782E"/>
    <w:rsid w:val="00175F8A"/>
    <w:rsid w:val="001A2F90"/>
    <w:rsid w:val="001B5196"/>
    <w:rsid w:val="001B5986"/>
    <w:rsid w:val="001C3B8E"/>
    <w:rsid w:val="001C7DD0"/>
    <w:rsid w:val="001E1D13"/>
    <w:rsid w:val="001E5541"/>
    <w:rsid w:val="00202E4E"/>
    <w:rsid w:val="00287933"/>
    <w:rsid w:val="002B7727"/>
    <w:rsid w:val="002C023D"/>
    <w:rsid w:val="002E11FA"/>
    <w:rsid w:val="002E5B33"/>
    <w:rsid w:val="00301165"/>
    <w:rsid w:val="00311561"/>
    <w:rsid w:val="00313D4C"/>
    <w:rsid w:val="003243B8"/>
    <w:rsid w:val="003428D0"/>
    <w:rsid w:val="00352B67"/>
    <w:rsid w:val="003625CF"/>
    <w:rsid w:val="00380BE5"/>
    <w:rsid w:val="00393752"/>
    <w:rsid w:val="003B315C"/>
    <w:rsid w:val="003E6AA0"/>
    <w:rsid w:val="00420900"/>
    <w:rsid w:val="0043305D"/>
    <w:rsid w:val="00445FA8"/>
    <w:rsid w:val="00480B74"/>
    <w:rsid w:val="0048119D"/>
    <w:rsid w:val="004876BF"/>
    <w:rsid w:val="00494B69"/>
    <w:rsid w:val="004A4920"/>
    <w:rsid w:val="004B2758"/>
    <w:rsid w:val="004C7AF5"/>
    <w:rsid w:val="004D6D72"/>
    <w:rsid w:val="004E157F"/>
    <w:rsid w:val="004F31F3"/>
    <w:rsid w:val="0050313A"/>
    <w:rsid w:val="005068BD"/>
    <w:rsid w:val="00580AE8"/>
    <w:rsid w:val="00581FF5"/>
    <w:rsid w:val="00597434"/>
    <w:rsid w:val="005B2F35"/>
    <w:rsid w:val="005D0035"/>
    <w:rsid w:val="00606D60"/>
    <w:rsid w:val="00632C1B"/>
    <w:rsid w:val="0063665E"/>
    <w:rsid w:val="00664059"/>
    <w:rsid w:val="00665659"/>
    <w:rsid w:val="006723D9"/>
    <w:rsid w:val="006842D1"/>
    <w:rsid w:val="006A0F4A"/>
    <w:rsid w:val="006B7F3C"/>
    <w:rsid w:val="00727BE6"/>
    <w:rsid w:val="007418E6"/>
    <w:rsid w:val="0074224F"/>
    <w:rsid w:val="007661AF"/>
    <w:rsid w:val="00777564"/>
    <w:rsid w:val="007901B0"/>
    <w:rsid w:val="007C04FE"/>
    <w:rsid w:val="007E480C"/>
    <w:rsid w:val="007F3852"/>
    <w:rsid w:val="00852A39"/>
    <w:rsid w:val="00860629"/>
    <w:rsid w:val="00870499"/>
    <w:rsid w:val="00875537"/>
    <w:rsid w:val="008860CE"/>
    <w:rsid w:val="008B6A3B"/>
    <w:rsid w:val="008C60A2"/>
    <w:rsid w:val="00911555"/>
    <w:rsid w:val="00915E75"/>
    <w:rsid w:val="00921BE6"/>
    <w:rsid w:val="00957A3D"/>
    <w:rsid w:val="00965914"/>
    <w:rsid w:val="009819D5"/>
    <w:rsid w:val="009A60AC"/>
    <w:rsid w:val="009B120E"/>
    <w:rsid w:val="009C47A6"/>
    <w:rsid w:val="009E04F4"/>
    <w:rsid w:val="009E6AD0"/>
    <w:rsid w:val="009E6D5F"/>
    <w:rsid w:val="00A02AEF"/>
    <w:rsid w:val="00A23C8D"/>
    <w:rsid w:val="00AB0A98"/>
    <w:rsid w:val="00AB259F"/>
    <w:rsid w:val="00AD7311"/>
    <w:rsid w:val="00B03A2C"/>
    <w:rsid w:val="00B13423"/>
    <w:rsid w:val="00B16D96"/>
    <w:rsid w:val="00B31C3A"/>
    <w:rsid w:val="00B84401"/>
    <w:rsid w:val="00BB7CDB"/>
    <w:rsid w:val="00BC4C46"/>
    <w:rsid w:val="00C15E58"/>
    <w:rsid w:val="00C22EAB"/>
    <w:rsid w:val="00C83D64"/>
    <w:rsid w:val="00C9001B"/>
    <w:rsid w:val="00C947D5"/>
    <w:rsid w:val="00C977D7"/>
    <w:rsid w:val="00CB286B"/>
    <w:rsid w:val="00CC6B16"/>
    <w:rsid w:val="00CD4050"/>
    <w:rsid w:val="00CD4E40"/>
    <w:rsid w:val="00CF46A1"/>
    <w:rsid w:val="00CF6DAA"/>
    <w:rsid w:val="00D0248A"/>
    <w:rsid w:val="00D073EE"/>
    <w:rsid w:val="00D313DD"/>
    <w:rsid w:val="00D42E8C"/>
    <w:rsid w:val="00D75ECC"/>
    <w:rsid w:val="00DA2270"/>
    <w:rsid w:val="00DB08DB"/>
    <w:rsid w:val="00DB3841"/>
    <w:rsid w:val="00DC3979"/>
    <w:rsid w:val="00DC6148"/>
    <w:rsid w:val="00E114E6"/>
    <w:rsid w:val="00E13BAC"/>
    <w:rsid w:val="00E17BF9"/>
    <w:rsid w:val="00E50070"/>
    <w:rsid w:val="00E53C71"/>
    <w:rsid w:val="00E55AAF"/>
    <w:rsid w:val="00E72EC9"/>
    <w:rsid w:val="00EE7E38"/>
    <w:rsid w:val="00F03AA5"/>
    <w:rsid w:val="00F14D60"/>
    <w:rsid w:val="00F43248"/>
    <w:rsid w:val="00F669B7"/>
    <w:rsid w:val="00F67CD6"/>
    <w:rsid w:val="00F73B32"/>
    <w:rsid w:val="00F752D6"/>
    <w:rsid w:val="00FB1D5B"/>
    <w:rsid w:val="00FB4F3A"/>
    <w:rsid w:val="00FD0691"/>
    <w:rsid w:val="00FD3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48A"/>
    <w:rPr>
      <w:rFonts w:ascii="Tahoma" w:hAnsi="Tahoma" w:cs="Tahoma"/>
      <w:sz w:val="16"/>
      <w:szCs w:val="16"/>
    </w:rPr>
  </w:style>
  <w:style w:type="paragraph" w:styleId="a5">
    <w:name w:val="List Paragraph"/>
    <w:basedOn w:val="a"/>
    <w:uiPriority w:val="34"/>
    <w:qFormat/>
    <w:rsid w:val="002E1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4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248A"/>
    <w:rPr>
      <w:rFonts w:ascii="Tahoma" w:hAnsi="Tahoma" w:cs="Tahoma"/>
      <w:sz w:val="16"/>
      <w:szCs w:val="16"/>
    </w:rPr>
  </w:style>
  <w:style w:type="paragraph" w:styleId="a5">
    <w:name w:val="List Paragraph"/>
    <w:basedOn w:val="a"/>
    <w:uiPriority w:val="34"/>
    <w:qFormat/>
    <w:rsid w:val="002E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78AF-EC91-420F-9599-430DB643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2992</Words>
  <Characters>17056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Екатерина</cp:lastModifiedBy>
  <cp:revision>3</cp:revision>
  <cp:lastPrinted>2015-04-08T11:13:00Z</cp:lastPrinted>
  <dcterms:created xsi:type="dcterms:W3CDTF">2015-04-09T08:34:00Z</dcterms:created>
  <dcterms:modified xsi:type="dcterms:W3CDTF">2015-04-09T08:35:00Z</dcterms:modified>
</cp:coreProperties>
</file>