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DF1ED9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40282F70" wp14:editId="60B0B321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7424AC" w:rsidRDefault="000D1C20" w:rsidP="007424AC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0D1C20" w:rsidRDefault="000434AB" w:rsidP="000D1C20">
      <w:pPr>
        <w:rPr>
          <w:b/>
        </w:rPr>
      </w:pPr>
      <w:r>
        <w:rPr>
          <w:b/>
        </w:rPr>
        <w:t xml:space="preserve"> 21.01.2020</w:t>
      </w:r>
      <w:r w:rsidR="000D1C20">
        <w:rPr>
          <w:b/>
        </w:rPr>
        <w:t>г.</w:t>
      </w: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0D1C20" w:rsidRPr="00BE0605" w:rsidRDefault="000D1C20" w:rsidP="000D1C20">
      <w:pPr>
        <w:jc w:val="center"/>
        <w:rPr>
          <w:b/>
        </w:rPr>
      </w:pPr>
      <w:bookmarkStart w:id="0" w:name="_GoBack"/>
      <w:r w:rsidRPr="00BE0605">
        <w:rPr>
          <w:b/>
        </w:rPr>
        <w:t xml:space="preserve"> на  проект  решения  городской  Думы городского округа Вичуга </w:t>
      </w:r>
    </w:p>
    <w:p w:rsidR="000D1C20" w:rsidRPr="00BE0605" w:rsidRDefault="000434AB" w:rsidP="000D1C20">
      <w:pPr>
        <w:jc w:val="center"/>
        <w:rPr>
          <w:b/>
        </w:rPr>
      </w:pPr>
      <w:r w:rsidRPr="00BE0605">
        <w:rPr>
          <w:b/>
        </w:rPr>
        <w:t>№ 2</w:t>
      </w:r>
      <w:r w:rsidR="000D1C20" w:rsidRPr="00BE0605">
        <w:rPr>
          <w:b/>
        </w:rPr>
        <w:t xml:space="preserve"> «О внесении изменений в решение </w:t>
      </w:r>
      <w:proofErr w:type="gramStart"/>
      <w:r w:rsidR="000D1C20" w:rsidRPr="00BE0605">
        <w:rPr>
          <w:b/>
        </w:rPr>
        <w:t>городской</w:t>
      </w:r>
      <w:proofErr w:type="gramEnd"/>
      <w:r w:rsidR="000D1C20" w:rsidRPr="00BE0605">
        <w:rPr>
          <w:b/>
        </w:rPr>
        <w:t xml:space="preserve"> </w:t>
      </w:r>
    </w:p>
    <w:p w:rsidR="000D1C20" w:rsidRPr="00BE0605" w:rsidRDefault="000D1C20" w:rsidP="000D1C20">
      <w:pPr>
        <w:jc w:val="center"/>
        <w:rPr>
          <w:b/>
        </w:rPr>
      </w:pPr>
      <w:r w:rsidRPr="00BE0605">
        <w:rPr>
          <w:b/>
        </w:rPr>
        <w:t>Дум</w:t>
      </w:r>
      <w:r w:rsidR="00764291" w:rsidRPr="00BE0605">
        <w:rPr>
          <w:b/>
        </w:rPr>
        <w:t>ы городского ок</w:t>
      </w:r>
      <w:r w:rsidR="000434AB" w:rsidRPr="00BE0605">
        <w:rPr>
          <w:b/>
        </w:rPr>
        <w:t>руга Вичуга от 20.12.2019г. № 74</w:t>
      </w:r>
      <w:r w:rsidRPr="00BE0605">
        <w:rPr>
          <w:b/>
        </w:rPr>
        <w:t xml:space="preserve"> «О бюджете городского </w:t>
      </w:r>
    </w:p>
    <w:p w:rsidR="000D1C20" w:rsidRPr="00BE0605" w:rsidRDefault="000434AB" w:rsidP="000D1C20">
      <w:pPr>
        <w:jc w:val="center"/>
        <w:rPr>
          <w:b/>
        </w:rPr>
      </w:pPr>
      <w:r w:rsidRPr="00BE0605">
        <w:rPr>
          <w:b/>
        </w:rPr>
        <w:t>округа Вичуга на 2020 год и на плановый период 2021 и 2022</w:t>
      </w:r>
      <w:r w:rsidR="000D1C20" w:rsidRPr="00BE0605">
        <w:rPr>
          <w:b/>
        </w:rPr>
        <w:t xml:space="preserve"> годов»</w:t>
      </w:r>
    </w:p>
    <w:bookmarkEnd w:id="0"/>
    <w:p w:rsidR="000D1C20" w:rsidRDefault="000D1C2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1402C9" w:rsidRDefault="001402C9" w:rsidP="001402C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1402C9" w:rsidRPr="0021163B" w:rsidRDefault="001402C9" w:rsidP="001402C9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 xml:space="preserve">Решения  городской  Думы городского округа Вичуга,  № </w:t>
      </w:r>
      <w:r w:rsidR="000434AB">
        <w:t>2</w:t>
      </w:r>
      <w:r>
        <w:t xml:space="preserve">  «О внесении   изменений  в  решение  городской  Думы  городского </w:t>
      </w:r>
      <w:r w:rsidR="000434AB">
        <w:t xml:space="preserve"> округа Вичуга от 20.12.2019г. № 74</w:t>
      </w:r>
      <w:r>
        <w:t xml:space="preserve"> «О бюджете</w:t>
      </w:r>
      <w:r w:rsidR="000434AB">
        <w:t xml:space="preserve"> городского округа Вичуга на 2020 год и на плановый период 2021 и 2022</w:t>
      </w:r>
      <w:r>
        <w:t>г., сообщает следующее.</w:t>
      </w:r>
    </w:p>
    <w:p w:rsidR="001402C9" w:rsidRDefault="001402C9" w:rsidP="001402C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</w:t>
      </w:r>
      <w:r w:rsidR="000434AB">
        <w:rPr>
          <w:lang w:eastAsia="ru-RU"/>
        </w:rPr>
        <w:t>ых характеристик бюджета на 2020</w:t>
      </w:r>
      <w:r>
        <w:rPr>
          <w:lang w:eastAsia="ru-RU"/>
        </w:rPr>
        <w:t xml:space="preserve"> год. Анализ изменений приведен в таблице: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56"/>
        <w:gridCol w:w="1479"/>
        <w:gridCol w:w="1479"/>
        <w:gridCol w:w="1430"/>
        <w:gridCol w:w="1510"/>
      </w:tblGrid>
      <w:tr w:rsidR="001402C9" w:rsidTr="003D5D2E">
        <w:tc>
          <w:tcPr>
            <w:tcW w:w="1198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14" w:type="dxa"/>
            <w:gridSpan w:val="3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1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1402C9" w:rsidTr="003D5D2E">
        <w:tc>
          <w:tcPr>
            <w:tcW w:w="1198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6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79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1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402C9" w:rsidRPr="006E20B9" w:rsidTr="00822253">
        <w:tc>
          <w:tcPr>
            <w:tcW w:w="10031" w:type="dxa"/>
            <w:gridSpan w:val="7"/>
          </w:tcPr>
          <w:p w:rsidR="001402C9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0434AB">
              <w:rPr>
                <w:b/>
                <w:sz w:val="20"/>
                <w:szCs w:val="20"/>
                <w:lang w:eastAsia="ru-RU"/>
              </w:rPr>
              <w:t>74 от 20</w:t>
            </w:r>
            <w:r w:rsidR="001402C9">
              <w:rPr>
                <w:b/>
                <w:sz w:val="20"/>
                <w:szCs w:val="20"/>
                <w:lang w:eastAsia="ru-RU"/>
              </w:rPr>
              <w:t>.</w:t>
            </w:r>
            <w:r w:rsidR="000434AB">
              <w:rPr>
                <w:b/>
                <w:sz w:val="20"/>
                <w:szCs w:val="20"/>
                <w:lang w:eastAsia="ru-RU"/>
              </w:rPr>
              <w:t>12</w:t>
            </w:r>
            <w:r w:rsidR="005443B5">
              <w:rPr>
                <w:b/>
                <w:sz w:val="20"/>
                <w:szCs w:val="20"/>
                <w:lang w:eastAsia="ru-RU"/>
              </w:rPr>
              <w:t>.</w:t>
            </w:r>
            <w:r w:rsidR="000434AB">
              <w:rPr>
                <w:b/>
                <w:sz w:val="20"/>
                <w:szCs w:val="20"/>
                <w:lang w:eastAsia="ru-RU"/>
              </w:rPr>
              <w:t>2019</w:t>
            </w:r>
            <w:r w:rsidR="001402C9">
              <w:rPr>
                <w:b/>
                <w:sz w:val="20"/>
                <w:szCs w:val="20"/>
                <w:lang w:eastAsia="ru-RU"/>
              </w:rPr>
              <w:t>г</w:t>
            </w:r>
            <w:r w:rsidR="001402C9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744B30" w:rsidRPr="006E20B9" w:rsidTr="003D5D2E">
        <w:tc>
          <w:tcPr>
            <w:tcW w:w="1198" w:type="dxa"/>
          </w:tcPr>
          <w:p w:rsidR="00744B30" w:rsidRPr="006E20B9" w:rsidRDefault="000434AB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="00744B30"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744B30" w:rsidRPr="006E20B9" w:rsidRDefault="007D75D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520 752 078,49</w:t>
            </w:r>
          </w:p>
        </w:tc>
        <w:tc>
          <w:tcPr>
            <w:tcW w:w="1456" w:type="dxa"/>
          </w:tcPr>
          <w:p w:rsidR="00744B30" w:rsidRPr="006E20B9" w:rsidRDefault="00A711F4" w:rsidP="00A711F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137703 984,89</w:t>
            </w:r>
          </w:p>
        </w:tc>
        <w:tc>
          <w:tcPr>
            <w:tcW w:w="1479" w:type="dxa"/>
          </w:tcPr>
          <w:p w:rsidR="00744B30" w:rsidRPr="006E20B9" w:rsidRDefault="00A711F4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383 048 093,60</w:t>
            </w:r>
          </w:p>
        </w:tc>
        <w:tc>
          <w:tcPr>
            <w:tcW w:w="1479" w:type="dxa"/>
          </w:tcPr>
          <w:p w:rsidR="00744B30" w:rsidRPr="006E20B9" w:rsidRDefault="007D75D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529 204 584,09</w:t>
            </w:r>
          </w:p>
        </w:tc>
        <w:tc>
          <w:tcPr>
            <w:tcW w:w="1430" w:type="dxa"/>
          </w:tcPr>
          <w:p w:rsidR="00744B30" w:rsidRPr="006E20B9" w:rsidRDefault="005D50E2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2 961 000</w:t>
            </w:r>
          </w:p>
        </w:tc>
        <w:tc>
          <w:tcPr>
            <w:tcW w:w="1510" w:type="dxa"/>
          </w:tcPr>
          <w:p w:rsidR="00744B30" w:rsidRPr="006E20B9" w:rsidRDefault="006A2EDB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="007D75D0">
              <w:rPr>
                <w:sz w:val="20"/>
                <w:szCs w:val="20"/>
                <w:lang w:eastAsia="ru-RU"/>
              </w:rPr>
              <w:t>8 452 505,60</w:t>
            </w:r>
          </w:p>
        </w:tc>
      </w:tr>
      <w:tr w:rsidR="00744B30" w:rsidRPr="006E20B9" w:rsidTr="00822253">
        <w:tc>
          <w:tcPr>
            <w:tcW w:w="10031" w:type="dxa"/>
            <w:gridSpan w:val="7"/>
          </w:tcPr>
          <w:p w:rsidR="00744B30" w:rsidRPr="006E20B9" w:rsidRDefault="000434AB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2</w:t>
            </w:r>
            <w:proofErr w:type="gramStart"/>
            <w:r w:rsidR="00744B3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744B30"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744B30" w:rsidRPr="006E20B9" w:rsidTr="003D5D2E">
        <w:tc>
          <w:tcPr>
            <w:tcW w:w="1198" w:type="dxa"/>
          </w:tcPr>
          <w:p w:rsidR="00744B30" w:rsidRPr="007F093E" w:rsidRDefault="000434AB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="00744B30"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744B30" w:rsidRPr="006E20B9" w:rsidRDefault="000434AB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537136096,73</w:t>
            </w:r>
          </w:p>
        </w:tc>
        <w:tc>
          <w:tcPr>
            <w:tcW w:w="1456" w:type="dxa"/>
          </w:tcPr>
          <w:p w:rsidR="00744B30" w:rsidRPr="006E20B9" w:rsidRDefault="000434AB" w:rsidP="00336E2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138263993,39</w:t>
            </w:r>
          </w:p>
        </w:tc>
        <w:tc>
          <w:tcPr>
            <w:tcW w:w="1479" w:type="dxa"/>
          </w:tcPr>
          <w:p w:rsidR="00744B30" w:rsidRPr="006E20B9" w:rsidRDefault="00A711F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398 872 103,34</w:t>
            </w:r>
          </w:p>
        </w:tc>
        <w:tc>
          <w:tcPr>
            <w:tcW w:w="1479" w:type="dxa"/>
          </w:tcPr>
          <w:p w:rsidR="00744B30" w:rsidRPr="006E20B9" w:rsidRDefault="00DE5D6F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546 160 059,34</w:t>
            </w:r>
          </w:p>
        </w:tc>
        <w:tc>
          <w:tcPr>
            <w:tcW w:w="1430" w:type="dxa"/>
          </w:tcPr>
          <w:p w:rsidR="00744B30" w:rsidRPr="006E20B9" w:rsidRDefault="005D50E2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2 961 000</w:t>
            </w:r>
          </w:p>
        </w:tc>
        <w:tc>
          <w:tcPr>
            <w:tcW w:w="1510" w:type="dxa"/>
          </w:tcPr>
          <w:p w:rsidR="00744B30" w:rsidRPr="006E20B9" w:rsidRDefault="006A2EDB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="007D75D0">
              <w:rPr>
                <w:sz w:val="20"/>
                <w:szCs w:val="20"/>
                <w:lang w:eastAsia="ru-RU"/>
              </w:rPr>
              <w:t>9</w:t>
            </w:r>
            <w:r w:rsidR="001B341E">
              <w:rPr>
                <w:sz w:val="20"/>
                <w:szCs w:val="20"/>
                <w:lang w:eastAsia="ru-RU"/>
              </w:rPr>
              <w:t> 023 962,61</w:t>
            </w:r>
          </w:p>
        </w:tc>
      </w:tr>
      <w:tr w:rsidR="00744B30" w:rsidRPr="006E20B9" w:rsidTr="00822253">
        <w:tc>
          <w:tcPr>
            <w:tcW w:w="10031" w:type="dxa"/>
            <w:gridSpan w:val="7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744B30" w:rsidRPr="006E20B9" w:rsidTr="003D5D2E">
        <w:tc>
          <w:tcPr>
            <w:tcW w:w="1198" w:type="dxa"/>
          </w:tcPr>
          <w:p w:rsidR="00744B30" w:rsidRPr="006E20B9" w:rsidRDefault="000434AB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="00744B30"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65064E" w:rsidRDefault="000434AB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+16 384 018,24</w:t>
            </w:r>
          </w:p>
          <w:p w:rsidR="009E6150" w:rsidRPr="006E20B9" w:rsidRDefault="009E615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ED4B42"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eastAsia="ru-RU"/>
              </w:rPr>
              <w:t>3,15%)</w:t>
            </w:r>
          </w:p>
        </w:tc>
        <w:tc>
          <w:tcPr>
            <w:tcW w:w="1456" w:type="dxa"/>
          </w:tcPr>
          <w:p w:rsidR="0065064E" w:rsidRDefault="00A711F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+560 008,50</w:t>
            </w:r>
          </w:p>
          <w:p w:rsidR="009E6150" w:rsidRPr="006E20B9" w:rsidRDefault="009E615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ED4B42"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eastAsia="ru-RU"/>
              </w:rPr>
              <w:t>0,4%)</w:t>
            </w:r>
          </w:p>
        </w:tc>
        <w:tc>
          <w:tcPr>
            <w:tcW w:w="1479" w:type="dxa"/>
          </w:tcPr>
          <w:p w:rsidR="0065064E" w:rsidRDefault="00A711F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+15 824 009,74</w:t>
            </w:r>
          </w:p>
          <w:p w:rsidR="009E6150" w:rsidRPr="006E20B9" w:rsidRDefault="009E615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ED4B42"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eastAsia="ru-RU"/>
              </w:rPr>
              <w:t>4,13%)</w:t>
            </w:r>
          </w:p>
        </w:tc>
        <w:tc>
          <w:tcPr>
            <w:tcW w:w="1479" w:type="dxa"/>
          </w:tcPr>
          <w:p w:rsidR="0065064E" w:rsidRDefault="00DE5D6F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+16 955 475,25</w:t>
            </w:r>
          </w:p>
          <w:p w:rsidR="009E6150" w:rsidRPr="006E20B9" w:rsidRDefault="009E615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ED4B42"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eastAsia="ru-RU"/>
              </w:rPr>
              <w:t>3,2%)</w:t>
            </w:r>
          </w:p>
        </w:tc>
        <w:tc>
          <w:tcPr>
            <w:tcW w:w="1430" w:type="dxa"/>
          </w:tcPr>
          <w:p w:rsidR="0065064E" w:rsidRPr="006E20B9" w:rsidRDefault="005D50E2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10" w:type="dxa"/>
          </w:tcPr>
          <w:p w:rsidR="00744B30" w:rsidRDefault="00A711F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+571 457,01</w:t>
            </w:r>
          </w:p>
          <w:p w:rsidR="009E6150" w:rsidRPr="006E20B9" w:rsidRDefault="009E615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ED4B42"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eastAsia="ru-RU"/>
              </w:rPr>
              <w:t>6,76%)</w:t>
            </w:r>
          </w:p>
        </w:tc>
      </w:tr>
    </w:tbl>
    <w:p w:rsidR="001402C9" w:rsidRPr="0071458F" w:rsidRDefault="001402C9" w:rsidP="009E615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 w:rsidR="000434AB">
        <w:rPr>
          <w:lang w:eastAsia="ru-RU"/>
        </w:rPr>
        <w:t xml:space="preserve"> в 2020</w:t>
      </w:r>
      <w:r w:rsidR="005D50E2">
        <w:rPr>
          <w:lang w:eastAsia="ru-RU"/>
        </w:rPr>
        <w:t xml:space="preserve"> году увеличен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1C1DAE" w:rsidRDefault="00F9129A" w:rsidP="001C1DAE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2.       </w:t>
      </w:r>
      <w:r w:rsidR="001C1DAE" w:rsidRPr="0071458F">
        <w:rPr>
          <w:color w:val="000000"/>
        </w:rPr>
        <w:t xml:space="preserve"> </w:t>
      </w:r>
      <w:r w:rsidR="001C1DAE" w:rsidRPr="0071458F">
        <w:rPr>
          <w:b/>
          <w:color w:val="000000"/>
        </w:rPr>
        <w:t>Изменение доходной части бюджета городского округа Вичуга</w:t>
      </w:r>
      <w:proofErr w:type="gramStart"/>
      <w:r w:rsidR="001C1DAE" w:rsidRPr="0071458F">
        <w:rPr>
          <w:b/>
          <w:color w:val="000000"/>
        </w:rPr>
        <w:t xml:space="preserve"> :</w:t>
      </w:r>
      <w:proofErr w:type="gramEnd"/>
    </w:p>
    <w:p w:rsidR="000B4233" w:rsidRDefault="000B4233" w:rsidP="00931C4E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 w:rsidRPr="000B4233">
        <w:rPr>
          <w:rFonts w:eastAsia="Arial Unicode MS" w:cstheme="minorBidi"/>
          <w:b/>
          <w:kern w:val="3"/>
          <w:lang w:eastAsia="zh-CN" w:bidi="hi-IN"/>
        </w:rPr>
        <w:t>Пл</w:t>
      </w:r>
      <w:r w:rsidR="005D50E2">
        <w:rPr>
          <w:rFonts w:eastAsia="Arial Unicode MS" w:cstheme="minorBidi"/>
          <w:b/>
          <w:kern w:val="3"/>
          <w:lang w:eastAsia="zh-CN" w:bidi="hi-IN"/>
        </w:rPr>
        <w:t>ан по собственным доходам увеличив</w:t>
      </w:r>
      <w:r w:rsidRPr="000B4233">
        <w:rPr>
          <w:rFonts w:eastAsia="Arial Unicode MS" w:cstheme="minorBidi"/>
          <w:b/>
          <w:kern w:val="3"/>
          <w:lang w:eastAsia="zh-CN" w:bidi="hi-IN"/>
        </w:rPr>
        <w:t>ается</w:t>
      </w:r>
      <w:r w:rsidR="005D50E2">
        <w:rPr>
          <w:rFonts w:eastAsiaTheme="minorHAnsi" w:cstheme="minorBidi"/>
          <w:lang w:eastAsia="ru-RU"/>
        </w:rPr>
        <w:t xml:space="preserve"> на  сумму 560 008 руб. 49 коп</w:t>
      </w:r>
      <w:proofErr w:type="gramStart"/>
      <w:r w:rsidR="005D50E2">
        <w:rPr>
          <w:rFonts w:eastAsiaTheme="minorHAnsi" w:cstheme="minorBidi"/>
          <w:lang w:eastAsia="ru-RU"/>
        </w:rPr>
        <w:t>.</w:t>
      </w:r>
      <w:proofErr w:type="gramEnd"/>
      <w:r w:rsidR="005D50E2">
        <w:rPr>
          <w:rFonts w:eastAsiaTheme="minorHAnsi" w:cstheme="minorBidi"/>
          <w:lang w:eastAsia="ru-RU"/>
        </w:rPr>
        <w:t xml:space="preserve"> </w:t>
      </w:r>
      <w:proofErr w:type="gramStart"/>
      <w:r w:rsidR="005D50E2">
        <w:rPr>
          <w:rFonts w:eastAsiaTheme="minorHAnsi" w:cstheme="minorBidi"/>
          <w:lang w:eastAsia="ru-RU"/>
        </w:rPr>
        <w:t>п</w:t>
      </w:r>
      <w:proofErr w:type="gramEnd"/>
      <w:r w:rsidR="005D50E2">
        <w:rPr>
          <w:rFonts w:eastAsiaTheme="minorHAnsi" w:cstheme="minorBidi"/>
          <w:lang w:eastAsia="ru-RU"/>
        </w:rPr>
        <w:t xml:space="preserve">о доходам от уплаты акцизов </w:t>
      </w:r>
      <w:r w:rsidRPr="000B4233">
        <w:rPr>
          <w:rFonts w:eastAsia="Arial Unicode MS" w:cstheme="minorBidi"/>
          <w:kern w:val="3"/>
          <w:lang w:eastAsia="zh-CN" w:bidi="hi-IN"/>
        </w:rPr>
        <w:t xml:space="preserve">на основании </w:t>
      </w:r>
      <w:r w:rsidR="005D50E2">
        <w:rPr>
          <w:rFonts w:eastAsia="Arial Unicode MS" w:cstheme="minorBidi"/>
          <w:kern w:val="3"/>
          <w:lang w:eastAsia="zh-CN" w:bidi="hi-IN"/>
        </w:rPr>
        <w:t xml:space="preserve">представленного главным администратором доходов </w:t>
      </w:r>
      <w:r w:rsidR="005D50E2" w:rsidRPr="000B4233">
        <w:rPr>
          <w:rFonts w:eastAsia="Arial Unicode MS" w:cstheme="minorBidi"/>
          <w:kern w:val="3"/>
          <w:lang w:eastAsia="zh-CN" w:bidi="hi-IN"/>
        </w:rPr>
        <w:t xml:space="preserve">УФК по Ивановской области </w:t>
      </w:r>
      <w:r w:rsidRPr="000B4233">
        <w:rPr>
          <w:rFonts w:eastAsia="Arial Unicode MS" w:cstheme="minorBidi"/>
          <w:kern w:val="3"/>
          <w:lang w:eastAsia="zh-CN" w:bidi="hi-IN"/>
        </w:rPr>
        <w:t>у</w:t>
      </w:r>
      <w:r w:rsidR="00931C4E">
        <w:rPr>
          <w:rFonts w:eastAsia="Arial Unicode MS" w:cstheme="minorBidi"/>
          <w:kern w:val="3"/>
          <w:lang w:eastAsia="zh-CN" w:bidi="hi-IN"/>
        </w:rPr>
        <w:t>точненного прогноза поступлений.</w:t>
      </w:r>
    </w:p>
    <w:p w:rsidR="00F27C39" w:rsidRDefault="00A5703C" w:rsidP="00F27C39">
      <w:pPr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F27C39" w:rsidRPr="0071458F">
        <w:rPr>
          <w:b/>
          <w:color w:val="000000"/>
        </w:rPr>
        <w:t>Доходная часть бюджета</w:t>
      </w:r>
      <w:r w:rsidR="00F27C39" w:rsidRPr="0071458F">
        <w:rPr>
          <w:color w:val="000000"/>
        </w:rPr>
        <w:t xml:space="preserve"> </w:t>
      </w:r>
      <w:r w:rsidR="00931C4E">
        <w:rPr>
          <w:b/>
          <w:color w:val="000000"/>
        </w:rPr>
        <w:t>увеличив</w:t>
      </w:r>
      <w:r w:rsidR="00F27C39">
        <w:rPr>
          <w:b/>
          <w:color w:val="000000"/>
        </w:rPr>
        <w:t xml:space="preserve">ается </w:t>
      </w:r>
      <w:r w:rsidR="00931C4E">
        <w:rPr>
          <w:color w:val="000000"/>
        </w:rPr>
        <w:t>в 2020</w:t>
      </w:r>
      <w:r w:rsidR="00F27C39" w:rsidRPr="0071458F">
        <w:rPr>
          <w:color w:val="000000"/>
        </w:rPr>
        <w:t xml:space="preserve"> году </w:t>
      </w:r>
      <w:r w:rsidR="00F27C39">
        <w:rPr>
          <w:color w:val="000000"/>
        </w:rPr>
        <w:t xml:space="preserve"> в ч</w:t>
      </w:r>
      <w:r>
        <w:rPr>
          <w:color w:val="000000"/>
        </w:rPr>
        <w:t>асти безвозмездны</w:t>
      </w:r>
      <w:r w:rsidR="00931C4E">
        <w:rPr>
          <w:color w:val="000000"/>
        </w:rPr>
        <w:t>х поступлений на сумму 15 824 009 р</w:t>
      </w:r>
      <w:r w:rsidR="00324547">
        <w:rPr>
          <w:color w:val="000000"/>
        </w:rPr>
        <w:t>уб. 75 коп</w:t>
      </w:r>
      <w:proofErr w:type="gramStart"/>
      <w:r w:rsidR="00324547">
        <w:rPr>
          <w:color w:val="000000"/>
        </w:rPr>
        <w:t xml:space="preserve">., </w:t>
      </w:r>
      <w:proofErr w:type="gramEnd"/>
      <w:r w:rsidR="00324547">
        <w:rPr>
          <w:color w:val="000000"/>
        </w:rPr>
        <w:t>а именно увеличиваю</w:t>
      </w:r>
      <w:r w:rsidR="00931C4E">
        <w:rPr>
          <w:color w:val="000000"/>
        </w:rPr>
        <w:t>тся:</w:t>
      </w:r>
    </w:p>
    <w:p w:rsidR="00931C4E" w:rsidRDefault="00931C4E" w:rsidP="00F27C3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-</w:t>
      </w:r>
      <w:r w:rsidR="00324547">
        <w:rPr>
          <w:color w:val="000000"/>
        </w:rPr>
        <w:t xml:space="preserve">  дотации </w:t>
      </w:r>
      <w:r>
        <w:rPr>
          <w:color w:val="000000"/>
        </w:rPr>
        <w:t xml:space="preserve"> на </w:t>
      </w:r>
      <w:r w:rsidR="00324547">
        <w:rPr>
          <w:color w:val="000000"/>
        </w:rPr>
        <w:t xml:space="preserve"> сумму 2 170 950</w:t>
      </w:r>
      <w:r>
        <w:rPr>
          <w:color w:val="000000"/>
        </w:rPr>
        <w:t>,00 руб</w:t>
      </w:r>
      <w:r w:rsidR="007219D3">
        <w:rPr>
          <w:color w:val="000000"/>
        </w:rPr>
        <w:t>.</w:t>
      </w:r>
      <w:r>
        <w:rPr>
          <w:color w:val="000000"/>
        </w:rPr>
        <w:t>;</w:t>
      </w:r>
    </w:p>
    <w:p w:rsidR="00324547" w:rsidRDefault="00324547" w:rsidP="00F27C39">
      <w:pPr>
        <w:jc w:val="both"/>
        <w:rPr>
          <w:lang w:eastAsia="ru-RU"/>
        </w:rPr>
      </w:pPr>
      <w:r>
        <w:rPr>
          <w:lang w:eastAsia="ru-RU"/>
        </w:rPr>
        <w:t xml:space="preserve">           - субсидии на сумму 12 192 837 руб. 61 коп</w:t>
      </w:r>
      <w:proofErr w:type="gramStart"/>
      <w:r>
        <w:rPr>
          <w:lang w:eastAsia="ru-RU"/>
        </w:rPr>
        <w:t>.;</w:t>
      </w:r>
      <w:proofErr w:type="gramEnd"/>
    </w:p>
    <w:p w:rsidR="00324547" w:rsidRDefault="00324547" w:rsidP="00F27C39">
      <w:pPr>
        <w:jc w:val="both"/>
        <w:rPr>
          <w:lang w:eastAsia="ru-RU"/>
        </w:rPr>
      </w:pPr>
      <w:r>
        <w:rPr>
          <w:lang w:eastAsia="ru-RU"/>
        </w:rPr>
        <w:t xml:space="preserve">           -  субвенции на сумму  1 460 222 руб. 14 коп.</w:t>
      </w:r>
    </w:p>
    <w:p w:rsidR="007C3A32" w:rsidRDefault="007C3A32" w:rsidP="007C3A3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на 2021 год. Анализ изменений приведен в таблице: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66"/>
        <w:gridCol w:w="1466"/>
        <w:gridCol w:w="1430"/>
        <w:gridCol w:w="1526"/>
      </w:tblGrid>
      <w:tr w:rsidR="000434AB" w:rsidTr="003D5D2E">
        <w:tc>
          <w:tcPr>
            <w:tcW w:w="1198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11" w:type="dxa"/>
            <w:gridSpan w:val="3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6" w:type="dxa"/>
            <w:gridSpan w:val="2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2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0434AB" w:rsidTr="003D5D2E">
        <w:tc>
          <w:tcPr>
            <w:tcW w:w="1198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6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66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2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0434AB" w:rsidRPr="006E20B9" w:rsidTr="004B5DC3">
        <w:tc>
          <w:tcPr>
            <w:tcW w:w="10031" w:type="dxa"/>
            <w:gridSpan w:val="7"/>
          </w:tcPr>
          <w:p w:rsidR="000434AB" w:rsidRPr="006E20B9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74 от 20.12.2019г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0434AB" w:rsidRPr="006E20B9" w:rsidTr="003D5D2E">
        <w:tc>
          <w:tcPr>
            <w:tcW w:w="1198" w:type="dxa"/>
          </w:tcPr>
          <w:p w:rsidR="000434AB" w:rsidRPr="006E20B9" w:rsidRDefault="00DE5D6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="000434AB"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0434AB" w:rsidRPr="006E20B9" w:rsidRDefault="007D75D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444 497 209,17</w:t>
            </w:r>
          </w:p>
        </w:tc>
        <w:tc>
          <w:tcPr>
            <w:tcW w:w="1466" w:type="dxa"/>
          </w:tcPr>
          <w:p w:rsidR="000434AB" w:rsidRPr="006E20B9" w:rsidRDefault="009E615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128 115 785,81</w:t>
            </w:r>
          </w:p>
        </w:tc>
        <w:tc>
          <w:tcPr>
            <w:tcW w:w="1466" w:type="dxa"/>
          </w:tcPr>
          <w:p w:rsidR="000434AB" w:rsidRPr="006E20B9" w:rsidRDefault="009E615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316 381 423,36</w:t>
            </w:r>
          </w:p>
        </w:tc>
        <w:tc>
          <w:tcPr>
            <w:tcW w:w="1466" w:type="dxa"/>
          </w:tcPr>
          <w:p w:rsidR="000434AB" w:rsidRPr="006E20B9" w:rsidRDefault="001B341E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457 308 125,78</w:t>
            </w:r>
          </w:p>
        </w:tc>
        <w:tc>
          <w:tcPr>
            <w:tcW w:w="1430" w:type="dxa"/>
          </w:tcPr>
          <w:p w:rsidR="000434AB" w:rsidRPr="006E20B9" w:rsidRDefault="005D50E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2 721 159</w:t>
            </w:r>
          </w:p>
        </w:tc>
        <w:tc>
          <w:tcPr>
            <w:tcW w:w="1526" w:type="dxa"/>
          </w:tcPr>
          <w:p w:rsidR="000434AB" w:rsidRPr="006E20B9" w:rsidRDefault="006A2ED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="001B341E">
              <w:rPr>
                <w:sz w:val="20"/>
                <w:szCs w:val="20"/>
                <w:lang w:eastAsia="ru-RU"/>
              </w:rPr>
              <w:t>12 810 916,61</w:t>
            </w:r>
          </w:p>
        </w:tc>
      </w:tr>
      <w:tr w:rsidR="000434AB" w:rsidRPr="006E20B9" w:rsidTr="004B5DC3">
        <w:tc>
          <w:tcPr>
            <w:tcW w:w="10031" w:type="dxa"/>
            <w:gridSpan w:val="7"/>
          </w:tcPr>
          <w:p w:rsidR="000434AB" w:rsidRPr="006E20B9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2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0434AB" w:rsidRPr="006E20B9" w:rsidTr="003D5D2E">
        <w:tc>
          <w:tcPr>
            <w:tcW w:w="1198" w:type="dxa"/>
          </w:tcPr>
          <w:p w:rsidR="000434AB" w:rsidRPr="007F093E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="00DE5D6F">
              <w:rPr>
                <w:sz w:val="20"/>
                <w:szCs w:val="20"/>
                <w:lang w:eastAsia="ru-RU"/>
              </w:rPr>
              <w:t>21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0434AB" w:rsidRPr="006E20B9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447094884,27</w:t>
            </w:r>
          </w:p>
        </w:tc>
        <w:tc>
          <w:tcPr>
            <w:tcW w:w="1466" w:type="dxa"/>
          </w:tcPr>
          <w:p w:rsidR="000434AB" w:rsidRPr="006E20B9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146538250,91</w:t>
            </w:r>
          </w:p>
        </w:tc>
        <w:tc>
          <w:tcPr>
            <w:tcW w:w="1466" w:type="dxa"/>
          </w:tcPr>
          <w:p w:rsidR="000434AB" w:rsidRPr="006E20B9" w:rsidRDefault="009E615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300 556 633,36</w:t>
            </w:r>
          </w:p>
        </w:tc>
        <w:tc>
          <w:tcPr>
            <w:tcW w:w="1466" w:type="dxa"/>
          </w:tcPr>
          <w:p w:rsidR="000434AB" w:rsidRPr="006E20B9" w:rsidRDefault="001B341E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459 961 390,39</w:t>
            </w:r>
          </w:p>
        </w:tc>
        <w:tc>
          <w:tcPr>
            <w:tcW w:w="1430" w:type="dxa"/>
          </w:tcPr>
          <w:p w:rsidR="000434AB" w:rsidRPr="006E20B9" w:rsidRDefault="005D50E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2 721 159</w:t>
            </w:r>
          </w:p>
        </w:tc>
        <w:tc>
          <w:tcPr>
            <w:tcW w:w="1526" w:type="dxa"/>
          </w:tcPr>
          <w:p w:rsidR="000434AB" w:rsidRPr="006E20B9" w:rsidRDefault="006A2ED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="001B341E">
              <w:rPr>
                <w:sz w:val="20"/>
                <w:szCs w:val="20"/>
                <w:lang w:eastAsia="ru-RU"/>
              </w:rPr>
              <w:t>12 866 506,12</w:t>
            </w:r>
          </w:p>
        </w:tc>
      </w:tr>
      <w:tr w:rsidR="000434AB" w:rsidRPr="006E20B9" w:rsidTr="004B5DC3">
        <w:tc>
          <w:tcPr>
            <w:tcW w:w="10031" w:type="dxa"/>
            <w:gridSpan w:val="7"/>
          </w:tcPr>
          <w:p w:rsidR="000434AB" w:rsidRPr="006E20B9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0434AB" w:rsidRPr="006E20B9" w:rsidTr="003D5D2E">
        <w:tc>
          <w:tcPr>
            <w:tcW w:w="1198" w:type="dxa"/>
          </w:tcPr>
          <w:p w:rsidR="000434AB" w:rsidRPr="006E20B9" w:rsidRDefault="00DE5D6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="000434AB"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+2 597 675,10</w:t>
            </w:r>
          </w:p>
          <w:p w:rsidR="00ED4B42" w:rsidRPr="006E20B9" w:rsidRDefault="00ED4B4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(+0,58%)</w:t>
            </w:r>
          </w:p>
        </w:tc>
        <w:tc>
          <w:tcPr>
            <w:tcW w:w="1466" w:type="dxa"/>
          </w:tcPr>
          <w:p w:rsidR="000434AB" w:rsidRDefault="009E6150" w:rsidP="009E615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+ 18422465,10</w:t>
            </w:r>
          </w:p>
          <w:p w:rsidR="00ED4B42" w:rsidRPr="006E20B9" w:rsidRDefault="00ED4B42" w:rsidP="009E615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 +14,38%)</w:t>
            </w:r>
          </w:p>
        </w:tc>
        <w:tc>
          <w:tcPr>
            <w:tcW w:w="1466" w:type="dxa"/>
          </w:tcPr>
          <w:p w:rsidR="000434AB" w:rsidRDefault="009E615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-15 824 790,00</w:t>
            </w:r>
          </w:p>
          <w:p w:rsidR="00ED4B42" w:rsidRPr="006E20B9" w:rsidRDefault="00ED4B4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(-5,0%)</w:t>
            </w:r>
          </w:p>
        </w:tc>
        <w:tc>
          <w:tcPr>
            <w:tcW w:w="1466" w:type="dxa"/>
          </w:tcPr>
          <w:p w:rsidR="000434AB" w:rsidRDefault="00DE5D6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+2 653 264,61</w:t>
            </w:r>
          </w:p>
          <w:p w:rsidR="00ED4B42" w:rsidRPr="006E20B9" w:rsidRDefault="00ED4B4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(+0,58%)</w:t>
            </w:r>
          </w:p>
        </w:tc>
        <w:tc>
          <w:tcPr>
            <w:tcW w:w="1430" w:type="dxa"/>
          </w:tcPr>
          <w:p w:rsidR="000434AB" w:rsidRPr="006E20B9" w:rsidRDefault="009E615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26" w:type="dxa"/>
          </w:tcPr>
          <w:p w:rsidR="000434AB" w:rsidRDefault="009E615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+55 589,51</w:t>
            </w:r>
          </w:p>
          <w:p w:rsidR="00ED4B42" w:rsidRPr="006E20B9" w:rsidRDefault="00ED4B4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(+0,43%)</w:t>
            </w:r>
          </w:p>
        </w:tc>
      </w:tr>
    </w:tbl>
    <w:p w:rsidR="000434AB" w:rsidRPr="0071458F" w:rsidRDefault="000434AB" w:rsidP="000434AB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 w:rsidR="005D50E2">
        <w:rPr>
          <w:lang w:eastAsia="ru-RU"/>
        </w:rPr>
        <w:t xml:space="preserve"> в 2021 году увелич</w:t>
      </w:r>
      <w:r>
        <w:rPr>
          <w:lang w:eastAsia="ru-RU"/>
        </w:rPr>
        <w:t>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0434AB" w:rsidRDefault="000434AB" w:rsidP="000434AB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2.       </w:t>
      </w:r>
      <w:r w:rsidRPr="0071458F">
        <w:rPr>
          <w:color w:val="000000"/>
        </w:rPr>
        <w:t xml:space="preserve"> </w:t>
      </w:r>
      <w:r w:rsidRPr="0071458F">
        <w:rPr>
          <w:b/>
          <w:color w:val="000000"/>
        </w:rPr>
        <w:t>Изменение доходной части бюджета городского округа Вичуга</w:t>
      </w:r>
      <w:proofErr w:type="gramStart"/>
      <w:r w:rsidRPr="0071458F">
        <w:rPr>
          <w:b/>
          <w:color w:val="000000"/>
        </w:rPr>
        <w:t xml:space="preserve"> :</w:t>
      </w:r>
      <w:proofErr w:type="gramEnd"/>
    </w:p>
    <w:p w:rsidR="00054E3D" w:rsidRDefault="000434AB" w:rsidP="000434AB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 w:rsidRPr="000B4233">
        <w:rPr>
          <w:rFonts w:eastAsia="Arial Unicode MS" w:cstheme="minorBidi"/>
          <w:b/>
          <w:kern w:val="3"/>
          <w:lang w:eastAsia="zh-CN" w:bidi="hi-IN"/>
        </w:rPr>
        <w:t>Пла</w:t>
      </w:r>
      <w:r w:rsidR="005D50E2">
        <w:rPr>
          <w:rFonts w:eastAsia="Arial Unicode MS" w:cstheme="minorBidi"/>
          <w:b/>
          <w:kern w:val="3"/>
          <w:lang w:eastAsia="zh-CN" w:bidi="hi-IN"/>
        </w:rPr>
        <w:t>н по собственным доходам увеличива</w:t>
      </w:r>
      <w:r w:rsidRPr="000B4233">
        <w:rPr>
          <w:rFonts w:eastAsia="Arial Unicode MS" w:cstheme="minorBidi"/>
          <w:b/>
          <w:kern w:val="3"/>
          <w:lang w:eastAsia="zh-CN" w:bidi="hi-IN"/>
        </w:rPr>
        <w:t>ется</w:t>
      </w:r>
      <w:r w:rsidRPr="000B4233">
        <w:rPr>
          <w:rFonts w:eastAsiaTheme="minorHAnsi" w:cstheme="minorBidi"/>
          <w:lang w:eastAsia="ru-RU"/>
        </w:rPr>
        <w:t xml:space="preserve"> на общую сумму </w:t>
      </w:r>
      <w:r w:rsidR="005D50E2">
        <w:rPr>
          <w:rFonts w:eastAsiaTheme="minorHAnsi" w:cstheme="minorBidi"/>
          <w:lang w:eastAsia="ru-RU"/>
        </w:rPr>
        <w:t xml:space="preserve">18 422 465 руб. </w:t>
      </w:r>
      <w:r w:rsidR="00054E3D">
        <w:rPr>
          <w:rFonts w:eastAsiaTheme="minorHAnsi" w:cstheme="minorBidi"/>
          <w:lang w:eastAsia="ru-RU"/>
        </w:rPr>
        <w:t xml:space="preserve">   </w:t>
      </w:r>
    </w:p>
    <w:p w:rsidR="000434AB" w:rsidRPr="000B4233" w:rsidRDefault="005D50E2" w:rsidP="000434AB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>
        <w:rPr>
          <w:rFonts w:eastAsiaTheme="minorHAnsi" w:cstheme="minorBidi"/>
          <w:lang w:eastAsia="ru-RU"/>
        </w:rPr>
        <w:t>10</w:t>
      </w:r>
      <w:r w:rsidR="000434AB" w:rsidRPr="000B4233">
        <w:rPr>
          <w:rFonts w:eastAsiaTheme="minorHAnsi" w:cstheme="minorBidi"/>
          <w:lang w:eastAsia="ru-RU"/>
        </w:rPr>
        <w:t xml:space="preserve"> коп</w:t>
      </w:r>
      <w:proofErr w:type="gramStart"/>
      <w:r w:rsidR="000434AB" w:rsidRPr="000B4233">
        <w:rPr>
          <w:rFonts w:eastAsiaTheme="minorHAnsi" w:cstheme="minorBidi"/>
          <w:lang w:eastAsia="ru-RU"/>
        </w:rPr>
        <w:t xml:space="preserve">., </w:t>
      </w:r>
      <w:proofErr w:type="gramEnd"/>
      <w:r w:rsidR="000434AB" w:rsidRPr="000B4233">
        <w:rPr>
          <w:rFonts w:eastAsiaTheme="minorHAnsi" w:cstheme="minorBidi"/>
          <w:lang w:eastAsia="ru-RU"/>
        </w:rPr>
        <w:t xml:space="preserve">в том числе: </w:t>
      </w:r>
    </w:p>
    <w:p w:rsidR="000434AB" w:rsidRPr="000B4233" w:rsidRDefault="00054E3D" w:rsidP="000434A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kern w:val="3"/>
          <w:lang w:eastAsia="zh-CN" w:bidi="hi-IN"/>
        </w:rPr>
        <w:t xml:space="preserve">- по доходам от уплаты </w:t>
      </w:r>
      <w:r w:rsidR="000434AB" w:rsidRPr="000B4233">
        <w:rPr>
          <w:rFonts w:eastAsia="Arial Unicode MS" w:cstheme="minorBidi"/>
          <w:kern w:val="3"/>
          <w:lang w:eastAsia="zh-CN" w:bidi="hi-IN"/>
        </w:rPr>
        <w:t xml:space="preserve"> </w:t>
      </w:r>
      <w:r w:rsidR="000434AB" w:rsidRPr="000B4233">
        <w:rPr>
          <w:rFonts w:eastAsia="Arial Unicode MS" w:cstheme="minorBidi"/>
          <w:b/>
          <w:kern w:val="3"/>
          <w:lang w:eastAsia="zh-CN" w:bidi="hi-IN"/>
        </w:rPr>
        <w:t>акцизов,</w:t>
      </w:r>
      <w:r>
        <w:rPr>
          <w:rFonts w:eastAsia="Arial Unicode MS" w:cstheme="minorBidi"/>
          <w:kern w:val="3"/>
          <w:lang w:eastAsia="zh-CN" w:bidi="hi-IN"/>
        </w:rPr>
        <w:t xml:space="preserve"> </w:t>
      </w:r>
      <w:r w:rsidR="000434AB">
        <w:rPr>
          <w:rFonts w:eastAsia="Arial Unicode MS" w:cstheme="minorBidi"/>
          <w:kern w:val="3"/>
          <w:lang w:eastAsia="zh-CN" w:bidi="hi-IN"/>
        </w:rPr>
        <w:t xml:space="preserve"> на</w:t>
      </w:r>
      <w:r>
        <w:rPr>
          <w:rFonts w:eastAsia="Arial Unicode MS" w:cstheme="minorBidi"/>
          <w:kern w:val="3"/>
          <w:lang w:eastAsia="zh-CN" w:bidi="hi-IN"/>
        </w:rPr>
        <w:t xml:space="preserve"> сумму 369 365руб 10коп.</w:t>
      </w:r>
      <w:r w:rsidR="000434AB" w:rsidRPr="000B4233">
        <w:rPr>
          <w:rFonts w:eastAsia="Arial Unicode MS" w:cstheme="minorBidi"/>
          <w:kern w:val="3"/>
          <w:lang w:eastAsia="zh-CN" w:bidi="hi-IN"/>
        </w:rPr>
        <w:t>;</w:t>
      </w:r>
    </w:p>
    <w:p w:rsidR="00054E3D" w:rsidRDefault="000434AB" w:rsidP="000434A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kern w:val="3"/>
          <w:lang w:eastAsia="zh-CN" w:bidi="hi-IN"/>
        </w:rPr>
        <w:t xml:space="preserve">- </w:t>
      </w:r>
      <w:r w:rsidR="00054E3D">
        <w:rPr>
          <w:rFonts w:eastAsia="Arial Unicode MS" w:cstheme="minorBidi"/>
          <w:kern w:val="3"/>
          <w:lang w:eastAsia="zh-CN" w:bidi="hi-IN"/>
        </w:rPr>
        <w:t xml:space="preserve"> от перечисления части прибыли муниципальных учреждений на сумму   </w:t>
      </w:r>
    </w:p>
    <w:p w:rsidR="000434AB" w:rsidRDefault="00054E3D" w:rsidP="000434A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kern w:val="3"/>
          <w:lang w:eastAsia="zh-CN" w:bidi="hi-IN"/>
        </w:rPr>
        <w:t xml:space="preserve">4 000 000,00 </w:t>
      </w:r>
      <w:r w:rsidR="007219D3">
        <w:rPr>
          <w:rFonts w:eastAsia="Arial Unicode MS" w:cstheme="minorBidi"/>
          <w:kern w:val="3"/>
          <w:lang w:eastAsia="zh-CN" w:bidi="hi-IN"/>
        </w:rPr>
        <w:t>р</w:t>
      </w:r>
      <w:r>
        <w:rPr>
          <w:rFonts w:eastAsia="Arial Unicode MS" w:cstheme="minorBidi"/>
          <w:kern w:val="3"/>
          <w:lang w:eastAsia="zh-CN" w:bidi="hi-IN"/>
        </w:rPr>
        <w:t>уб.;</w:t>
      </w:r>
    </w:p>
    <w:p w:rsidR="00054E3D" w:rsidRDefault="00054E3D" w:rsidP="000434A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kern w:val="3"/>
          <w:lang w:eastAsia="zh-CN" w:bidi="hi-IN"/>
        </w:rPr>
        <w:t>- от продажи имущества на сумму 12 000 000,00 руб.;</w:t>
      </w:r>
    </w:p>
    <w:p w:rsidR="00054E3D" w:rsidRDefault="00054E3D" w:rsidP="000434A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kern w:val="3"/>
          <w:lang w:eastAsia="zh-CN" w:bidi="hi-IN"/>
        </w:rPr>
        <w:t>- от продажи земельных участков на сумму 2 053 100,00 руб.</w:t>
      </w:r>
    </w:p>
    <w:p w:rsidR="000434AB" w:rsidRPr="00F27C39" w:rsidRDefault="000434AB" w:rsidP="0014297F">
      <w:pPr>
        <w:jc w:val="both"/>
        <w:rPr>
          <w:rFonts w:eastAsiaTheme="minorHAnsi" w:cstheme="minorBidi"/>
          <w:b/>
          <w:lang w:eastAsia="ru-RU"/>
        </w:rPr>
      </w:pPr>
      <w:r>
        <w:rPr>
          <w:b/>
          <w:color w:val="000000"/>
        </w:rPr>
        <w:t xml:space="preserve">           </w:t>
      </w:r>
      <w:r w:rsidRPr="0071458F">
        <w:rPr>
          <w:b/>
          <w:color w:val="000000"/>
        </w:rPr>
        <w:t>Доходная часть бюджета</w:t>
      </w:r>
      <w:r w:rsidRPr="0071458F">
        <w:rPr>
          <w:color w:val="000000"/>
        </w:rPr>
        <w:t xml:space="preserve"> </w:t>
      </w:r>
      <w:r>
        <w:rPr>
          <w:b/>
          <w:color w:val="000000"/>
        </w:rPr>
        <w:t xml:space="preserve">уменьшается </w:t>
      </w:r>
      <w:r w:rsidR="00324547">
        <w:rPr>
          <w:color w:val="000000"/>
        </w:rPr>
        <w:t>в 2021</w:t>
      </w:r>
      <w:r w:rsidRPr="0071458F">
        <w:rPr>
          <w:color w:val="000000"/>
        </w:rPr>
        <w:t xml:space="preserve"> году </w:t>
      </w:r>
      <w:r>
        <w:rPr>
          <w:color w:val="000000"/>
        </w:rPr>
        <w:t xml:space="preserve"> в части безвозмездны</w:t>
      </w:r>
      <w:r w:rsidR="00324547">
        <w:rPr>
          <w:color w:val="000000"/>
        </w:rPr>
        <w:t>х поступлений на сумму 15 824 790,00</w:t>
      </w:r>
      <w:r w:rsidR="0014297F">
        <w:rPr>
          <w:color w:val="000000"/>
        </w:rPr>
        <w:t xml:space="preserve"> руб., а именно </w:t>
      </w:r>
      <w:r w:rsidRPr="00F27C39">
        <w:rPr>
          <w:rFonts w:eastAsiaTheme="minorHAnsi" w:cstheme="minorBidi"/>
          <w:b/>
          <w:lang w:eastAsia="ru-RU"/>
        </w:rPr>
        <w:t xml:space="preserve"> по безвозмездным поступлениям вносятся следующие изменения:</w:t>
      </w:r>
    </w:p>
    <w:p w:rsidR="0014297F" w:rsidRDefault="000434AB" w:rsidP="000434AB">
      <w:pPr>
        <w:widowControl w:val="0"/>
        <w:autoSpaceDN w:val="0"/>
        <w:ind w:firstLine="709"/>
        <w:contextualSpacing/>
        <w:jc w:val="both"/>
        <w:textAlignment w:val="baseline"/>
        <w:rPr>
          <w:rFonts w:ascii="Times New Roman2" w:hAnsi="Times New Roman2" w:cstheme="minorBidi"/>
          <w:color w:val="000000"/>
          <w:lang w:eastAsia="ru-RU"/>
        </w:rPr>
      </w:pPr>
      <w:r w:rsidRPr="00F27C39">
        <w:rPr>
          <w:rFonts w:eastAsiaTheme="minorHAnsi" w:cstheme="minorBidi"/>
          <w:lang w:eastAsia="ru-RU"/>
        </w:rPr>
        <w:t xml:space="preserve">- </w:t>
      </w:r>
      <w:r w:rsidR="0014297F">
        <w:rPr>
          <w:rFonts w:eastAsia="Arial Unicode MS" w:cstheme="minorBidi"/>
          <w:kern w:val="3"/>
          <w:lang w:eastAsia="zh-CN" w:bidi="hi-IN"/>
        </w:rPr>
        <w:t xml:space="preserve">субсидии </w:t>
      </w:r>
      <w:r w:rsidR="0014297F">
        <w:rPr>
          <w:rFonts w:ascii="Times New Roman2" w:hAnsi="Times New Roman2" w:cstheme="minorBidi"/>
          <w:color w:val="000000"/>
          <w:lang w:eastAsia="ru-RU"/>
        </w:rPr>
        <w:t>на организацию двухразового питания в лагерях дневного пребывания увеличивается на сумму 76 230,00 руб</w:t>
      </w:r>
      <w:r w:rsidR="006A2EDB">
        <w:rPr>
          <w:rFonts w:ascii="Times New Roman2" w:hAnsi="Times New Roman2" w:cstheme="minorBidi"/>
          <w:color w:val="000000"/>
          <w:lang w:eastAsia="ru-RU"/>
        </w:rPr>
        <w:t>.</w:t>
      </w:r>
      <w:r w:rsidR="0014297F">
        <w:rPr>
          <w:rFonts w:ascii="Times New Roman2" w:hAnsi="Times New Roman2" w:cstheme="minorBidi"/>
          <w:color w:val="000000"/>
          <w:lang w:eastAsia="ru-RU"/>
        </w:rPr>
        <w:t>;</w:t>
      </w:r>
      <w:r w:rsidRPr="00F27C39">
        <w:rPr>
          <w:rFonts w:ascii="Times New Roman2" w:hAnsi="Times New Roman2" w:cstheme="minorBidi"/>
          <w:color w:val="000000"/>
          <w:lang w:eastAsia="ru-RU"/>
        </w:rPr>
        <w:t xml:space="preserve"> </w:t>
      </w:r>
    </w:p>
    <w:p w:rsidR="000434AB" w:rsidRDefault="0014297F" w:rsidP="000434AB">
      <w:pPr>
        <w:widowControl w:val="0"/>
        <w:autoSpaceDN w:val="0"/>
        <w:ind w:firstLine="709"/>
        <w:contextualSpacing/>
        <w:jc w:val="both"/>
        <w:textAlignment w:val="baseline"/>
        <w:rPr>
          <w:rFonts w:ascii="Times New Roman2" w:hAnsi="Times New Roman2" w:cstheme="minorBidi"/>
          <w:color w:val="000000"/>
          <w:lang w:eastAsia="ru-RU"/>
        </w:rPr>
      </w:pPr>
      <w:r>
        <w:rPr>
          <w:rFonts w:ascii="Times New Roman2" w:hAnsi="Times New Roman2" w:cstheme="minorBidi"/>
          <w:color w:val="000000"/>
          <w:lang w:eastAsia="ru-RU"/>
        </w:rPr>
        <w:t xml:space="preserve">- </w:t>
      </w:r>
      <w:r w:rsidR="007219D3">
        <w:rPr>
          <w:rFonts w:ascii="Times New Roman2" w:hAnsi="Times New Roman2" w:cstheme="minorBidi"/>
          <w:color w:val="000000"/>
          <w:lang w:eastAsia="ru-RU"/>
        </w:rPr>
        <w:t>субвенци</w:t>
      </w:r>
      <w:r w:rsidR="00DF1ED9">
        <w:rPr>
          <w:rFonts w:ascii="Times New Roman2" w:hAnsi="Times New Roman2" w:cstheme="minorBidi"/>
          <w:color w:val="000000"/>
          <w:lang w:eastAsia="ru-RU"/>
        </w:rPr>
        <w:t>и</w:t>
      </w:r>
      <w:r w:rsidR="000434AB" w:rsidRPr="00F27C39">
        <w:rPr>
          <w:rFonts w:ascii="Times New Roman2" w:hAnsi="Times New Roman2" w:cstheme="minorBidi"/>
          <w:color w:val="000000"/>
          <w:lang w:eastAsia="ru-RU"/>
        </w:rPr>
        <w:t xml:space="preserve"> </w:t>
      </w:r>
      <w:r>
        <w:rPr>
          <w:rFonts w:ascii="Times New Roman2" w:hAnsi="Times New Roman2" w:cstheme="minorBidi"/>
          <w:color w:val="000000"/>
          <w:lang w:eastAsia="ru-RU"/>
        </w:rPr>
        <w:t>увеличиваются на сумму 2 </w:t>
      </w:r>
      <w:r w:rsidR="007219D3">
        <w:rPr>
          <w:rFonts w:ascii="Times New Roman2" w:hAnsi="Times New Roman2" w:cstheme="minorBidi"/>
          <w:color w:val="000000"/>
          <w:lang w:eastAsia="ru-RU"/>
        </w:rPr>
        <w:t>152</w:t>
      </w:r>
      <w:r>
        <w:rPr>
          <w:rFonts w:ascii="Times New Roman2" w:hAnsi="Times New Roman2" w:cstheme="minorBidi"/>
          <w:color w:val="000000"/>
          <w:lang w:eastAsia="ru-RU"/>
        </w:rPr>
        <w:t> 080,00 руб.;</w:t>
      </w:r>
    </w:p>
    <w:p w:rsidR="000434AB" w:rsidRDefault="0014297F" w:rsidP="00F27C39">
      <w:pPr>
        <w:widowControl w:val="0"/>
        <w:autoSpaceDN w:val="0"/>
        <w:ind w:firstLine="709"/>
        <w:contextualSpacing/>
        <w:jc w:val="both"/>
        <w:textAlignment w:val="baseline"/>
        <w:rPr>
          <w:rFonts w:ascii="Times New Roman2" w:hAnsi="Times New Roman2" w:cstheme="minorBidi"/>
          <w:color w:val="000000"/>
          <w:lang w:eastAsia="ru-RU"/>
        </w:rPr>
      </w:pPr>
      <w:r>
        <w:rPr>
          <w:rFonts w:ascii="Times New Roman2" w:hAnsi="Times New Roman2" w:cstheme="minorBidi"/>
          <w:color w:val="000000"/>
          <w:lang w:eastAsia="ru-RU"/>
        </w:rPr>
        <w:t>- дотации уменьшаются на сумму 18 053 100,00 руб.</w:t>
      </w:r>
    </w:p>
    <w:p w:rsidR="007C3A32" w:rsidRDefault="007C3A32" w:rsidP="007C3A3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на 2022 год. Анализ изменений приведен в таблице: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8"/>
        <w:gridCol w:w="1479"/>
        <w:gridCol w:w="1466"/>
        <w:gridCol w:w="1466"/>
        <w:gridCol w:w="1430"/>
        <w:gridCol w:w="1514"/>
      </w:tblGrid>
      <w:tr w:rsidR="000434AB" w:rsidTr="003D5D2E">
        <w:tc>
          <w:tcPr>
            <w:tcW w:w="1198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3" w:type="dxa"/>
            <w:gridSpan w:val="3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6" w:type="dxa"/>
            <w:gridSpan w:val="2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14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0434AB" w:rsidTr="003D5D2E">
        <w:tc>
          <w:tcPr>
            <w:tcW w:w="1198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8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6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66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14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0434AB" w:rsidRPr="006E20B9" w:rsidTr="004B5DC3">
        <w:tc>
          <w:tcPr>
            <w:tcW w:w="10031" w:type="dxa"/>
            <w:gridSpan w:val="7"/>
          </w:tcPr>
          <w:p w:rsidR="000434AB" w:rsidRPr="006E20B9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74 от 20.12.2019г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0434AB" w:rsidRPr="006E20B9" w:rsidTr="003D5D2E">
        <w:tc>
          <w:tcPr>
            <w:tcW w:w="1198" w:type="dxa"/>
          </w:tcPr>
          <w:p w:rsidR="000434AB" w:rsidRPr="006E20B9" w:rsidRDefault="00DE5D6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  <w:r w:rsidR="000434AB"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8" w:type="dxa"/>
          </w:tcPr>
          <w:p w:rsidR="000434AB" w:rsidRPr="006E20B9" w:rsidRDefault="007D75D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445 033 854,17</w:t>
            </w:r>
          </w:p>
        </w:tc>
        <w:tc>
          <w:tcPr>
            <w:tcW w:w="1479" w:type="dxa"/>
          </w:tcPr>
          <w:p w:rsidR="000434AB" w:rsidRPr="006E20B9" w:rsidRDefault="00ED4B4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128 898 085,81</w:t>
            </w:r>
          </w:p>
        </w:tc>
        <w:tc>
          <w:tcPr>
            <w:tcW w:w="1466" w:type="dxa"/>
          </w:tcPr>
          <w:p w:rsidR="000434AB" w:rsidRPr="006E20B9" w:rsidRDefault="00ED4B4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316 135 768,36</w:t>
            </w:r>
          </w:p>
        </w:tc>
        <w:tc>
          <w:tcPr>
            <w:tcW w:w="1466" w:type="dxa"/>
          </w:tcPr>
          <w:p w:rsidR="000434AB" w:rsidRPr="006E20B9" w:rsidRDefault="001B341E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457 922 022,74</w:t>
            </w:r>
          </w:p>
        </w:tc>
        <w:tc>
          <w:tcPr>
            <w:tcW w:w="1430" w:type="dxa"/>
          </w:tcPr>
          <w:p w:rsidR="000434AB" w:rsidRPr="006E20B9" w:rsidRDefault="005D50E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2 540 538</w:t>
            </w:r>
          </w:p>
        </w:tc>
        <w:tc>
          <w:tcPr>
            <w:tcW w:w="1514" w:type="dxa"/>
          </w:tcPr>
          <w:p w:rsidR="000434AB" w:rsidRPr="006E20B9" w:rsidRDefault="001B341E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-12 888 168,57</w:t>
            </w:r>
          </w:p>
        </w:tc>
      </w:tr>
      <w:tr w:rsidR="000434AB" w:rsidRPr="006E20B9" w:rsidTr="004B5DC3">
        <w:tc>
          <w:tcPr>
            <w:tcW w:w="10031" w:type="dxa"/>
            <w:gridSpan w:val="7"/>
          </w:tcPr>
          <w:p w:rsidR="000434AB" w:rsidRPr="006E20B9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434AB" w:rsidRPr="006E20B9" w:rsidTr="003D5D2E">
        <w:tc>
          <w:tcPr>
            <w:tcW w:w="1198" w:type="dxa"/>
          </w:tcPr>
          <w:p w:rsidR="000434AB" w:rsidRPr="007F093E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="00DE5D6F">
              <w:rPr>
                <w:sz w:val="20"/>
                <w:szCs w:val="20"/>
                <w:lang w:eastAsia="ru-RU"/>
              </w:rPr>
              <w:t xml:space="preserve">22 </w:t>
            </w:r>
            <w:r w:rsidRPr="007F093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78" w:type="dxa"/>
          </w:tcPr>
          <w:p w:rsidR="000434AB" w:rsidRPr="006E20B9" w:rsidRDefault="00DE5D6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448 284 195,46</w:t>
            </w:r>
          </w:p>
        </w:tc>
        <w:tc>
          <w:tcPr>
            <w:tcW w:w="1479" w:type="dxa"/>
          </w:tcPr>
          <w:p w:rsidR="000434AB" w:rsidRPr="006E20B9" w:rsidRDefault="00DE5D6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143 664 355,10</w:t>
            </w:r>
          </w:p>
        </w:tc>
        <w:tc>
          <w:tcPr>
            <w:tcW w:w="1466" w:type="dxa"/>
          </w:tcPr>
          <w:p w:rsidR="000434AB" w:rsidRPr="006E20B9" w:rsidRDefault="00ED4B4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304 619 840,36</w:t>
            </w:r>
          </w:p>
        </w:tc>
        <w:tc>
          <w:tcPr>
            <w:tcW w:w="1466" w:type="dxa"/>
          </w:tcPr>
          <w:p w:rsidR="000434AB" w:rsidRPr="006E20B9" w:rsidRDefault="001B341E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461 227 577,14</w:t>
            </w:r>
          </w:p>
        </w:tc>
        <w:tc>
          <w:tcPr>
            <w:tcW w:w="1430" w:type="dxa"/>
          </w:tcPr>
          <w:p w:rsidR="000434AB" w:rsidRPr="006E20B9" w:rsidRDefault="005D50E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2 540 538</w:t>
            </w:r>
          </w:p>
        </w:tc>
        <w:tc>
          <w:tcPr>
            <w:tcW w:w="1514" w:type="dxa"/>
          </w:tcPr>
          <w:p w:rsidR="000434AB" w:rsidRPr="006E20B9" w:rsidRDefault="001B341E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-12 943 381,68</w:t>
            </w:r>
          </w:p>
        </w:tc>
      </w:tr>
      <w:tr w:rsidR="000434AB" w:rsidRPr="006E20B9" w:rsidTr="004B5DC3">
        <w:tc>
          <w:tcPr>
            <w:tcW w:w="10031" w:type="dxa"/>
            <w:gridSpan w:val="7"/>
          </w:tcPr>
          <w:p w:rsidR="000434AB" w:rsidRPr="006E20B9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0434AB" w:rsidRPr="006E20B9" w:rsidTr="003D5D2E">
        <w:tc>
          <w:tcPr>
            <w:tcW w:w="1198" w:type="dxa"/>
          </w:tcPr>
          <w:p w:rsidR="000434AB" w:rsidRPr="006E20B9" w:rsidRDefault="00DE5D6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  <w:r w:rsidR="000434AB"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8" w:type="dxa"/>
          </w:tcPr>
          <w:p w:rsidR="000434AB" w:rsidRDefault="00DE5D6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+3 250 341,29</w:t>
            </w:r>
          </w:p>
          <w:p w:rsidR="006A2EDB" w:rsidRPr="006E20B9" w:rsidRDefault="006A2ED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(+0,73%)</w:t>
            </w:r>
          </w:p>
        </w:tc>
        <w:tc>
          <w:tcPr>
            <w:tcW w:w="1479" w:type="dxa"/>
          </w:tcPr>
          <w:p w:rsidR="000434AB" w:rsidRDefault="00ED4B4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+14 766 269,29</w:t>
            </w:r>
          </w:p>
          <w:p w:rsidR="006A2EDB" w:rsidRPr="006E20B9" w:rsidRDefault="006A2ED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(+11,46%)</w:t>
            </w:r>
          </w:p>
        </w:tc>
        <w:tc>
          <w:tcPr>
            <w:tcW w:w="1466" w:type="dxa"/>
          </w:tcPr>
          <w:p w:rsidR="000434AB" w:rsidRDefault="00ED4B4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- 11 515 928,0</w:t>
            </w:r>
          </w:p>
          <w:p w:rsidR="006A2EDB" w:rsidRPr="006E20B9" w:rsidRDefault="006A2ED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(-3,64%)</w:t>
            </w:r>
          </w:p>
        </w:tc>
        <w:tc>
          <w:tcPr>
            <w:tcW w:w="1466" w:type="dxa"/>
          </w:tcPr>
          <w:p w:rsidR="000434AB" w:rsidRDefault="00DE5D6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+3 305 554,40</w:t>
            </w:r>
          </w:p>
          <w:p w:rsidR="006A2EDB" w:rsidRPr="006E20B9" w:rsidRDefault="006A2ED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(+0,72%)</w:t>
            </w:r>
          </w:p>
        </w:tc>
        <w:tc>
          <w:tcPr>
            <w:tcW w:w="1430" w:type="dxa"/>
          </w:tcPr>
          <w:p w:rsidR="000434AB" w:rsidRPr="006E20B9" w:rsidRDefault="006A2ED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14" w:type="dxa"/>
          </w:tcPr>
          <w:p w:rsidR="000434AB" w:rsidRDefault="006A2ED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 w:rsidR="001B341E">
              <w:rPr>
                <w:sz w:val="20"/>
                <w:szCs w:val="20"/>
                <w:lang w:eastAsia="ru-RU"/>
              </w:rPr>
              <w:t>55 213,11</w:t>
            </w:r>
          </w:p>
          <w:p w:rsidR="006A2EDB" w:rsidRPr="006E20B9" w:rsidRDefault="006A2ED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(+0,43%)</w:t>
            </w:r>
          </w:p>
        </w:tc>
      </w:tr>
    </w:tbl>
    <w:p w:rsidR="000434AB" w:rsidRPr="0071458F" w:rsidRDefault="000434AB" w:rsidP="000434AB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 w:rsidR="007C3A32">
        <w:rPr>
          <w:lang w:eastAsia="ru-RU"/>
        </w:rPr>
        <w:t xml:space="preserve"> в 2022</w:t>
      </w:r>
      <w:r w:rsidR="00D8124F">
        <w:rPr>
          <w:lang w:eastAsia="ru-RU"/>
        </w:rPr>
        <w:t xml:space="preserve"> году увеличен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054E3D" w:rsidRDefault="00054E3D" w:rsidP="00054E3D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>
        <w:rPr>
          <w:b/>
          <w:color w:val="000000"/>
        </w:rPr>
        <w:t xml:space="preserve"> 2</w:t>
      </w:r>
      <w:r w:rsidRPr="00054E3D">
        <w:rPr>
          <w:rFonts w:eastAsia="Arial Unicode MS" w:cstheme="minorBidi"/>
          <w:b/>
          <w:kern w:val="3"/>
          <w:lang w:eastAsia="zh-CN" w:bidi="hi-IN"/>
        </w:rPr>
        <w:t xml:space="preserve"> </w:t>
      </w:r>
      <w:r w:rsidRPr="000B4233">
        <w:rPr>
          <w:rFonts w:eastAsia="Arial Unicode MS" w:cstheme="minorBidi"/>
          <w:b/>
          <w:kern w:val="3"/>
          <w:lang w:eastAsia="zh-CN" w:bidi="hi-IN"/>
        </w:rPr>
        <w:t>Пла</w:t>
      </w:r>
      <w:r>
        <w:rPr>
          <w:rFonts w:eastAsia="Arial Unicode MS" w:cstheme="minorBidi"/>
          <w:b/>
          <w:kern w:val="3"/>
          <w:lang w:eastAsia="zh-CN" w:bidi="hi-IN"/>
        </w:rPr>
        <w:t>н по собственным доходам увеличива</w:t>
      </w:r>
      <w:r w:rsidRPr="000B4233">
        <w:rPr>
          <w:rFonts w:eastAsia="Arial Unicode MS" w:cstheme="minorBidi"/>
          <w:b/>
          <w:kern w:val="3"/>
          <w:lang w:eastAsia="zh-CN" w:bidi="hi-IN"/>
        </w:rPr>
        <w:t>ется</w:t>
      </w:r>
      <w:r w:rsidRPr="000B4233">
        <w:rPr>
          <w:rFonts w:eastAsiaTheme="minorHAnsi" w:cstheme="minorBidi"/>
          <w:lang w:eastAsia="ru-RU"/>
        </w:rPr>
        <w:t xml:space="preserve"> на общую сумму </w:t>
      </w:r>
      <w:r>
        <w:rPr>
          <w:rFonts w:eastAsiaTheme="minorHAnsi" w:cstheme="minorBidi"/>
          <w:lang w:eastAsia="ru-RU"/>
        </w:rPr>
        <w:t xml:space="preserve">14 766 269руб.    </w:t>
      </w:r>
    </w:p>
    <w:p w:rsidR="00054E3D" w:rsidRPr="000B4233" w:rsidRDefault="00054E3D" w:rsidP="00054E3D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>
        <w:rPr>
          <w:rFonts w:eastAsiaTheme="minorHAnsi" w:cstheme="minorBidi"/>
          <w:lang w:eastAsia="ru-RU"/>
        </w:rPr>
        <w:t>29</w:t>
      </w:r>
      <w:r w:rsidRPr="000B4233">
        <w:rPr>
          <w:rFonts w:eastAsiaTheme="minorHAnsi" w:cstheme="minorBidi"/>
          <w:lang w:eastAsia="ru-RU"/>
        </w:rPr>
        <w:t xml:space="preserve"> коп</w:t>
      </w:r>
      <w:proofErr w:type="gramStart"/>
      <w:r w:rsidRPr="000B4233">
        <w:rPr>
          <w:rFonts w:eastAsiaTheme="minorHAnsi" w:cstheme="minorBidi"/>
          <w:lang w:eastAsia="ru-RU"/>
        </w:rPr>
        <w:t xml:space="preserve">., </w:t>
      </w:r>
      <w:proofErr w:type="gramEnd"/>
      <w:r w:rsidRPr="000B4233">
        <w:rPr>
          <w:rFonts w:eastAsiaTheme="minorHAnsi" w:cstheme="minorBidi"/>
          <w:lang w:eastAsia="ru-RU"/>
        </w:rPr>
        <w:t xml:space="preserve">в том числе: </w:t>
      </w:r>
    </w:p>
    <w:p w:rsidR="00054E3D" w:rsidRPr="000B4233" w:rsidRDefault="00054E3D" w:rsidP="00054E3D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kern w:val="3"/>
          <w:lang w:eastAsia="zh-CN" w:bidi="hi-IN"/>
        </w:rPr>
        <w:t xml:space="preserve">- по доходам от уплаты </w:t>
      </w:r>
      <w:r w:rsidRPr="000B4233">
        <w:rPr>
          <w:rFonts w:eastAsia="Arial Unicode MS" w:cstheme="minorBidi"/>
          <w:kern w:val="3"/>
          <w:lang w:eastAsia="zh-CN" w:bidi="hi-IN"/>
        </w:rPr>
        <w:t xml:space="preserve"> </w:t>
      </w:r>
      <w:r w:rsidRPr="000B4233">
        <w:rPr>
          <w:rFonts w:eastAsia="Arial Unicode MS" w:cstheme="minorBidi"/>
          <w:b/>
          <w:kern w:val="3"/>
          <w:lang w:eastAsia="zh-CN" w:bidi="hi-IN"/>
        </w:rPr>
        <w:t>акцизов,</w:t>
      </w:r>
      <w:r>
        <w:rPr>
          <w:rFonts w:eastAsia="Arial Unicode MS" w:cstheme="minorBidi"/>
          <w:kern w:val="3"/>
          <w:lang w:eastAsia="zh-CN" w:bidi="hi-IN"/>
        </w:rPr>
        <w:t xml:space="preserve">  на сумму 732 369руб 29коп.</w:t>
      </w:r>
      <w:r w:rsidRPr="000B4233">
        <w:rPr>
          <w:rFonts w:eastAsia="Arial Unicode MS" w:cstheme="minorBidi"/>
          <w:kern w:val="3"/>
          <w:lang w:eastAsia="zh-CN" w:bidi="hi-IN"/>
        </w:rPr>
        <w:t>;</w:t>
      </w:r>
    </w:p>
    <w:p w:rsidR="00054E3D" w:rsidRDefault="00054E3D" w:rsidP="00054E3D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kern w:val="3"/>
          <w:lang w:eastAsia="zh-CN" w:bidi="hi-IN"/>
        </w:rPr>
        <w:t xml:space="preserve">-  от перечисления части прибыли муниципальных учреждений на сумму    </w:t>
      </w:r>
    </w:p>
    <w:p w:rsidR="00054E3D" w:rsidRDefault="00054E3D" w:rsidP="00054E3D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kern w:val="3"/>
          <w:lang w:eastAsia="zh-CN" w:bidi="hi-IN"/>
        </w:rPr>
        <w:t>3 108 500,00 руб.;</w:t>
      </w:r>
    </w:p>
    <w:p w:rsidR="00054E3D" w:rsidRDefault="00054E3D" w:rsidP="00054E3D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kern w:val="3"/>
          <w:lang w:eastAsia="zh-CN" w:bidi="hi-IN"/>
        </w:rPr>
        <w:t>- от продажи имущества на сумму 9 328 000,00 руб.;</w:t>
      </w:r>
    </w:p>
    <w:p w:rsidR="00054E3D" w:rsidRDefault="00054E3D" w:rsidP="00054E3D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kern w:val="3"/>
          <w:lang w:eastAsia="zh-CN" w:bidi="hi-IN"/>
        </w:rPr>
        <w:lastRenderedPageBreak/>
        <w:t>- от продажи земельных участков на сумму 1 597 400,00 руб.</w:t>
      </w:r>
    </w:p>
    <w:p w:rsidR="007219D3" w:rsidRPr="00F27C39" w:rsidRDefault="007219D3" w:rsidP="007219D3">
      <w:pPr>
        <w:jc w:val="both"/>
        <w:rPr>
          <w:rFonts w:eastAsiaTheme="minorHAnsi" w:cstheme="minorBidi"/>
          <w:b/>
          <w:lang w:eastAsia="ru-RU"/>
        </w:rPr>
      </w:pPr>
      <w:r>
        <w:rPr>
          <w:b/>
          <w:color w:val="000000"/>
        </w:rPr>
        <w:t xml:space="preserve">           </w:t>
      </w:r>
      <w:r w:rsidRPr="0071458F">
        <w:rPr>
          <w:b/>
          <w:color w:val="000000"/>
        </w:rPr>
        <w:t>Доходная часть бюджета</w:t>
      </w:r>
      <w:r w:rsidRPr="0071458F">
        <w:rPr>
          <w:color w:val="000000"/>
        </w:rPr>
        <w:t xml:space="preserve"> </w:t>
      </w:r>
      <w:r>
        <w:rPr>
          <w:b/>
          <w:color w:val="000000"/>
        </w:rPr>
        <w:t xml:space="preserve">уменьшается </w:t>
      </w:r>
      <w:r>
        <w:rPr>
          <w:color w:val="000000"/>
        </w:rPr>
        <w:t>в 2022</w:t>
      </w:r>
      <w:r w:rsidRPr="0071458F">
        <w:rPr>
          <w:color w:val="000000"/>
        </w:rPr>
        <w:t xml:space="preserve"> году </w:t>
      </w:r>
      <w:r>
        <w:rPr>
          <w:color w:val="000000"/>
        </w:rPr>
        <w:t xml:space="preserve"> в части безвозмездных поступлений на сумму 11 515 928,00 руб., а именно </w:t>
      </w:r>
      <w:r w:rsidRPr="00F27C39">
        <w:rPr>
          <w:rFonts w:eastAsiaTheme="minorHAnsi" w:cstheme="minorBidi"/>
          <w:b/>
          <w:lang w:eastAsia="ru-RU"/>
        </w:rPr>
        <w:t xml:space="preserve"> по безвозмездным поступлениям вносятся следующие изменения:</w:t>
      </w:r>
    </w:p>
    <w:p w:rsidR="007219D3" w:rsidRDefault="007219D3" w:rsidP="007219D3">
      <w:pPr>
        <w:widowControl w:val="0"/>
        <w:autoSpaceDN w:val="0"/>
        <w:ind w:firstLine="709"/>
        <w:contextualSpacing/>
        <w:jc w:val="both"/>
        <w:textAlignment w:val="baseline"/>
        <w:rPr>
          <w:rFonts w:ascii="Times New Roman2" w:hAnsi="Times New Roman2" w:cstheme="minorBidi"/>
          <w:color w:val="000000"/>
          <w:lang w:eastAsia="ru-RU"/>
        </w:rPr>
      </w:pPr>
      <w:r w:rsidRPr="00F27C39">
        <w:rPr>
          <w:rFonts w:eastAsiaTheme="minorHAnsi" w:cstheme="minorBidi"/>
          <w:lang w:eastAsia="ru-RU"/>
        </w:rPr>
        <w:t xml:space="preserve">- </w:t>
      </w:r>
      <w:r>
        <w:rPr>
          <w:rFonts w:eastAsia="Arial Unicode MS" w:cstheme="minorBidi"/>
          <w:kern w:val="3"/>
          <w:lang w:eastAsia="zh-CN" w:bidi="hi-IN"/>
        </w:rPr>
        <w:t xml:space="preserve">субсидии </w:t>
      </w:r>
      <w:r>
        <w:rPr>
          <w:rFonts w:ascii="Times New Roman2" w:hAnsi="Times New Roman2" w:cstheme="minorBidi"/>
          <w:color w:val="000000"/>
          <w:lang w:eastAsia="ru-RU"/>
        </w:rPr>
        <w:t>на организацию двухразового питания в лагерях дневного пребывания увеличивается на сумму 76 230,00 руб.;</w:t>
      </w:r>
      <w:r w:rsidRPr="00F27C39">
        <w:rPr>
          <w:rFonts w:ascii="Times New Roman2" w:hAnsi="Times New Roman2" w:cstheme="minorBidi"/>
          <w:color w:val="000000"/>
          <w:lang w:eastAsia="ru-RU"/>
        </w:rPr>
        <w:t xml:space="preserve"> </w:t>
      </w:r>
    </w:p>
    <w:p w:rsidR="007219D3" w:rsidRDefault="007219D3" w:rsidP="007219D3">
      <w:pPr>
        <w:widowControl w:val="0"/>
        <w:autoSpaceDN w:val="0"/>
        <w:ind w:firstLine="709"/>
        <w:contextualSpacing/>
        <w:jc w:val="both"/>
        <w:textAlignment w:val="baseline"/>
        <w:rPr>
          <w:rFonts w:ascii="Times New Roman2" w:hAnsi="Times New Roman2" w:cstheme="minorBidi"/>
          <w:color w:val="000000"/>
          <w:lang w:eastAsia="ru-RU"/>
        </w:rPr>
      </w:pPr>
      <w:r>
        <w:rPr>
          <w:rFonts w:ascii="Times New Roman2" w:hAnsi="Times New Roman2" w:cstheme="minorBidi"/>
          <w:color w:val="000000"/>
          <w:lang w:eastAsia="ru-RU"/>
        </w:rPr>
        <w:t>- субвенци</w:t>
      </w:r>
      <w:r w:rsidR="00DF1ED9">
        <w:rPr>
          <w:rFonts w:ascii="Times New Roman2" w:hAnsi="Times New Roman2" w:cstheme="minorBidi"/>
          <w:color w:val="000000"/>
          <w:lang w:eastAsia="ru-RU"/>
        </w:rPr>
        <w:t>и</w:t>
      </w:r>
      <w:r w:rsidRPr="00F27C39">
        <w:rPr>
          <w:rFonts w:ascii="Times New Roman2" w:hAnsi="Times New Roman2" w:cstheme="minorBidi"/>
          <w:color w:val="000000"/>
          <w:lang w:eastAsia="ru-RU"/>
        </w:rPr>
        <w:t xml:space="preserve"> </w:t>
      </w:r>
      <w:r>
        <w:rPr>
          <w:rFonts w:ascii="Times New Roman2" w:hAnsi="Times New Roman2" w:cstheme="minorBidi"/>
          <w:color w:val="000000"/>
          <w:lang w:eastAsia="ru-RU"/>
        </w:rPr>
        <w:t>увеличиваются на сумму 2 441 742,00 руб.;</w:t>
      </w:r>
    </w:p>
    <w:p w:rsidR="00054E3D" w:rsidRDefault="007219D3" w:rsidP="00054E3D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b/>
          <w:kern w:val="3"/>
          <w:lang w:eastAsia="zh-CN" w:bidi="hi-IN"/>
        </w:rPr>
      </w:pPr>
      <w:r>
        <w:rPr>
          <w:rFonts w:ascii="Times New Roman2" w:hAnsi="Times New Roman2" w:cstheme="minorBidi"/>
          <w:color w:val="000000"/>
          <w:lang w:eastAsia="ru-RU"/>
        </w:rPr>
        <w:t>- дотация на выравнивание бюджетной обеспеченности уменьшается на сумму 14 033 900,00 руб.</w:t>
      </w:r>
    </w:p>
    <w:p w:rsidR="00054E3D" w:rsidRDefault="00054E3D" w:rsidP="00054E3D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b/>
          <w:kern w:val="3"/>
          <w:lang w:eastAsia="zh-CN" w:bidi="hi-IN"/>
        </w:rPr>
      </w:pPr>
    </w:p>
    <w:p w:rsidR="00DF1A5D" w:rsidRPr="00DF1A5D" w:rsidRDefault="000434AB" w:rsidP="00876C0F">
      <w:pPr>
        <w:jc w:val="both"/>
        <w:rPr>
          <w:b/>
          <w:lang w:eastAsia="ru-RU"/>
        </w:rPr>
      </w:pPr>
      <w:r>
        <w:rPr>
          <w:b/>
          <w:color w:val="000000"/>
        </w:rPr>
        <w:t xml:space="preserve">       </w:t>
      </w:r>
      <w:r w:rsidR="00F9129A">
        <w:rPr>
          <w:b/>
          <w:lang w:eastAsia="ru-RU"/>
        </w:rPr>
        <w:t>3</w:t>
      </w:r>
      <w:r w:rsidR="00DF1A5D" w:rsidRPr="007940D2">
        <w:rPr>
          <w:lang w:eastAsia="ru-RU"/>
        </w:rPr>
        <w:t xml:space="preserve">.      </w:t>
      </w:r>
      <w:r w:rsidR="00DF1A5D" w:rsidRPr="00DF1A5D">
        <w:rPr>
          <w:b/>
          <w:lang w:eastAsia="ru-RU"/>
        </w:rPr>
        <w:t xml:space="preserve">Проект решения предусматривает изменения объема расходов. </w:t>
      </w:r>
      <w:r w:rsidR="00DF1A5D">
        <w:rPr>
          <w:b/>
          <w:lang w:eastAsia="ru-RU"/>
        </w:rPr>
        <w:t xml:space="preserve">     </w:t>
      </w:r>
      <w:r w:rsidR="00876C0F">
        <w:rPr>
          <w:b/>
          <w:lang w:eastAsia="ru-RU"/>
        </w:rPr>
        <w:t>Расходы бюджета  2020г. увеличиваются   на сумму  16 955 475,25</w:t>
      </w:r>
      <w:r w:rsidR="00DF1A5D" w:rsidRPr="00DF1A5D">
        <w:rPr>
          <w:b/>
          <w:lang w:eastAsia="ru-RU"/>
        </w:rPr>
        <w:t>руб., в том числе:</w:t>
      </w:r>
    </w:p>
    <w:p w:rsidR="00237B24" w:rsidRDefault="00237B24" w:rsidP="00554178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4569E6" w:rsidRPr="00237B24" w:rsidTr="00CB2019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4569E6" w:rsidRPr="00F96467" w:rsidRDefault="004569E6" w:rsidP="00237B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2019 год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2" w:rsidRPr="00F96467" w:rsidRDefault="004569E6" w:rsidP="00F1724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7E5246"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="00400C43" w:rsidRPr="00F96467">
              <w:rPr>
                <w:sz w:val="20"/>
                <w:szCs w:val="20"/>
                <w:lang w:eastAsia="ru-RU"/>
              </w:rPr>
              <w:t xml:space="preserve"> расходов </w:t>
            </w:r>
            <w:r w:rsidR="00761C5A"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266C90" w:rsidRPr="00F96467">
              <w:rPr>
                <w:sz w:val="20"/>
                <w:szCs w:val="20"/>
                <w:lang w:eastAsia="ru-RU"/>
              </w:rPr>
              <w:t>на сумму</w:t>
            </w:r>
            <w:r w:rsidR="00262D7A"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F17242" w:rsidRPr="00F96467">
              <w:rPr>
                <w:sz w:val="20"/>
                <w:szCs w:val="20"/>
                <w:lang w:eastAsia="ru-RU"/>
              </w:rPr>
              <w:t xml:space="preserve"> </w:t>
            </w:r>
          </w:p>
          <w:p w:rsidR="004569E6" w:rsidRPr="00F96467" w:rsidRDefault="007E5246" w:rsidP="00F1724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9 054 844,22</w:t>
            </w:r>
            <w:r w:rsidR="00266C90"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D" w:rsidRPr="00492527" w:rsidRDefault="0074146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92527">
              <w:rPr>
                <w:sz w:val="18"/>
                <w:szCs w:val="18"/>
              </w:rPr>
              <w:t>Подпрограмма "Развитие дошкольного образования детей"</w:t>
            </w:r>
            <w:r w:rsidR="007E5246" w:rsidRPr="00492527">
              <w:rPr>
                <w:sz w:val="18"/>
                <w:szCs w:val="18"/>
              </w:rPr>
              <w:t xml:space="preserve"> + 966 371,</w:t>
            </w:r>
            <w:r w:rsidRPr="00492527">
              <w:rPr>
                <w:sz w:val="18"/>
                <w:szCs w:val="18"/>
              </w:rPr>
              <w:t>00 руб.;</w:t>
            </w:r>
          </w:p>
          <w:p w:rsidR="00CA7C5D" w:rsidRPr="00492527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527">
              <w:rPr>
                <w:sz w:val="18"/>
                <w:szCs w:val="18"/>
              </w:rPr>
              <w:t>Подпрограмма "</w:t>
            </w:r>
            <w:r w:rsidR="00492527" w:rsidRPr="00492527">
              <w:rPr>
                <w:sz w:val="18"/>
                <w:szCs w:val="18"/>
              </w:rPr>
              <w:t xml:space="preserve"> Развитие общего образования» + 3 697 306,33 руб. </w:t>
            </w:r>
            <w:r w:rsidRPr="00492527">
              <w:rPr>
                <w:sz w:val="18"/>
                <w:szCs w:val="18"/>
              </w:rPr>
              <w:t>Подпрограмма "Организация отдыха детей в каникулярное время в образовательных организациях"</w:t>
            </w:r>
            <w:r w:rsidR="00492527" w:rsidRPr="00492527">
              <w:rPr>
                <w:sz w:val="18"/>
                <w:szCs w:val="18"/>
              </w:rPr>
              <w:t>+ 87 172,11</w:t>
            </w:r>
            <w:r w:rsidRPr="00492527">
              <w:rPr>
                <w:sz w:val="18"/>
                <w:szCs w:val="18"/>
              </w:rPr>
              <w:t xml:space="preserve"> руб.</w:t>
            </w:r>
            <w:r w:rsidR="00C30A10" w:rsidRPr="00492527">
              <w:rPr>
                <w:sz w:val="18"/>
                <w:szCs w:val="18"/>
              </w:rPr>
              <w:t>;</w:t>
            </w:r>
          </w:p>
          <w:p w:rsidR="00761C5A" w:rsidRPr="00492527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527">
              <w:rPr>
                <w:sz w:val="18"/>
                <w:szCs w:val="18"/>
              </w:rPr>
              <w:t>Подпрограмма "Развитие дополнительного образования в сфере физической культуры и спорта"</w:t>
            </w:r>
            <w:r w:rsidR="007E5246" w:rsidRPr="00492527">
              <w:rPr>
                <w:sz w:val="18"/>
                <w:szCs w:val="18"/>
              </w:rPr>
              <w:t xml:space="preserve"> +41 350,00</w:t>
            </w:r>
            <w:r w:rsidR="00C30A10" w:rsidRPr="00492527">
              <w:rPr>
                <w:sz w:val="18"/>
                <w:szCs w:val="18"/>
              </w:rPr>
              <w:t>руб.;</w:t>
            </w:r>
          </w:p>
          <w:p w:rsidR="00761C5A" w:rsidRPr="00492527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527">
              <w:rPr>
                <w:sz w:val="18"/>
                <w:szCs w:val="18"/>
              </w:rPr>
              <w:t>Подпрограмма "Развитие дополнительное образование в сфере культуры и искусства</w:t>
            </w:r>
            <w:r w:rsidR="00492527" w:rsidRPr="00492527">
              <w:rPr>
                <w:sz w:val="18"/>
                <w:szCs w:val="18"/>
              </w:rPr>
              <w:t xml:space="preserve">» - </w:t>
            </w:r>
            <w:r w:rsidR="00492527">
              <w:rPr>
                <w:sz w:val="18"/>
                <w:szCs w:val="18"/>
              </w:rPr>
              <w:t>«</w:t>
            </w:r>
            <w:r w:rsidR="00492527" w:rsidRPr="00492527">
              <w:rPr>
                <w:sz w:val="18"/>
                <w:szCs w:val="18"/>
              </w:rPr>
              <w:t>минус</w:t>
            </w:r>
            <w:r w:rsidR="00492527">
              <w:rPr>
                <w:sz w:val="18"/>
                <w:szCs w:val="18"/>
              </w:rPr>
              <w:t>»</w:t>
            </w:r>
            <w:r w:rsidR="00492527" w:rsidRPr="00492527">
              <w:rPr>
                <w:sz w:val="18"/>
                <w:szCs w:val="18"/>
              </w:rPr>
              <w:t xml:space="preserve"> 259 749,47</w:t>
            </w:r>
            <w:r w:rsidRPr="00492527">
              <w:rPr>
                <w:sz w:val="18"/>
                <w:szCs w:val="18"/>
              </w:rPr>
              <w:t xml:space="preserve"> руб.</w:t>
            </w:r>
            <w:r w:rsidR="00C30A10" w:rsidRPr="00492527">
              <w:rPr>
                <w:sz w:val="18"/>
                <w:szCs w:val="18"/>
              </w:rPr>
              <w:t>;</w:t>
            </w:r>
          </w:p>
          <w:p w:rsidR="00761C5A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527">
              <w:rPr>
                <w:sz w:val="18"/>
                <w:szCs w:val="18"/>
              </w:rPr>
              <w:t>Подпрограмма "Предоставление мер социальной поддержки в сфере образования"</w:t>
            </w:r>
            <w:r w:rsidR="00492527" w:rsidRPr="00492527">
              <w:rPr>
                <w:sz w:val="18"/>
                <w:szCs w:val="18"/>
              </w:rPr>
              <w:t xml:space="preserve"> + 4522 394,25</w:t>
            </w:r>
          </w:p>
          <w:p w:rsidR="00761C5A" w:rsidRPr="00761C5A" w:rsidRDefault="00761C5A" w:rsidP="00761C5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культуры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F96467" w:rsidRDefault="006950BA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уменьш</w:t>
            </w:r>
            <w:r w:rsidR="00266C90"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 w:rsidR="00492527">
              <w:rPr>
                <w:sz w:val="20"/>
                <w:szCs w:val="20"/>
                <w:lang w:eastAsia="ru-RU"/>
              </w:rPr>
              <w:t xml:space="preserve"> 406 555,79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134507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4507">
              <w:rPr>
                <w:sz w:val="18"/>
                <w:szCs w:val="18"/>
              </w:rPr>
              <w:t>Подпрограмма "Организация культурного досуга и отдыха населения"</w:t>
            </w:r>
            <w:r w:rsidR="00CB2019">
              <w:rPr>
                <w:sz w:val="18"/>
                <w:szCs w:val="18"/>
              </w:rPr>
              <w:t xml:space="preserve"> </w:t>
            </w:r>
            <w:r w:rsidR="00492527">
              <w:rPr>
                <w:sz w:val="18"/>
                <w:szCs w:val="18"/>
              </w:rPr>
              <w:t>+ 71 625,26</w:t>
            </w:r>
            <w:r w:rsidR="00C30A10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.;</w:t>
            </w:r>
          </w:p>
          <w:p w:rsidR="00134507" w:rsidRPr="00134507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4507">
              <w:rPr>
                <w:sz w:val="18"/>
                <w:szCs w:val="18"/>
              </w:rPr>
              <w:t xml:space="preserve">  Подпрограмма "Библиотечно-информационное обслуживание населения"</w:t>
            </w:r>
            <w:r w:rsidR="00492527">
              <w:rPr>
                <w:sz w:val="18"/>
                <w:szCs w:val="18"/>
              </w:rPr>
              <w:t xml:space="preserve"> «минус» -449 411,58</w:t>
            </w:r>
            <w:r>
              <w:rPr>
                <w:sz w:val="18"/>
                <w:szCs w:val="18"/>
              </w:rPr>
              <w:t>руб.;</w:t>
            </w:r>
          </w:p>
          <w:p w:rsidR="00492527" w:rsidRPr="00736C92" w:rsidRDefault="00736C92" w:rsidP="0049252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36C92">
              <w:rPr>
                <w:sz w:val="18"/>
                <w:szCs w:val="18"/>
              </w:rPr>
              <w:t xml:space="preserve">Подпрограмма </w:t>
            </w:r>
            <w:r w:rsidR="00492527">
              <w:rPr>
                <w:sz w:val="18"/>
                <w:szCs w:val="18"/>
              </w:rPr>
              <w:t>«Музейно-выставочная деятельность» «минус» -28 769,47 руб.</w:t>
            </w:r>
          </w:p>
          <w:p w:rsidR="00736C92" w:rsidRPr="00736C92" w:rsidRDefault="00736C92" w:rsidP="00C30A1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      Муниципальная программа «Совершенствование системы местного самоуправления городского округа Вичуга</w:t>
            </w:r>
            <w:r w:rsidR="00EB2A0A" w:rsidRPr="00F96467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F96467" w:rsidRDefault="006950BA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</w:t>
            </w:r>
            <w:r w:rsidR="00492527" w:rsidRPr="004F359D">
              <w:rPr>
                <w:b/>
                <w:sz w:val="20"/>
                <w:szCs w:val="20"/>
                <w:lang w:eastAsia="ru-RU"/>
              </w:rPr>
              <w:t>едусматривается увелич</w:t>
            </w:r>
            <w:r w:rsidR="00266C90"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 w:rsidR="00492527">
              <w:rPr>
                <w:sz w:val="20"/>
                <w:szCs w:val="20"/>
                <w:lang w:eastAsia="ru-RU"/>
              </w:rPr>
              <w:t>750,99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134507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34507">
              <w:rPr>
                <w:sz w:val="18"/>
                <w:szCs w:val="18"/>
              </w:rPr>
              <w:t>Подпрограмма "Обеспечение деятельности администрации городского округа Вичуга, её отраслевых (функциональных) органов, структурных подразделений  и муниципальных казённых учреждений, обеспечивающих деятельность администрации городского округа Вичуга"</w:t>
            </w:r>
            <w:r w:rsidR="00492527">
              <w:rPr>
                <w:sz w:val="18"/>
                <w:szCs w:val="18"/>
              </w:rPr>
              <w:t xml:space="preserve"> + 750,99</w:t>
            </w:r>
            <w:r>
              <w:rPr>
                <w:sz w:val="18"/>
                <w:szCs w:val="18"/>
              </w:rPr>
              <w:t xml:space="preserve"> руб.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</w:t>
            </w:r>
            <w:r w:rsidRPr="00F96467">
              <w:rPr>
                <w:color w:val="000000"/>
                <w:sz w:val="20"/>
                <w:szCs w:val="20"/>
                <w:lang w:eastAsia="ru-RU"/>
              </w:rPr>
              <w:t xml:space="preserve"> «Обеспечение </w:t>
            </w:r>
            <w:r w:rsidR="00CB2019" w:rsidRPr="00F96467">
              <w:rPr>
                <w:color w:val="000000"/>
                <w:sz w:val="20"/>
                <w:szCs w:val="20"/>
                <w:lang w:eastAsia="ru-RU"/>
              </w:rPr>
              <w:t>доступным и комфортным  жильем, объектами инженерной инфраструктуры и услугами жилищно-коммунального хозяйства</w:t>
            </w:r>
            <w:r w:rsidRPr="00F96467">
              <w:rPr>
                <w:color w:val="000000"/>
                <w:sz w:val="20"/>
                <w:szCs w:val="20"/>
                <w:lang w:eastAsia="ru-RU"/>
              </w:rPr>
              <w:t xml:space="preserve"> населения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F96467" w:rsidRDefault="00DD39AE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уменьш</w:t>
            </w:r>
            <w:r w:rsidR="00266C90"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расходов на сумму</w:t>
            </w:r>
            <w:r w:rsidR="004569E6" w:rsidRPr="00F96467">
              <w:rPr>
                <w:sz w:val="20"/>
                <w:szCs w:val="20"/>
                <w:lang w:eastAsia="ru-RU"/>
              </w:rPr>
              <w:t> </w:t>
            </w:r>
            <w:r w:rsidR="004F359D">
              <w:rPr>
                <w:sz w:val="20"/>
                <w:szCs w:val="20"/>
                <w:lang w:eastAsia="ru-RU"/>
              </w:rPr>
              <w:t>2 146 914,00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9D" w:rsidRPr="000D317D" w:rsidRDefault="00470823" w:rsidP="004F359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70823">
              <w:rPr>
                <w:sz w:val="18"/>
                <w:szCs w:val="18"/>
              </w:rPr>
              <w:t xml:space="preserve">       Подпрограмма </w:t>
            </w:r>
            <w:r w:rsidR="004F359D">
              <w:rPr>
                <w:sz w:val="18"/>
                <w:szCs w:val="18"/>
              </w:rPr>
              <w:t xml:space="preserve"> «Предоставление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помещений» - «минус» </w:t>
            </w:r>
            <w:r w:rsidR="004F359D">
              <w:rPr>
                <w:sz w:val="18"/>
                <w:szCs w:val="18"/>
              </w:rPr>
              <w:lastRenderedPageBreak/>
              <w:t>2 146 914,00 руб.</w:t>
            </w:r>
          </w:p>
          <w:p w:rsidR="00470823" w:rsidRPr="000D317D" w:rsidRDefault="00470823" w:rsidP="00470823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0F566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1" w:rsidRPr="00F96467" w:rsidRDefault="00B14B01" w:rsidP="00B14B01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lastRenderedPageBreak/>
              <w:t>Муниципальная программа</w:t>
            </w:r>
          </w:p>
          <w:p w:rsidR="00B14B01" w:rsidRPr="00F96467" w:rsidRDefault="00B14B01" w:rsidP="00B14B01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"Развитие транспортной системы в городском округе Вичуга"</w:t>
            </w:r>
          </w:p>
          <w:p w:rsidR="000F5666" w:rsidRPr="00F96467" w:rsidRDefault="000F5666" w:rsidP="002A459C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  <w:p w:rsidR="000F5666" w:rsidRPr="00F96467" w:rsidRDefault="000F5666" w:rsidP="002A459C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6" w:rsidRPr="00F96467" w:rsidRDefault="004F359D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560 008,49</w:t>
            </w:r>
            <w:r w:rsidR="00B14B01"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6" w:rsidRDefault="00F23882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882">
              <w:rPr>
                <w:sz w:val="18"/>
                <w:szCs w:val="18"/>
              </w:rPr>
              <w:t>Подпрограмма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  <w:r w:rsidR="004F359D">
              <w:rPr>
                <w:sz w:val="18"/>
                <w:szCs w:val="18"/>
              </w:rPr>
              <w:t xml:space="preserve"> + 560 008,49</w:t>
            </w:r>
            <w:r>
              <w:rPr>
                <w:sz w:val="18"/>
                <w:szCs w:val="18"/>
              </w:rPr>
              <w:t xml:space="preserve"> руб.;</w:t>
            </w:r>
          </w:p>
          <w:p w:rsidR="00F23882" w:rsidRPr="00F23882" w:rsidRDefault="00F23882" w:rsidP="004F359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02FD8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Pr="00F96467" w:rsidRDefault="00D02FD8" w:rsidP="00D02FD8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96467">
              <w:rPr>
                <w:rFonts w:eastAsia="SimSun" w:cs="Times New Roman"/>
                <w:sz w:val="18"/>
                <w:szCs w:val="18"/>
              </w:rPr>
              <w:t>Муниципальная программа</w:t>
            </w:r>
          </w:p>
          <w:p w:rsidR="00D02FD8" w:rsidRPr="00F96467" w:rsidRDefault="00D02FD8" w:rsidP="00D02FD8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96467">
              <w:rPr>
                <w:rFonts w:eastAsia="SimSun" w:cs="Times New Roman"/>
                <w:sz w:val="18"/>
                <w:szCs w:val="18"/>
              </w:rPr>
              <w:t xml:space="preserve"> "Благоустройство городского округа Вичуга"</w:t>
            </w:r>
          </w:p>
          <w:p w:rsidR="00D02FD8" w:rsidRPr="00F96467" w:rsidRDefault="00D02FD8" w:rsidP="00237B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Pr="00F96467" w:rsidRDefault="00D02FD8" w:rsidP="000024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02453">
              <w:rPr>
                <w:b/>
                <w:sz w:val="20"/>
                <w:szCs w:val="20"/>
                <w:lang w:eastAsia="ru-RU"/>
              </w:rPr>
              <w:t>Предусматривается увеличе</w:t>
            </w:r>
            <w:r w:rsidR="004F359D" w:rsidRPr="00002453">
              <w:rPr>
                <w:b/>
                <w:sz w:val="20"/>
                <w:szCs w:val="20"/>
                <w:lang w:eastAsia="ru-RU"/>
              </w:rPr>
              <w:t>ние</w:t>
            </w:r>
            <w:r w:rsidR="004F359D">
              <w:rPr>
                <w:sz w:val="20"/>
                <w:szCs w:val="20"/>
                <w:lang w:eastAsia="ru-RU"/>
              </w:rPr>
              <w:t xml:space="preserve"> расходов на сумму 513 361,65</w:t>
            </w:r>
            <w:r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Pr="00D02FD8" w:rsidRDefault="00D02FD8" w:rsidP="004F359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D02FD8">
              <w:rPr>
                <w:sz w:val="18"/>
                <w:szCs w:val="18"/>
              </w:rPr>
              <w:t xml:space="preserve">     Подпрограмма "Наружное освещение"</w:t>
            </w:r>
            <w:r w:rsidR="004F359D">
              <w:rPr>
                <w:sz w:val="18"/>
                <w:szCs w:val="18"/>
              </w:rPr>
              <w:t xml:space="preserve"> + 417 000,00</w:t>
            </w:r>
            <w:r>
              <w:rPr>
                <w:sz w:val="18"/>
                <w:szCs w:val="18"/>
              </w:rPr>
              <w:t xml:space="preserve"> руб</w:t>
            </w:r>
            <w:r w:rsidR="004F359D">
              <w:rPr>
                <w:sz w:val="18"/>
                <w:szCs w:val="18"/>
              </w:rPr>
              <w:t>. Подпрограмма «Благоустройство территорий общего пользования» + 96 361,65 руб.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9209C4" w:rsidRPr="00237B24" w:rsidRDefault="009209C4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F96467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002453">
              <w:rPr>
                <w:b/>
                <w:sz w:val="20"/>
                <w:szCs w:val="20"/>
                <w:lang w:eastAsia="ru-RU"/>
              </w:rPr>
              <w:t>7 575 495,56</w:t>
            </w:r>
            <w:r>
              <w:rPr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3" w:rsidRDefault="00002453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</w:t>
            </w:r>
            <w:r w:rsidR="002B41E6">
              <w:rPr>
                <w:b/>
                <w:sz w:val="20"/>
                <w:szCs w:val="20"/>
                <w:lang w:eastAsia="ru-RU"/>
              </w:rPr>
              <w:t xml:space="preserve">ение </w:t>
            </w:r>
            <w:r w:rsidR="00266C90">
              <w:rPr>
                <w:b/>
                <w:sz w:val="20"/>
                <w:szCs w:val="20"/>
                <w:lang w:eastAsia="ru-RU"/>
              </w:rPr>
              <w:t xml:space="preserve">расходов на сумму </w:t>
            </w:r>
            <w:r>
              <w:rPr>
                <w:b/>
                <w:sz w:val="20"/>
                <w:szCs w:val="20"/>
                <w:lang w:eastAsia="ru-RU"/>
              </w:rPr>
              <w:t>9 379 979,69</w:t>
            </w:r>
          </w:p>
          <w:p w:rsidR="004569E6" w:rsidRPr="00237B24" w:rsidRDefault="00266C90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9C" w:rsidRPr="000454C5" w:rsidRDefault="007035C7" w:rsidP="007345F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4C5">
              <w:rPr>
                <w:sz w:val="18"/>
                <w:szCs w:val="18"/>
              </w:rPr>
              <w:t xml:space="preserve">   </w:t>
            </w:r>
            <w:r w:rsidR="000454C5" w:rsidRPr="000454C5">
              <w:rPr>
                <w:sz w:val="18"/>
                <w:szCs w:val="18"/>
              </w:rPr>
              <w:t>Составление списков кандидатов в присяжные заседатели федеральных судов общей юрисдикции в Российской Федерации (</w:t>
            </w:r>
            <w:proofErr w:type="gramStart"/>
            <w:r w:rsidR="000454C5" w:rsidRPr="000454C5">
              <w:rPr>
                <w:sz w:val="18"/>
                <w:szCs w:val="18"/>
              </w:rPr>
              <w:t>о. б</w:t>
            </w:r>
            <w:proofErr w:type="gramEnd"/>
            <w:r w:rsidR="000454C5" w:rsidRPr="000454C5">
              <w:rPr>
                <w:sz w:val="18"/>
                <w:szCs w:val="18"/>
              </w:rPr>
              <w:t>.)</w:t>
            </w:r>
            <w:r w:rsidR="000454C5">
              <w:rPr>
                <w:sz w:val="18"/>
                <w:szCs w:val="18"/>
              </w:rPr>
              <w:t xml:space="preserve"> – «минус» 1 776,00 руб.;</w:t>
            </w:r>
          </w:p>
          <w:p w:rsidR="001A349C" w:rsidRDefault="000454C5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4C5">
              <w:rPr>
                <w:sz w:val="18"/>
                <w:szCs w:val="18"/>
              </w:rPr>
              <w:t>Расходы за оказанные специальные юридические услуги (</w:t>
            </w:r>
            <w:proofErr w:type="gramStart"/>
            <w:r w:rsidRPr="000454C5">
              <w:rPr>
                <w:sz w:val="18"/>
                <w:szCs w:val="18"/>
              </w:rPr>
              <w:t>м. б</w:t>
            </w:r>
            <w:proofErr w:type="gramEnd"/>
            <w:r w:rsidRPr="000454C5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>+124 000,00 руб.;</w:t>
            </w:r>
          </w:p>
          <w:p w:rsidR="000454C5" w:rsidRPr="000454C5" w:rsidRDefault="000454C5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4C5">
              <w:rPr>
                <w:sz w:val="18"/>
                <w:szCs w:val="18"/>
              </w:rPr>
              <w:t>Расходы на укрепление материально- 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(</w:t>
            </w:r>
            <w:proofErr w:type="gramStart"/>
            <w:r w:rsidRPr="000454C5">
              <w:rPr>
                <w:sz w:val="18"/>
                <w:szCs w:val="18"/>
              </w:rPr>
              <w:t>о. б</w:t>
            </w:r>
            <w:proofErr w:type="gramEnd"/>
            <w:r w:rsidRPr="000454C5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 + 350 000,00 руб.;</w:t>
            </w:r>
          </w:p>
          <w:p w:rsidR="001A349C" w:rsidRDefault="000454C5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4C5">
              <w:rPr>
                <w:sz w:val="18"/>
                <w:szCs w:val="18"/>
              </w:rPr>
              <w:t>Расходы на укрепление материально- 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(</w:t>
            </w:r>
            <w:proofErr w:type="gramStart"/>
            <w:r w:rsidRPr="000454C5">
              <w:rPr>
                <w:sz w:val="18"/>
                <w:szCs w:val="18"/>
              </w:rPr>
              <w:t>м. б</w:t>
            </w:r>
            <w:proofErr w:type="gramEnd"/>
            <w:r w:rsidRPr="000454C5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 + 18 421,05 руб.;</w:t>
            </w:r>
          </w:p>
          <w:p w:rsidR="000454C5" w:rsidRPr="000454C5" w:rsidRDefault="000454C5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4C5">
              <w:rPr>
                <w:sz w:val="18"/>
                <w:szCs w:val="18"/>
              </w:rPr>
              <w:t>Расходы на укрепление материально- 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(</w:t>
            </w:r>
            <w:proofErr w:type="gramStart"/>
            <w:r w:rsidRPr="000454C5">
              <w:rPr>
                <w:sz w:val="18"/>
                <w:szCs w:val="18"/>
              </w:rPr>
              <w:t>м. б</w:t>
            </w:r>
            <w:proofErr w:type="gramEnd"/>
            <w:r w:rsidRPr="000454C5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+ 71 578,95 руб.;</w:t>
            </w:r>
          </w:p>
          <w:p w:rsidR="000454C5" w:rsidRPr="000454C5" w:rsidRDefault="000454C5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4C5">
              <w:rPr>
                <w:sz w:val="18"/>
                <w:szCs w:val="18"/>
              </w:rPr>
              <w:t>Расходы на укрепление материально- 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(</w:t>
            </w:r>
            <w:proofErr w:type="gramStart"/>
            <w:r w:rsidRPr="000454C5">
              <w:rPr>
                <w:sz w:val="18"/>
                <w:szCs w:val="18"/>
              </w:rPr>
              <w:t>о. б</w:t>
            </w:r>
            <w:proofErr w:type="gramEnd"/>
            <w:r w:rsidRPr="000454C5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+ 8 000 000,00 руб.;</w:t>
            </w:r>
          </w:p>
          <w:p w:rsidR="000454C5" w:rsidRPr="00925490" w:rsidRDefault="00925490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490">
              <w:rPr>
                <w:sz w:val="18"/>
                <w:szCs w:val="18"/>
              </w:rPr>
              <w:t xml:space="preserve">Расходы на укрепление материально- технической базы муниципальных учреждений культуры Ивановской области в рамках иных непрограммных мероприятий по наказам </w:t>
            </w:r>
            <w:r w:rsidRPr="00925490">
              <w:rPr>
                <w:sz w:val="18"/>
                <w:szCs w:val="18"/>
              </w:rPr>
              <w:lastRenderedPageBreak/>
              <w:t>избирателей депутатам Ивановской областной Думы (</w:t>
            </w:r>
            <w:proofErr w:type="gramStart"/>
            <w:r w:rsidRPr="00925490">
              <w:rPr>
                <w:sz w:val="18"/>
                <w:szCs w:val="18"/>
              </w:rPr>
              <w:t>м. б</w:t>
            </w:r>
            <w:proofErr w:type="gramEnd"/>
            <w:r w:rsidRPr="00925490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 +421 052,63 руб.;</w:t>
            </w:r>
          </w:p>
          <w:p w:rsidR="000454C5" w:rsidRPr="00925490" w:rsidRDefault="00925490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490">
              <w:rPr>
                <w:sz w:val="18"/>
                <w:szCs w:val="18"/>
              </w:rPr>
              <w:t>Расходы на благоустройство в рамках иных непрограммных мероприятий по наказам избирателей депутатам Ивановской областной Думы (</w:t>
            </w:r>
            <w:proofErr w:type="gramStart"/>
            <w:r w:rsidRPr="00925490">
              <w:rPr>
                <w:sz w:val="18"/>
                <w:szCs w:val="18"/>
              </w:rPr>
              <w:t>о. б</w:t>
            </w:r>
            <w:proofErr w:type="gramEnd"/>
            <w:r w:rsidRPr="00925490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 +150 000,00 руб.;</w:t>
            </w:r>
          </w:p>
          <w:p w:rsidR="001A349C" w:rsidRPr="00925490" w:rsidRDefault="00925490" w:rsidP="00DD39AE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925490">
              <w:rPr>
                <w:sz w:val="18"/>
                <w:szCs w:val="18"/>
              </w:rPr>
              <w:t>Расходы на благоустройство в рамках иных непрограммных мероприятий по наказам избирателей депутатам Ивановской областной Думы (</w:t>
            </w:r>
            <w:proofErr w:type="gramStart"/>
            <w:r w:rsidRPr="00925490">
              <w:rPr>
                <w:sz w:val="18"/>
                <w:szCs w:val="18"/>
              </w:rPr>
              <w:t>м. б</w:t>
            </w:r>
            <w:proofErr w:type="gramEnd"/>
            <w:r w:rsidRPr="00925490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 + 7 894,74 руб.;</w:t>
            </w:r>
          </w:p>
          <w:p w:rsidR="00925490" w:rsidRPr="00DE3226" w:rsidRDefault="00DE3226" w:rsidP="00DD39AE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E3226">
              <w:rPr>
                <w:sz w:val="18"/>
                <w:szCs w:val="18"/>
              </w:rPr>
              <w:t>Расходы на содержание автомобильных дорог</w:t>
            </w:r>
            <w:r w:rsidRPr="00DE3226">
              <w:rPr>
                <w:b/>
                <w:sz w:val="18"/>
                <w:szCs w:val="18"/>
              </w:rPr>
              <w:t xml:space="preserve"> </w:t>
            </w:r>
            <w:r w:rsidRPr="00DE3226">
              <w:rPr>
                <w:sz w:val="18"/>
                <w:szCs w:val="18"/>
              </w:rPr>
              <w:t>в рамках иных непрограммных мероприятий по наказам избирателей депутатам Ивановской областной Думы (</w:t>
            </w:r>
            <w:proofErr w:type="gramStart"/>
            <w:r w:rsidRPr="00DE3226">
              <w:rPr>
                <w:sz w:val="18"/>
                <w:szCs w:val="18"/>
              </w:rPr>
              <w:t>о. б</w:t>
            </w:r>
            <w:proofErr w:type="gramEnd"/>
            <w:r w:rsidRPr="00DE3226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 +200 000,00 руб.;</w:t>
            </w:r>
          </w:p>
          <w:p w:rsidR="00925490" w:rsidRPr="00013DCE" w:rsidRDefault="00013DCE" w:rsidP="00DD39AE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013DCE">
              <w:rPr>
                <w:sz w:val="18"/>
                <w:szCs w:val="18"/>
              </w:rPr>
              <w:t>Расходы на содержание автомобильных дорог</w:t>
            </w:r>
            <w:r w:rsidRPr="00013DCE">
              <w:rPr>
                <w:b/>
                <w:sz w:val="18"/>
                <w:szCs w:val="18"/>
              </w:rPr>
              <w:t xml:space="preserve"> </w:t>
            </w:r>
            <w:r w:rsidRPr="00013DCE">
              <w:rPr>
                <w:sz w:val="18"/>
                <w:szCs w:val="18"/>
              </w:rPr>
              <w:t>в рамках иных непрограммных мероприятий по наказам избирателей депутатам Ивановской областной Думы (</w:t>
            </w:r>
            <w:proofErr w:type="gramStart"/>
            <w:r w:rsidRPr="00013DCE">
              <w:rPr>
                <w:sz w:val="18"/>
                <w:szCs w:val="18"/>
              </w:rPr>
              <w:t>м. б</w:t>
            </w:r>
            <w:proofErr w:type="gramEnd"/>
            <w:r w:rsidRPr="00013DCE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 +10 526,32 руб.;</w:t>
            </w:r>
          </w:p>
          <w:p w:rsidR="00925490" w:rsidRPr="00013DCE" w:rsidRDefault="00013DCE" w:rsidP="00DD39AE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013DCE">
              <w:rPr>
                <w:sz w:val="18"/>
                <w:szCs w:val="18"/>
              </w:rPr>
              <w:t>Обеспечение деятельности аппарата городской Думы городского округа Вичуга (м. б)</w:t>
            </w:r>
          </w:p>
          <w:p w:rsidR="00AA4979" w:rsidRPr="00AA4979" w:rsidRDefault="00013DCE" w:rsidP="00AA4979">
            <w:pPr>
              <w:jc w:val="both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013DCE">
              <w:rPr>
                <w:sz w:val="18"/>
                <w:szCs w:val="18"/>
                <w:lang w:eastAsia="ru-RU"/>
              </w:rPr>
              <w:t>+ 28 282,00 руб.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ru-RU"/>
              </w:rPr>
              <w:t>для увеличения з/платы водителя горо</w:t>
            </w:r>
            <w:r w:rsidR="00AA4979">
              <w:rPr>
                <w:sz w:val="18"/>
                <w:szCs w:val="18"/>
                <w:lang w:eastAsia="ru-RU"/>
              </w:rPr>
              <w:t xml:space="preserve">дской Думы </w:t>
            </w:r>
            <w:r w:rsidR="00AA4979" w:rsidRPr="00AA4979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(по итогам специальной оценки условий труда и внесением изменений в Положение о системе оплаты труда).</w:t>
            </w:r>
          </w:p>
          <w:p w:rsidR="00925490" w:rsidRPr="00013DCE" w:rsidRDefault="00925490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013DCE" w:rsidP="008E308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+ 16 955 475,25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0454C5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FF68CB" w:rsidRDefault="00FF68CB" w:rsidP="00554178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0D1C20" w:rsidRDefault="003D40FF" w:rsidP="00013DCE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</w:t>
      </w:r>
      <w:r w:rsidR="002D5380" w:rsidRPr="003D40FF">
        <w:rPr>
          <w:lang w:eastAsia="ru-RU"/>
        </w:rPr>
        <w:t>Как видно из таблицы,</w:t>
      </w:r>
      <w:r w:rsidR="002D5380" w:rsidRPr="003D40FF">
        <w:rPr>
          <w:b/>
          <w:lang w:eastAsia="ru-RU"/>
        </w:rPr>
        <w:t xml:space="preserve"> </w:t>
      </w:r>
      <w:r w:rsidR="00013DCE">
        <w:rPr>
          <w:lang w:eastAsia="ru-RU"/>
        </w:rPr>
        <w:t>в 2020</w:t>
      </w:r>
      <w:r w:rsidR="002100E2" w:rsidRPr="003D40FF">
        <w:rPr>
          <w:lang w:eastAsia="ru-RU"/>
        </w:rPr>
        <w:t xml:space="preserve"> </w:t>
      </w:r>
      <w:r w:rsidR="00013DCE">
        <w:rPr>
          <w:lang w:eastAsia="ru-RU"/>
        </w:rPr>
        <w:t xml:space="preserve">году </w:t>
      </w:r>
      <w:r w:rsidR="00C256AA">
        <w:rPr>
          <w:lang w:eastAsia="ru-RU"/>
        </w:rPr>
        <w:t>по 4-м</w:t>
      </w:r>
      <w:r w:rsidR="002D5380" w:rsidRPr="003D40FF">
        <w:rPr>
          <w:lang w:eastAsia="ru-RU"/>
        </w:rPr>
        <w:t xml:space="preserve">  из 14-ти муниципальных программ </w:t>
      </w:r>
      <w:r w:rsidR="00C256AA">
        <w:rPr>
          <w:lang w:eastAsia="ru-RU"/>
        </w:rPr>
        <w:t>вносится  увеличение    плана расходов.</w:t>
      </w:r>
    </w:p>
    <w:p w:rsidR="00FF68CB" w:rsidRDefault="00FF68CB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D8124F" w:rsidRDefault="00D8124F" w:rsidP="00FF68CB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3.           </w:t>
      </w:r>
      <w:r w:rsidR="00FF68CB" w:rsidRPr="00DF1A5D">
        <w:rPr>
          <w:b/>
          <w:lang w:eastAsia="ru-RU"/>
        </w:rPr>
        <w:t>Проект решения предусматри</w:t>
      </w:r>
      <w:r w:rsidR="00FF68CB">
        <w:rPr>
          <w:b/>
          <w:lang w:eastAsia="ru-RU"/>
        </w:rPr>
        <w:t xml:space="preserve">вает увеличение объема расходов на 2021 год </w:t>
      </w:r>
      <w:proofErr w:type="gramStart"/>
      <w:r w:rsidR="00FF68CB">
        <w:rPr>
          <w:b/>
          <w:lang w:eastAsia="ru-RU"/>
        </w:rPr>
        <w:t>в</w:t>
      </w:r>
      <w:proofErr w:type="gramEnd"/>
      <w:r w:rsidR="00FF68CB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</w:p>
    <w:p w:rsidR="00FF68CB" w:rsidRPr="00DF1A5D" w:rsidRDefault="00D8124F" w:rsidP="00FF68CB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      </w:t>
      </w:r>
      <w:r w:rsidR="00FF68CB">
        <w:rPr>
          <w:b/>
          <w:lang w:eastAsia="ru-RU"/>
        </w:rPr>
        <w:t>сумме     2</w:t>
      </w:r>
      <w:r w:rsidR="002F15BC">
        <w:rPr>
          <w:b/>
          <w:lang w:eastAsia="ru-RU"/>
        </w:rPr>
        <w:t xml:space="preserve"> 653 264,61 </w:t>
      </w:r>
      <w:r w:rsidR="00FF68CB" w:rsidRPr="00DF1A5D">
        <w:rPr>
          <w:b/>
          <w:lang w:eastAsia="ru-RU"/>
        </w:rPr>
        <w:t>руб., в том числе:</w:t>
      </w:r>
    </w:p>
    <w:p w:rsidR="00FF68CB" w:rsidRDefault="00FF68CB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FF68CB" w:rsidRDefault="00FF68CB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FF68CB" w:rsidRPr="00237B24" w:rsidTr="00177D2E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B" w:rsidRPr="00F96467" w:rsidRDefault="00FF68CB" w:rsidP="00177D2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8CB" w:rsidRPr="00F96467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FF68CB" w:rsidRPr="00F96467" w:rsidRDefault="00FF68CB" w:rsidP="00177D2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2019 год</w:t>
            </w:r>
          </w:p>
        </w:tc>
      </w:tr>
      <w:tr w:rsidR="00FF68CB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B" w:rsidRPr="00F96467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F96467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</w:t>
            </w: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F96467">
              <w:rPr>
                <w:sz w:val="20"/>
                <w:szCs w:val="20"/>
                <w:lang w:eastAsia="ru-RU"/>
              </w:rPr>
              <w:t xml:space="preserve"> расходов  на сумму  </w:t>
            </w:r>
          </w:p>
          <w:p w:rsidR="00FF68CB" w:rsidRPr="00F96467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+ 110 467,51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492527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527">
              <w:rPr>
                <w:sz w:val="18"/>
                <w:szCs w:val="18"/>
              </w:rPr>
              <w:t>Подпрограмма " Развитие об</w:t>
            </w:r>
            <w:r>
              <w:rPr>
                <w:sz w:val="18"/>
                <w:szCs w:val="18"/>
              </w:rPr>
              <w:t>щего образования» + 23 295,40</w:t>
            </w:r>
            <w:r w:rsidRPr="00492527">
              <w:rPr>
                <w:sz w:val="18"/>
                <w:szCs w:val="18"/>
              </w:rPr>
              <w:t xml:space="preserve"> руб. Подпрограмма "Организация отдыха детей в каникулярное время в образовательных организациях"+ </w:t>
            </w:r>
            <w:r>
              <w:rPr>
                <w:sz w:val="18"/>
                <w:szCs w:val="18"/>
              </w:rPr>
              <w:t>87 172,11</w:t>
            </w:r>
            <w:r w:rsidRPr="00492527">
              <w:rPr>
                <w:sz w:val="18"/>
                <w:szCs w:val="18"/>
              </w:rPr>
              <w:t xml:space="preserve"> руб.;</w:t>
            </w:r>
          </w:p>
          <w:p w:rsidR="00FF68CB" w:rsidRPr="00761C5A" w:rsidRDefault="00FF68CB" w:rsidP="00FF68CB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FF68CB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B" w:rsidRPr="00F96467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</w:t>
            </w:r>
            <w:r w:rsidRPr="00F96467">
              <w:rPr>
                <w:color w:val="000000"/>
                <w:sz w:val="20"/>
                <w:szCs w:val="20"/>
                <w:lang w:eastAsia="ru-RU"/>
              </w:rPr>
              <w:t xml:space="preserve"> «Обеспечение доступным и комфортным  жильем, объектами инженерной инфраструктуры и услугами жилищно-коммунального хозяйства населения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F96467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</w:t>
            </w:r>
            <w:r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Pr="00F96467">
              <w:rPr>
                <w:sz w:val="20"/>
                <w:szCs w:val="20"/>
                <w:lang w:eastAsia="ru-RU"/>
              </w:rPr>
              <w:t xml:space="preserve"> расходов на сумму </w:t>
            </w:r>
            <w:r>
              <w:rPr>
                <w:sz w:val="20"/>
                <w:szCs w:val="20"/>
                <w:lang w:eastAsia="ru-RU"/>
              </w:rPr>
              <w:t>2 146 914,00</w:t>
            </w:r>
            <w:r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0D317D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70823">
              <w:rPr>
                <w:sz w:val="18"/>
                <w:szCs w:val="18"/>
              </w:rPr>
              <w:t xml:space="preserve">       Подпрограмма </w:t>
            </w:r>
            <w:r>
              <w:rPr>
                <w:sz w:val="18"/>
                <w:szCs w:val="18"/>
              </w:rPr>
              <w:t xml:space="preserve"> «Предоставление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помещений» + 2 146 914,00 руб.</w:t>
            </w:r>
          </w:p>
          <w:p w:rsidR="00FF68CB" w:rsidRPr="000D317D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FF68CB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F96467" w:rsidRDefault="00FF68CB" w:rsidP="00177D2E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lastRenderedPageBreak/>
              <w:t>Муниципальная программа</w:t>
            </w:r>
          </w:p>
          <w:p w:rsidR="00FF68CB" w:rsidRPr="00F96467" w:rsidRDefault="00FF68CB" w:rsidP="00177D2E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"Развитие транспортной системы в городском округе Вичуга"</w:t>
            </w:r>
          </w:p>
          <w:p w:rsidR="00FF68CB" w:rsidRPr="00F96467" w:rsidRDefault="00FF68CB" w:rsidP="00177D2E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  <w:p w:rsidR="00FF68CB" w:rsidRPr="00F96467" w:rsidRDefault="00FF68CB" w:rsidP="00177D2E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F96467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369 365,10</w:t>
            </w:r>
            <w:r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882">
              <w:rPr>
                <w:sz w:val="18"/>
                <w:szCs w:val="18"/>
              </w:rPr>
              <w:t>Подпрограмма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  <w:r>
              <w:rPr>
                <w:sz w:val="18"/>
                <w:szCs w:val="18"/>
              </w:rPr>
              <w:t xml:space="preserve"> + 369 365,10 руб.;</w:t>
            </w:r>
          </w:p>
          <w:p w:rsidR="00FF68CB" w:rsidRPr="00F23882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F68CB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B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FF68CB" w:rsidRPr="00237B24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237B24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2 626 746,61руб.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237B24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FF68CB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B" w:rsidRPr="00237B24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237B24" w:rsidRDefault="00FF68CB" w:rsidP="00FF68C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 расходов на сумму 26 518,00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0454C5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4C5">
              <w:rPr>
                <w:sz w:val="18"/>
                <w:szCs w:val="18"/>
              </w:rPr>
              <w:t xml:space="preserve">   Составление списков кандидатов в присяжные заседатели федеральных судов общей юрисдикции в Российской Федерации (</w:t>
            </w:r>
            <w:proofErr w:type="gramStart"/>
            <w:r w:rsidRPr="000454C5">
              <w:rPr>
                <w:sz w:val="18"/>
                <w:szCs w:val="18"/>
              </w:rPr>
              <w:t>о. б</w:t>
            </w:r>
            <w:proofErr w:type="gramEnd"/>
            <w:r w:rsidRPr="000454C5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– «минус» 1 764,00 руб.;</w:t>
            </w:r>
          </w:p>
          <w:p w:rsidR="00FF68CB" w:rsidRPr="00013DCE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013DCE">
              <w:rPr>
                <w:sz w:val="18"/>
                <w:szCs w:val="18"/>
              </w:rPr>
              <w:t>Обеспечение деятельности аппарата городской Думы городского округа Вичуга (м. б)</w:t>
            </w:r>
          </w:p>
          <w:p w:rsidR="00AA4979" w:rsidRPr="00AA4979" w:rsidRDefault="00FF68CB" w:rsidP="007A3DBB">
            <w:pPr>
              <w:jc w:val="both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013DCE">
              <w:rPr>
                <w:sz w:val="18"/>
                <w:szCs w:val="18"/>
                <w:lang w:eastAsia="ru-RU"/>
              </w:rPr>
              <w:t>+ 28 282,00 руб.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ru-RU"/>
              </w:rPr>
              <w:t>для увеличения з/платы водителя горо</w:t>
            </w:r>
            <w:r w:rsidR="00AA4979">
              <w:rPr>
                <w:sz w:val="18"/>
                <w:szCs w:val="18"/>
                <w:lang w:eastAsia="ru-RU"/>
              </w:rPr>
              <w:t xml:space="preserve">дской Думы </w:t>
            </w:r>
            <w:r w:rsidR="00AA4979" w:rsidRPr="00AA4979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(по итогам специальной оценки условий труда и внесением изменений в Положение о системе оплаты труда).</w:t>
            </w:r>
          </w:p>
          <w:p w:rsidR="00FF68CB" w:rsidRPr="00013DCE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FF68CB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B" w:rsidRPr="00237B24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237B24" w:rsidRDefault="002F15BC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+ 2 653 264,61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0454C5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FF68CB" w:rsidRDefault="00FF68CB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FF68CB" w:rsidRDefault="00FF68CB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D8124F" w:rsidRDefault="00D8124F" w:rsidP="00A85D27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3.          </w:t>
      </w:r>
      <w:r w:rsidR="00A85D27" w:rsidRPr="00DF1A5D">
        <w:rPr>
          <w:b/>
          <w:lang w:eastAsia="ru-RU"/>
        </w:rPr>
        <w:t>Проект решения предусматри</w:t>
      </w:r>
      <w:r w:rsidR="00A85D27">
        <w:rPr>
          <w:b/>
          <w:lang w:eastAsia="ru-RU"/>
        </w:rPr>
        <w:t xml:space="preserve">вает увеличение объема расходов на 2022 год </w:t>
      </w:r>
      <w:proofErr w:type="gramStart"/>
      <w:r w:rsidR="00A85D27">
        <w:rPr>
          <w:b/>
          <w:lang w:eastAsia="ru-RU"/>
        </w:rPr>
        <w:t>в</w:t>
      </w:r>
      <w:proofErr w:type="gramEnd"/>
      <w:r w:rsidR="00A85D27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    </w:t>
      </w:r>
    </w:p>
    <w:p w:rsidR="00A85D27" w:rsidRPr="00DF1A5D" w:rsidRDefault="00D8124F" w:rsidP="00A85D27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   </w:t>
      </w:r>
      <w:r w:rsidR="00A85D27">
        <w:rPr>
          <w:b/>
          <w:lang w:eastAsia="ru-RU"/>
        </w:rPr>
        <w:t xml:space="preserve">сумме     3 305 554 40 </w:t>
      </w:r>
      <w:r w:rsidR="00A85D27" w:rsidRPr="00DF1A5D">
        <w:rPr>
          <w:b/>
          <w:lang w:eastAsia="ru-RU"/>
        </w:rPr>
        <w:t>руб., в том числе:</w:t>
      </w:r>
    </w:p>
    <w:p w:rsidR="00A85D27" w:rsidRDefault="00A85D27" w:rsidP="00A85D27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A85D27" w:rsidRPr="00237B24" w:rsidTr="00177D2E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7" w:rsidRPr="00F96467" w:rsidRDefault="00A85D27" w:rsidP="00177D2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D27" w:rsidRPr="00F9646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A85D27" w:rsidRPr="00F96467" w:rsidRDefault="00A85D27" w:rsidP="00177D2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2019 год</w:t>
            </w:r>
          </w:p>
        </w:tc>
      </w:tr>
      <w:tr w:rsidR="00A85D27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7" w:rsidRPr="00F9646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F9646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</w:t>
            </w: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F96467">
              <w:rPr>
                <w:sz w:val="20"/>
                <w:szCs w:val="20"/>
                <w:lang w:eastAsia="ru-RU"/>
              </w:rPr>
              <w:t xml:space="preserve"> расходов  на сумму  </w:t>
            </w:r>
          </w:p>
          <w:p w:rsidR="00A85D27" w:rsidRPr="00F9646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+ 110 091,11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49252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527">
              <w:rPr>
                <w:sz w:val="18"/>
                <w:szCs w:val="18"/>
              </w:rPr>
              <w:t>Подпрограмма " Развитие об</w:t>
            </w:r>
            <w:r>
              <w:rPr>
                <w:sz w:val="18"/>
                <w:szCs w:val="18"/>
              </w:rPr>
              <w:t>щего образования» + 22 919,00</w:t>
            </w:r>
            <w:r w:rsidRPr="00492527">
              <w:rPr>
                <w:sz w:val="18"/>
                <w:szCs w:val="18"/>
              </w:rPr>
              <w:t xml:space="preserve"> руб. Подпрограмма "Организация отдыха детей в каникулярное время в образовательных организациях"+ </w:t>
            </w:r>
            <w:r>
              <w:rPr>
                <w:sz w:val="18"/>
                <w:szCs w:val="18"/>
              </w:rPr>
              <w:t>87 172,11</w:t>
            </w:r>
            <w:r w:rsidRPr="00492527">
              <w:rPr>
                <w:sz w:val="18"/>
                <w:szCs w:val="18"/>
              </w:rPr>
              <w:t xml:space="preserve"> руб.;</w:t>
            </w:r>
          </w:p>
          <w:p w:rsidR="00A85D27" w:rsidRPr="00761C5A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A85D27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7" w:rsidRPr="00F9646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</w:t>
            </w:r>
            <w:r w:rsidRPr="00F96467">
              <w:rPr>
                <w:color w:val="000000"/>
                <w:sz w:val="20"/>
                <w:szCs w:val="20"/>
                <w:lang w:eastAsia="ru-RU"/>
              </w:rPr>
              <w:t xml:space="preserve"> «Обеспечение доступным и комфортным  жильем, объектами инженерной инфраструктуры и услугами жилищно-коммунального хозяйства населения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F9646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</w:t>
            </w:r>
            <w:r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Pr="00F96467">
              <w:rPr>
                <w:sz w:val="20"/>
                <w:szCs w:val="20"/>
                <w:lang w:eastAsia="ru-RU"/>
              </w:rPr>
              <w:t xml:space="preserve"> расходов на сумму </w:t>
            </w:r>
            <w:r>
              <w:rPr>
                <w:sz w:val="20"/>
                <w:szCs w:val="20"/>
                <w:lang w:eastAsia="ru-RU"/>
              </w:rPr>
              <w:t>2 384 544,00</w:t>
            </w:r>
            <w:r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0D317D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70823">
              <w:rPr>
                <w:sz w:val="18"/>
                <w:szCs w:val="18"/>
              </w:rPr>
              <w:t xml:space="preserve">       Подпрограмма </w:t>
            </w:r>
            <w:r>
              <w:rPr>
                <w:sz w:val="18"/>
                <w:szCs w:val="18"/>
              </w:rPr>
              <w:t xml:space="preserve"> «Предоставление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помещений» + 2 384 544,00 руб.</w:t>
            </w:r>
          </w:p>
          <w:p w:rsidR="00A85D27" w:rsidRPr="000D317D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A85D27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F96467" w:rsidRDefault="00A85D27" w:rsidP="00177D2E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Муниципальная программа</w:t>
            </w:r>
          </w:p>
          <w:p w:rsidR="00A85D27" w:rsidRPr="00F96467" w:rsidRDefault="00A85D27" w:rsidP="00177D2E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"Развитие транспортной системы в городском округе Вичуга"</w:t>
            </w:r>
          </w:p>
          <w:p w:rsidR="00A85D27" w:rsidRPr="00F96467" w:rsidRDefault="00A85D27" w:rsidP="00177D2E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  <w:p w:rsidR="00A85D27" w:rsidRPr="00F96467" w:rsidRDefault="00A85D27" w:rsidP="00177D2E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F9646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732 369,29</w:t>
            </w:r>
            <w:r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882">
              <w:rPr>
                <w:sz w:val="18"/>
                <w:szCs w:val="18"/>
              </w:rPr>
              <w:t>Подпрограмма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  <w:r>
              <w:rPr>
                <w:sz w:val="18"/>
                <w:szCs w:val="18"/>
              </w:rPr>
              <w:t xml:space="preserve"> + 732 369,29 руб.;</w:t>
            </w:r>
          </w:p>
          <w:p w:rsidR="00A85D27" w:rsidRPr="00F23882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5D27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A85D27" w:rsidRPr="00237B24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237B24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3 227 004,40руб.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237B24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85D27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7" w:rsidRPr="00237B24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237B24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  <w:r>
              <w:rPr>
                <w:b/>
                <w:sz w:val="20"/>
                <w:szCs w:val="20"/>
                <w:lang w:eastAsia="ru-RU"/>
              </w:rPr>
              <w:lastRenderedPageBreak/>
              <w:t>78 550,00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0454C5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4C5">
              <w:rPr>
                <w:sz w:val="18"/>
                <w:szCs w:val="18"/>
              </w:rPr>
              <w:lastRenderedPageBreak/>
              <w:t xml:space="preserve">   Составление списков кандидатов в присяжные заседатели федеральных судов общей юрисдикции в Российской </w:t>
            </w:r>
            <w:r w:rsidRPr="000454C5">
              <w:rPr>
                <w:sz w:val="18"/>
                <w:szCs w:val="18"/>
              </w:rPr>
              <w:lastRenderedPageBreak/>
              <w:t>Федерации (</w:t>
            </w:r>
            <w:proofErr w:type="gramStart"/>
            <w:r w:rsidRPr="000454C5">
              <w:rPr>
                <w:sz w:val="18"/>
                <w:szCs w:val="18"/>
              </w:rPr>
              <w:t>о. б</w:t>
            </w:r>
            <w:proofErr w:type="gramEnd"/>
            <w:r w:rsidRPr="000454C5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+ 50 268,00 руб.;</w:t>
            </w:r>
          </w:p>
          <w:p w:rsidR="00A85D27" w:rsidRPr="00013DCE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013DCE">
              <w:rPr>
                <w:sz w:val="18"/>
                <w:szCs w:val="18"/>
              </w:rPr>
              <w:t>Обеспечение деятельности аппарата городской Думы городского округа Вичуга (м. б)</w:t>
            </w:r>
          </w:p>
          <w:p w:rsidR="00AA4979" w:rsidRPr="00AA4979" w:rsidRDefault="00A85D27" w:rsidP="00AD50C9">
            <w:pPr>
              <w:jc w:val="both"/>
              <w:rPr>
                <w:rFonts w:eastAsia="SimSun"/>
                <w:kern w:val="3"/>
                <w:sz w:val="18"/>
                <w:szCs w:val="18"/>
                <w:lang w:eastAsia="zh-CN" w:bidi="hi-IN"/>
              </w:rPr>
            </w:pPr>
            <w:r w:rsidRPr="00013DCE">
              <w:rPr>
                <w:sz w:val="18"/>
                <w:szCs w:val="18"/>
                <w:lang w:eastAsia="ru-RU"/>
              </w:rPr>
              <w:t>+ 28 282,00 руб.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для увеличения з/платы водителя городской </w:t>
            </w:r>
            <w:r w:rsidRPr="00AA4979">
              <w:rPr>
                <w:sz w:val="18"/>
                <w:szCs w:val="18"/>
                <w:lang w:eastAsia="ru-RU"/>
              </w:rPr>
              <w:t xml:space="preserve">Думы </w:t>
            </w:r>
            <w:r w:rsidR="00AA4979" w:rsidRPr="00AA4979">
              <w:rPr>
                <w:rFonts w:eastAsia="SimSun"/>
                <w:kern w:val="3"/>
                <w:sz w:val="18"/>
                <w:szCs w:val="18"/>
                <w:lang w:eastAsia="zh-CN" w:bidi="hi-IN"/>
              </w:rPr>
              <w:t>(по итогам специальной оценки условий труда и внесением изменений в Положение о системе оплаты труда).</w:t>
            </w:r>
          </w:p>
          <w:p w:rsidR="00A85D27" w:rsidRPr="00013DCE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A85D27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7" w:rsidRPr="00237B24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237B24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+ 3 305 554,40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0454C5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A85D27" w:rsidRDefault="00A85D27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C1D12" w:rsidRDefault="00DF1ED9" w:rsidP="00DF1ED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4C1D12">
        <w:rPr>
          <w:lang w:eastAsia="ru-RU"/>
        </w:rPr>
        <w:t xml:space="preserve">Увеличение  плановых  показателей бюджета на 2020г. и плановый период 2021 и 2022 годов  </w:t>
      </w:r>
      <w:proofErr w:type="gramStart"/>
      <w:r w:rsidR="004C1D12">
        <w:rPr>
          <w:lang w:eastAsia="ru-RU"/>
        </w:rPr>
        <w:t>в</w:t>
      </w:r>
      <w:proofErr w:type="gramEnd"/>
      <w:r w:rsidR="004C1D12">
        <w:rPr>
          <w:lang w:eastAsia="ru-RU"/>
        </w:rPr>
        <w:t xml:space="preserve"> </w:t>
      </w:r>
      <w:proofErr w:type="gramStart"/>
      <w:r w:rsidR="004C1D12">
        <w:rPr>
          <w:lang w:eastAsia="ru-RU"/>
        </w:rPr>
        <w:t>расходной</w:t>
      </w:r>
      <w:proofErr w:type="gramEnd"/>
      <w:r w:rsidR="004C1D12">
        <w:rPr>
          <w:lang w:eastAsia="ru-RU"/>
        </w:rPr>
        <w:t xml:space="preserve"> части превышает  изменения доходной части бюджета, что влечет за собой увеличение дефицита бюджета.</w:t>
      </w:r>
    </w:p>
    <w:p w:rsidR="00976FF1" w:rsidRPr="003D40FF" w:rsidRDefault="00976FF1" w:rsidP="00DF1ED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3D40FF">
        <w:rPr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</w:t>
      </w:r>
      <w:r w:rsidR="00C256AA">
        <w:rPr>
          <w:lang w:eastAsia="ru-RU"/>
        </w:rPr>
        <w:t>Вичуга № 2</w:t>
      </w:r>
      <w:r w:rsidRPr="003D40FF">
        <w:rPr>
          <w:lang w:eastAsia="ru-RU"/>
        </w:rPr>
        <w:t>» О внесении изменений в решение городской Думы городского округа Вич</w:t>
      </w:r>
      <w:r w:rsidR="00C256AA">
        <w:rPr>
          <w:lang w:eastAsia="ru-RU"/>
        </w:rPr>
        <w:t>уга шестого созыва от 20.12.2019г. № 74</w:t>
      </w:r>
      <w:r w:rsidRPr="003D40FF">
        <w:rPr>
          <w:lang w:eastAsia="ru-RU"/>
        </w:rPr>
        <w:t xml:space="preserve"> «О бюджете </w:t>
      </w:r>
      <w:r w:rsidR="00C256AA">
        <w:rPr>
          <w:lang w:eastAsia="ru-RU"/>
        </w:rPr>
        <w:t>городского округа Вичуга на 2020 год и на плановый период 2021-2022</w:t>
      </w:r>
      <w:r w:rsidRPr="003D40FF">
        <w:rPr>
          <w:lang w:eastAsia="ru-RU"/>
        </w:rPr>
        <w:t xml:space="preserve"> годов» соответствует нормам и положениям Бюджетно</w:t>
      </w:r>
      <w:r w:rsidR="00493BCB" w:rsidRPr="003D40FF">
        <w:rPr>
          <w:lang w:eastAsia="ru-RU"/>
        </w:rPr>
        <w:t>го Кодекса Российской Федерации</w:t>
      </w:r>
      <w:proofErr w:type="gramEnd"/>
    </w:p>
    <w:p w:rsidR="00CE42D4" w:rsidRDefault="00493BCB" w:rsidP="000D1C20">
      <w:pPr>
        <w:jc w:val="both"/>
        <w:rPr>
          <w:lang w:eastAsia="ru-RU"/>
        </w:rPr>
      </w:pPr>
      <w:r w:rsidRPr="003D40FF">
        <w:rPr>
          <w:lang w:eastAsia="ru-RU"/>
        </w:rPr>
        <w:t xml:space="preserve">и </w:t>
      </w:r>
      <w:proofErr w:type="gramStart"/>
      <w:r w:rsidRPr="003D40FF">
        <w:rPr>
          <w:lang w:eastAsia="ru-RU"/>
        </w:rPr>
        <w:t>направлен</w:t>
      </w:r>
      <w:proofErr w:type="gramEnd"/>
      <w:r w:rsidRPr="003D40FF">
        <w:rPr>
          <w:lang w:eastAsia="ru-RU"/>
        </w:rPr>
        <w:t xml:space="preserve"> на  сохранение сбалансированности  и платежеспособности бюджета, обеспечение в полном объеме обязательств по первоочередным расходам и недопущение роста кредиторской задолженности.</w:t>
      </w:r>
    </w:p>
    <w:p w:rsidR="00CE42D4" w:rsidRDefault="00CE42D4" w:rsidP="000D1C20">
      <w:pPr>
        <w:jc w:val="both"/>
      </w:pPr>
    </w:p>
    <w:p w:rsidR="000D1C20" w:rsidRDefault="003D40FF" w:rsidP="000D1C20">
      <w:pPr>
        <w:jc w:val="both"/>
        <w:rPr>
          <w:b/>
        </w:rPr>
      </w:pPr>
      <w:r>
        <w:rPr>
          <w:b/>
        </w:rPr>
        <w:t>Председатель</w:t>
      </w:r>
      <w:r w:rsidR="000D1C20">
        <w:rPr>
          <w:b/>
        </w:rPr>
        <w:t xml:space="preserve"> </w:t>
      </w:r>
      <w:proofErr w:type="gramStart"/>
      <w:r w:rsidR="000D1C20">
        <w:rPr>
          <w:b/>
        </w:rPr>
        <w:t>Контрольно-счетной</w:t>
      </w:r>
      <w:proofErr w:type="gramEnd"/>
      <w:r w:rsidR="000D1C20">
        <w:rPr>
          <w:b/>
        </w:rPr>
        <w:t xml:space="preserve"> 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</w:t>
      </w:r>
      <w:r w:rsidR="00DF1ED9">
        <w:rPr>
          <w:b/>
        </w:rPr>
        <w:t xml:space="preserve">        </w:t>
      </w:r>
      <w:r>
        <w:rPr>
          <w:b/>
        </w:rPr>
        <w:t xml:space="preserve">      </w:t>
      </w:r>
      <w:r w:rsidR="003D40FF">
        <w:rPr>
          <w:b/>
        </w:rPr>
        <w:t>О.В.</w:t>
      </w:r>
      <w:r w:rsidR="00DF1ED9">
        <w:rPr>
          <w:b/>
        </w:rPr>
        <w:t xml:space="preserve"> Стрелкова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                                     </w:t>
      </w:r>
      <w:r w:rsidR="000628FE">
        <w:rPr>
          <w:b/>
        </w:rPr>
        <w:t xml:space="preserve">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/>
    <w:sectPr w:rsidR="0015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E3" w:rsidRDefault="00422FE3" w:rsidP="00C75DDB">
      <w:r>
        <w:separator/>
      </w:r>
    </w:p>
  </w:endnote>
  <w:endnote w:type="continuationSeparator" w:id="0">
    <w:p w:rsidR="00422FE3" w:rsidRDefault="00422FE3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2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E3" w:rsidRDefault="00422FE3" w:rsidP="00C75DDB">
      <w:r>
        <w:separator/>
      </w:r>
    </w:p>
  </w:footnote>
  <w:footnote w:type="continuationSeparator" w:id="0">
    <w:p w:rsidR="00422FE3" w:rsidRDefault="00422FE3" w:rsidP="00C7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13DCE"/>
    <w:rsid w:val="000405CF"/>
    <w:rsid w:val="000434AB"/>
    <w:rsid w:val="000454C5"/>
    <w:rsid w:val="00054E3D"/>
    <w:rsid w:val="000628FE"/>
    <w:rsid w:val="00062979"/>
    <w:rsid w:val="00071BFA"/>
    <w:rsid w:val="00081D2B"/>
    <w:rsid w:val="000B4233"/>
    <w:rsid w:val="000C2CB3"/>
    <w:rsid w:val="000C4A13"/>
    <w:rsid w:val="000D0A09"/>
    <w:rsid w:val="000D0F20"/>
    <w:rsid w:val="000D1C20"/>
    <w:rsid w:val="000D317D"/>
    <w:rsid w:val="000F5666"/>
    <w:rsid w:val="00116603"/>
    <w:rsid w:val="00132DDF"/>
    <w:rsid w:val="00134507"/>
    <w:rsid w:val="001402C9"/>
    <w:rsid w:val="0014297F"/>
    <w:rsid w:val="00150163"/>
    <w:rsid w:val="00152BB5"/>
    <w:rsid w:val="00152E3F"/>
    <w:rsid w:val="00153943"/>
    <w:rsid w:val="001557AB"/>
    <w:rsid w:val="001658B2"/>
    <w:rsid w:val="00171124"/>
    <w:rsid w:val="0017549F"/>
    <w:rsid w:val="001914D8"/>
    <w:rsid w:val="001A349C"/>
    <w:rsid w:val="001B1BFE"/>
    <w:rsid w:val="001B341E"/>
    <w:rsid w:val="001B632C"/>
    <w:rsid w:val="001B7E86"/>
    <w:rsid w:val="001C1DAE"/>
    <w:rsid w:val="001C2261"/>
    <w:rsid w:val="001F1B87"/>
    <w:rsid w:val="001F6BBE"/>
    <w:rsid w:val="002100E2"/>
    <w:rsid w:val="0023037A"/>
    <w:rsid w:val="00237B24"/>
    <w:rsid w:val="00262D7A"/>
    <w:rsid w:val="00266C90"/>
    <w:rsid w:val="002A459C"/>
    <w:rsid w:val="002B41E6"/>
    <w:rsid w:val="002D5380"/>
    <w:rsid w:val="002F07DB"/>
    <w:rsid w:val="002F15BC"/>
    <w:rsid w:val="00304819"/>
    <w:rsid w:val="0032152B"/>
    <w:rsid w:val="00324547"/>
    <w:rsid w:val="00336E22"/>
    <w:rsid w:val="003427F8"/>
    <w:rsid w:val="00347826"/>
    <w:rsid w:val="00364FB4"/>
    <w:rsid w:val="00365A97"/>
    <w:rsid w:val="003708F3"/>
    <w:rsid w:val="003943BC"/>
    <w:rsid w:val="003B35DA"/>
    <w:rsid w:val="003D40FF"/>
    <w:rsid w:val="003D5D2E"/>
    <w:rsid w:val="003E5645"/>
    <w:rsid w:val="003F60E2"/>
    <w:rsid w:val="00400C43"/>
    <w:rsid w:val="00410C41"/>
    <w:rsid w:val="00414086"/>
    <w:rsid w:val="00422FE3"/>
    <w:rsid w:val="00432506"/>
    <w:rsid w:val="0044161F"/>
    <w:rsid w:val="00441769"/>
    <w:rsid w:val="00455114"/>
    <w:rsid w:val="004569E6"/>
    <w:rsid w:val="00470823"/>
    <w:rsid w:val="00472874"/>
    <w:rsid w:val="00472FEF"/>
    <w:rsid w:val="004804B1"/>
    <w:rsid w:val="00486CDE"/>
    <w:rsid w:val="00492527"/>
    <w:rsid w:val="00493BCB"/>
    <w:rsid w:val="004A6735"/>
    <w:rsid w:val="004B73BC"/>
    <w:rsid w:val="004C1D12"/>
    <w:rsid w:val="004D2B3B"/>
    <w:rsid w:val="004F359D"/>
    <w:rsid w:val="0053408E"/>
    <w:rsid w:val="005419F4"/>
    <w:rsid w:val="005443B5"/>
    <w:rsid w:val="00554178"/>
    <w:rsid w:val="00556317"/>
    <w:rsid w:val="005627D7"/>
    <w:rsid w:val="0056528E"/>
    <w:rsid w:val="00565576"/>
    <w:rsid w:val="005712A6"/>
    <w:rsid w:val="00580176"/>
    <w:rsid w:val="005B526A"/>
    <w:rsid w:val="005D3EDA"/>
    <w:rsid w:val="005D50E2"/>
    <w:rsid w:val="005E48AE"/>
    <w:rsid w:val="00607DDE"/>
    <w:rsid w:val="00617166"/>
    <w:rsid w:val="0065064E"/>
    <w:rsid w:val="0065631B"/>
    <w:rsid w:val="006855CD"/>
    <w:rsid w:val="006933DC"/>
    <w:rsid w:val="006950BA"/>
    <w:rsid w:val="00696D61"/>
    <w:rsid w:val="006A2EDB"/>
    <w:rsid w:val="006D2237"/>
    <w:rsid w:val="006E01B8"/>
    <w:rsid w:val="006E0E9A"/>
    <w:rsid w:val="006E2979"/>
    <w:rsid w:val="007035C7"/>
    <w:rsid w:val="0071458F"/>
    <w:rsid w:val="007219D3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7537C"/>
    <w:rsid w:val="00795D20"/>
    <w:rsid w:val="007A3DBB"/>
    <w:rsid w:val="007B797F"/>
    <w:rsid w:val="007C3A32"/>
    <w:rsid w:val="007D20F4"/>
    <w:rsid w:val="007D75D0"/>
    <w:rsid w:val="007E5246"/>
    <w:rsid w:val="008129EA"/>
    <w:rsid w:val="00822253"/>
    <w:rsid w:val="0082777C"/>
    <w:rsid w:val="008379D8"/>
    <w:rsid w:val="00844C15"/>
    <w:rsid w:val="00872E77"/>
    <w:rsid w:val="00876C0F"/>
    <w:rsid w:val="00894950"/>
    <w:rsid w:val="008A11BD"/>
    <w:rsid w:val="008A2A54"/>
    <w:rsid w:val="008B07F9"/>
    <w:rsid w:val="008B6CEE"/>
    <w:rsid w:val="008C5A14"/>
    <w:rsid w:val="008D5D4D"/>
    <w:rsid w:val="008D69D4"/>
    <w:rsid w:val="008E0F07"/>
    <w:rsid w:val="008E284D"/>
    <w:rsid w:val="008E3081"/>
    <w:rsid w:val="008E664A"/>
    <w:rsid w:val="008F7750"/>
    <w:rsid w:val="00906B87"/>
    <w:rsid w:val="0091610C"/>
    <w:rsid w:val="009209C4"/>
    <w:rsid w:val="00925490"/>
    <w:rsid w:val="00931C4E"/>
    <w:rsid w:val="00946A81"/>
    <w:rsid w:val="00955B77"/>
    <w:rsid w:val="0097510D"/>
    <w:rsid w:val="00976FF1"/>
    <w:rsid w:val="009829A4"/>
    <w:rsid w:val="00984C12"/>
    <w:rsid w:val="009A02EE"/>
    <w:rsid w:val="009A1CEE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53FCF"/>
    <w:rsid w:val="00A5703C"/>
    <w:rsid w:val="00A67520"/>
    <w:rsid w:val="00A711F4"/>
    <w:rsid w:val="00A769EE"/>
    <w:rsid w:val="00A80D0F"/>
    <w:rsid w:val="00A82AEA"/>
    <w:rsid w:val="00A82ECB"/>
    <w:rsid w:val="00A85D27"/>
    <w:rsid w:val="00AA2D55"/>
    <w:rsid w:val="00AA4979"/>
    <w:rsid w:val="00AB4FF9"/>
    <w:rsid w:val="00AC080D"/>
    <w:rsid w:val="00AD50C9"/>
    <w:rsid w:val="00B14B01"/>
    <w:rsid w:val="00B47F2F"/>
    <w:rsid w:val="00B576CE"/>
    <w:rsid w:val="00B873AE"/>
    <w:rsid w:val="00BB38DD"/>
    <w:rsid w:val="00BB741E"/>
    <w:rsid w:val="00BC0B29"/>
    <w:rsid w:val="00BC7C9B"/>
    <w:rsid w:val="00BE0605"/>
    <w:rsid w:val="00BE4987"/>
    <w:rsid w:val="00BF660C"/>
    <w:rsid w:val="00C107B7"/>
    <w:rsid w:val="00C20BA0"/>
    <w:rsid w:val="00C256AA"/>
    <w:rsid w:val="00C258FF"/>
    <w:rsid w:val="00C30A10"/>
    <w:rsid w:val="00C45B5F"/>
    <w:rsid w:val="00C46EB5"/>
    <w:rsid w:val="00C562EC"/>
    <w:rsid w:val="00C7455A"/>
    <w:rsid w:val="00C751F5"/>
    <w:rsid w:val="00C75DDB"/>
    <w:rsid w:val="00C828F5"/>
    <w:rsid w:val="00CA7C5D"/>
    <w:rsid w:val="00CB2019"/>
    <w:rsid w:val="00CB539F"/>
    <w:rsid w:val="00CD0725"/>
    <w:rsid w:val="00CE42D4"/>
    <w:rsid w:val="00CE4EF6"/>
    <w:rsid w:val="00D02FD8"/>
    <w:rsid w:val="00D22FF0"/>
    <w:rsid w:val="00D45C05"/>
    <w:rsid w:val="00D8124F"/>
    <w:rsid w:val="00D90047"/>
    <w:rsid w:val="00DB2C42"/>
    <w:rsid w:val="00DD1A23"/>
    <w:rsid w:val="00DD2BE3"/>
    <w:rsid w:val="00DD2F82"/>
    <w:rsid w:val="00DD39AE"/>
    <w:rsid w:val="00DE3226"/>
    <w:rsid w:val="00DE5D6F"/>
    <w:rsid w:val="00DF074B"/>
    <w:rsid w:val="00DF19E2"/>
    <w:rsid w:val="00DF1A5D"/>
    <w:rsid w:val="00DF1ED9"/>
    <w:rsid w:val="00E3247D"/>
    <w:rsid w:val="00E4720D"/>
    <w:rsid w:val="00EA265A"/>
    <w:rsid w:val="00EA65A6"/>
    <w:rsid w:val="00EB2A0A"/>
    <w:rsid w:val="00EB3DB9"/>
    <w:rsid w:val="00EC1B04"/>
    <w:rsid w:val="00EC6B57"/>
    <w:rsid w:val="00ED459C"/>
    <w:rsid w:val="00ED4B42"/>
    <w:rsid w:val="00EE49A4"/>
    <w:rsid w:val="00EF36B7"/>
    <w:rsid w:val="00F0181E"/>
    <w:rsid w:val="00F17242"/>
    <w:rsid w:val="00F23882"/>
    <w:rsid w:val="00F23915"/>
    <w:rsid w:val="00F27C39"/>
    <w:rsid w:val="00F9129A"/>
    <w:rsid w:val="00F96467"/>
    <w:rsid w:val="00FB5069"/>
    <w:rsid w:val="00FC207E"/>
    <w:rsid w:val="00FC4715"/>
    <w:rsid w:val="00FD24CB"/>
    <w:rsid w:val="00FE38F8"/>
    <w:rsid w:val="00FE6BEB"/>
    <w:rsid w:val="00FF4DCA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9EBC-D7BE-45B6-A8EC-EEAF0F04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176</cp:revision>
  <cp:lastPrinted>2019-10-21T11:12:00Z</cp:lastPrinted>
  <dcterms:created xsi:type="dcterms:W3CDTF">2018-01-31T10:26:00Z</dcterms:created>
  <dcterms:modified xsi:type="dcterms:W3CDTF">2020-05-28T08:02:00Z</dcterms:modified>
</cp:coreProperties>
</file>