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83" w:rsidRDefault="00CB0C41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83" w:rsidRDefault="00CB0C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B73883" w:rsidRDefault="00CB0C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B73883" w:rsidRDefault="00CB0C4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40"/>
          <w:szCs w:val="40"/>
        </w:rPr>
        <w:t>Городского</w:t>
      </w:r>
      <w:proofErr w:type="gramEnd"/>
      <w:r>
        <w:rPr>
          <w:b/>
          <w:sz w:val="40"/>
          <w:szCs w:val="40"/>
        </w:rPr>
        <w:t xml:space="preserve"> округа Вичуга</w:t>
      </w:r>
    </w:p>
    <w:p w:rsidR="00B73883" w:rsidRDefault="00B73883">
      <w:pPr>
        <w:jc w:val="center"/>
        <w:rPr>
          <w:b/>
          <w:sz w:val="20"/>
          <w:szCs w:val="20"/>
        </w:rPr>
      </w:pPr>
    </w:p>
    <w:p w:rsidR="00B73883" w:rsidRDefault="00CB0C41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B73883" w:rsidRDefault="00CB0C41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</w:rPr>
          <w:t>kskgovichuga@mail.ru</w:t>
        </w:r>
      </w:hyperlink>
    </w:p>
    <w:p w:rsidR="00B73883" w:rsidRDefault="00CB0C41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B73883" w:rsidRDefault="00CB0C41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</w:t>
      </w:r>
    </w:p>
    <w:p w:rsidR="00B73883" w:rsidRDefault="00CB0C41">
      <w:pPr>
        <w:rPr>
          <w:b/>
        </w:rPr>
      </w:pPr>
      <w:r>
        <w:rPr>
          <w:b/>
        </w:rPr>
        <w:t>18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.202</w:t>
      </w:r>
      <w:r>
        <w:rPr>
          <w:b/>
        </w:rPr>
        <w:t>1</w:t>
      </w:r>
      <w:r>
        <w:rPr>
          <w:b/>
        </w:rPr>
        <w:t>г.</w:t>
      </w:r>
    </w:p>
    <w:p w:rsidR="00B73883" w:rsidRDefault="00B73883">
      <w:pPr>
        <w:rPr>
          <w:b/>
        </w:rPr>
      </w:pPr>
    </w:p>
    <w:p w:rsidR="00B73883" w:rsidRDefault="00CB0C41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B73883" w:rsidRPr="00B1417C" w:rsidRDefault="00CB0C41">
      <w:pPr>
        <w:jc w:val="center"/>
        <w:rPr>
          <w:b/>
        </w:rPr>
      </w:pPr>
      <w:r w:rsidRPr="00B1417C">
        <w:rPr>
          <w:b/>
        </w:rPr>
        <w:t xml:space="preserve"> на  проект  решения  городской  Думы городского округа Вичуга </w:t>
      </w:r>
    </w:p>
    <w:p w:rsidR="00B73883" w:rsidRPr="00B1417C" w:rsidRDefault="00CB0C41">
      <w:pPr>
        <w:jc w:val="center"/>
        <w:rPr>
          <w:b/>
        </w:rPr>
      </w:pPr>
      <w:r w:rsidRPr="00B1417C">
        <w:rPr>
          <w:b/>
        </w:rPr>
        <w:t xml:space="preserve">№ </w:t>
      </w:r>
      <w:r w:rsidRPr="00B1417C">
        <w:rPr>
          <w:b/>
        </w:rPr>
        <w:t>44</w:t>
      </w:r>
      <w:r w:rsidRPr="00B1417C">
        <w:rPr>
          <w:b/>
        </w:rPr>
        <w:t xml:space="preserve"> «О внесении из</w:t>
      </w:r>
      <w:bookmarkStart w:id="0" w:name="_GoBack"/>
      <w:bookmarkEnd w:id="0"/>
      <w:r w:rsidRPr="00B1417C">
        <w:rPr>
          <w:b/>
        </w:rPr>
        <w:t xml:space="preserve">менений в решение </w:t>
      </w:r>
      <w:proofErr w:type="gramStart"/>
      <w:r w:rsidRPr="00B1417C">
        <w:rPr>
          <w:b/>
        </w:rPr>
        <w:t>городской</w:t>
      </w:r>
      <w:proofErr w:type="gramEnd"/>
      <w:r w:rsidRPr="00B1417C">
        <w:rPr>
          <w:b/>
        </w:rPr>
        <w:t xml:space="preserve"> </w:t>
      </w:r>
    </w:p>
    <w:p w:rsidR="00B73883" w:rsidRPr="00B1417C" w:rsidRDefault="00CB0C41">
      <w:pPr>
        <w:jc w:val="center"/>
        <w:rPr>
          <w:b/>
        </w:rPr>
      </w:pPr>
      <w:r w:rsidRPr="00B1417C">
        <w:rPr>
          <w:b/>
        </w:rPr>
        <w:t>Думы городского округа Вичуга от 2</w:t>
      </w:r>
      <w:r w:rsidRPr="00B1417C">
        <w:rPr>
          <w:b/>
        </w:rPr>
        <w:t>2</w:t>
      </w:r>
      <w:r w:rsidRPr="00B1417C">
        <w:rPr>
          <w:b/>
        </w:rPr>
        <w:t>.12.20</w:t>
      </w:r>
      <w:r w:rsidRPr="00B1417C">
        <w:rPr>
          <w:b/>
        </w:rPr>
        <w:t>20</w:t>
      </w:r>
      <w:r w:rsidRPr="00B1417C">
        <w:rPr>
          <w:b/>
        </w:rPr>
        <w:t>г. №</w:t>
      </w:r>
      <w:r w:rsidRPr="00B1417C">
        <w:rPr>
          <w:b/>
        </w:rPr>
        <w:t>35</w:t>
      </w:r>
      <w:r w:rsidRPr="00B1417C">
        <w:rPr>
          <w:b/>
        </w:rPr>
        <w:t xml:space="preserve"> «О бюджете городского </w:t>
      </w:r>
    </w:p>
    <w:p w:rsidR="00B73883" w:rsidRPr="00B1417C" w:rsidRDefault="00CB0C41">
      <w:pPr>
        <w:jc w:val="center"/>
        <w:rPr>
          <w:b/>
        </w:rPr>
      </w:pPr>
      <w:r w:rsidRPr="00B1417C">
        <w:rPr>
          <w:b/>
        </w:rPr>
        <w:t>округа Вичуга на 202</w:t>
      </w:r>
      <w:r w:rsidRPr="00B1417C">
        <w:rPr>
          <w:b/>
        </w:rPr>
        <w:t>1</w:t>
      </w:r>
      <w:r w:rsidRPr="00B1417C">
        <w:rPr>
          <w:b/>
        </w:rPr>
        <w:t xml:space="preserve"> год и на плановый период 202</w:t>
      </w:r>
      <w:r w:rsidRPr="00B1417C">
        <w:rPr>
          <w:b/>
        </w:rPr>
        <w:t>2</w:t>
      </w:r>
      <w:r w:rsidRPr="00B1417C">
        <w:rPr>
          <w:b/>
        </w:rPr>
        <w:t xml:space="preserve"> и 202</w:t>
      </w:r>
      <w:r w:rsidRPr="00B1417C">
        <w:rPr>
          <w:b/>
        </w:rPr>
        <w:t>3</w:t>
      </w:r>
      <w:r w:rsidRPr="00B1417C">
        <w:rPr>
          <w:b/>
        </w:rPr>
        <w:t xml:space="preserve"> годов»</w:t>
      </w:r>
    </w:p>
    <w:p w:rsidR="00B73883" w:rsidRPr="00B1417C" w:rsidRDefault="00B73883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B73883" w:rsidRDefault="00CB0C41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</w:t>
      </w:r>
      <w:r>
        <w:rPr>
          <w:lang w:eastAsia="ru-RU"/>
        </w:rPr>
        <w:t xml:space="preserve">о-счетной комиссии городского округа Вичуга. </w:t>
      </w:r>
    </w:p>
    <w:p w:rsidR="00B73883" w:rsidRDefault="00CB0C41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</w:t>
      </w:r>
      <w:proofErr w:type="gramStart"/>
      <w:r>
        <w:rPr>
          <w:lang w:eastAsia="ru-RU"/>
        </w:rPr>
        <w:t xml:space="preserve">рассмотрев представленный проект </w:t>
      </w:r>
      <w:r>
        <w:t>Решения  городской  Думы городского округа Вичуга</w:t>
      </w:r>
      <w:r>
        <w:t xml:space="preserve"> №</w:t>
      </w:r>
      <w:r>
        <w:t xml:space="preserve"> </w:t>
      </w:r>
      <w:r>
        <w:t>44</w:t>
      </w:r>
      <w:r>
        <w:t xml:space="preserve">  «О</w:t>
      </w:r>
      <w:proofErr w:type="gramEnd"/>
      <w:r>
        <w:t xml:space="preserve"> внесении   изменений  в  решение  городской  Думы  городского  о</w:t>
      </w:r>
      <w:r>
        <w:t>круга Вичуга от 2</w:t>
      </w:r>
      <w:r>
        <w:t>2</w:t>
      </w:r>
      <w:r>
        <w:t>.12.20</w:t>
      </w:r>
      <w:r>
        <w:t>20</w:t>
      </w:r>
      <w:r>
        <w:t xml:space="preserve">г. № </w:t>
      </w:r>
      <w:r>
        <w:t>35</w:t>
      </w:r>
      <w:r>
        <w:t xml:space="preserve"> «О бюджете городского округа Вичуга на 202</w:t>
      </w:r>
      <w:r>
        <w:t>1</w:t>
      </w:r>
      <w:r>
        <w:t xml:space="preserve"> год и на плановый период 202</w:t>
      </w:r>
      <w:r>
        <w:t>2</w:t>
      </w:r>
      <w:r>
        <w:t xml:space="preserve"> и 202</w:t>
      </w:r>
      <w:r>
        <w:t xml:space="preserve">3 </w:t>
      </w:r>
      <w:proofErr w:type="spellStart"/>
      <w:r>
        <w:t>г.</w:t>
      </w:r>
      <w:r>
        <w:t>г</w:t>
      </w:r>
      <w:proofErr w:type="spellEnd"/>
      <w:r>
        <w:t>., сообщает следующее.</w:t>
      </w: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B73883" w:rsidRDefault="00CB0C4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B1417C">
        <w:rPr>
          <w:b/>
          <w:bCs/>
          <w:lang w:eastAsia="ru-RU"/>
        </w:rPr>
        <w:t>1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 xml:space="preserve">. Анализ изменений </w:t>
      </w:r>
      <w:r>
        <w:rPr>
          <w:lang w:eastAsia="ru-RU"/>
        </w:rPr>
        <w:t>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354"/>
        <w:gridCol w:w="1426"/>
        <w:gridCol w:w="1486"/>
        <w:gridCol w:w="1354"/>
        <w:gridCol w:w="1733"/>
        <w:gridCol w:w="1480"/>
      </w:tblGrid>
      <w:tr w:rsidR="00B73883">
        <w:tc>
          <w:tcPr>
            <w:tcW w:w="1198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ДЕФИЦИТ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ПРОФИЦИТ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</w:tr>
      <w:tr w:rsidR="00B73883">
        <w:tc>
          <w:tcPr>
            <w:tcW w:w="1198" w:type="dxa"/>
          </w:tcPr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B73883">
        <w:trPr>
          <w:trHeight w:val="235"/>
        </w:trPr>
        <w:tc>
          <w:tcPr>
            <w:tcW w:w="10031" w:type="dxa"/>
            <w:gridSpan w:val="7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  от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30</w:t>
            </w:r>
            <w:r>
              <w:rPr>
                <w:b/>
                <w:sz w:val="20"/>
                <w:szCs w:val="20"/>
                <w:lang w:eastAsia="ru-RU"/>
              </w:rPr>
              <w:t xml:space="preserve"> .</w:t>
            </w:r>
            <w:r>
              <w:rPr>
                <w:b/>
                <w:sz w:val="20"/>
                <w:szCs w:val="20"/>
                <w:lang w:val="en-US" w:eastAsia="ru-RU"/>
              </w:rPr>
              <w:t>09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B73883">
        <w:tc>
          <w:tcPr>
            <w:tcW w:w="1198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713 260 336,97</w:t>
            </w:r>
          </w:p>
        </w:tc>
        <w:tc>
          <w:tcPr>
            <w:tcW w:w="1466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142 485 963,79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573 688 637,95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737 462 714,72</w:t>
            </w:r>
          </w:p>
        </w:tc>
        <w:tc>
          <w:tcPr>
            <w:tcW w:w="143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4 486 000,00</w:t>
            </w:r>
          </w:p>
        </w:tc>
        <w:tc>
          <w:tcPr>
            <w:tcW w:w="150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24 202 377,75</w:t>
            </w:r>
          </w:p>
        </w:tc>
      </w:tr>
      <w:tr w:rsidR="00B73883">
        <w:tc>
          <w:tcPr>
            <w:tcW w:w="10031" w:type="dxa"/>
            <w:gridSpan w:val="7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44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B73883">
        <w:tc>
          <w:tcPr>
            <w:tcW w:w="1198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717481 162,98</w:t>
            </w:r>
          </w:p>
        </w:tc>
        <w:tc>
          <w:tcPr>
            <w:tcW w:w="1466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143 910 519,70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576 484 908,05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741 683 540,73</w:t>
            </w:r>
          </w:p>
        </w:tc>
        <w:tc>
          <w:tcPr>
            <w:tcW w:w="143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4 486 000,00</w:t>
            </w:r>
          </w:p>
        </w:tc>
        <w:tc>
          <w:tcPr>
            <w:tcW w:w="150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24 202 377,75</w:t>
            </w:r>
          </w:p>
        </w:tc>
      </w:tr>
      <w:tr w:rsidR="00B73883">
        <w:tc>
          <w:tcPr>
            <w:tcW w:w="10031" w:type="dxa"/>
            <w:gridSpan w:val="7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  </w:t>
            </w:r>
          </w:p>
        </w:tc>
      </w:tr>
      <w:tr w:rsidR="00B73883">
        <w:tc>
          <w:tcPr>
            <w:tcW w:w="1198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 xml:space="preserve">4 220 </w:t>
            </w:r>
            <w:r>
              <w:rPr>
                <w:sz w:val="20"/>
                <w:szCs w:val="20"/>
                <w:lang w:val="en-US" w:eastAsia="ru-RU"/>
              </w:rPr>
              <w:t>826,01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0,59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+ 1 424 555,91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val="en-US" w:eastAsia="ru-RU"/>
              </w:rPr>
              <w:t>+1,00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2 796 270,10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0,49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4 220 826,01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0,57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50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----</w:t>
            </w:r>
          </w:p>
        </w:tc>
      </w:tr>
    </w:tbl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73883" w:rsidRDefault="00CB0C4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Как видно из таблицы, проектом решения в 202</w:t>
      </w:r>
      <w:r w:rsidRPr="00B1417C">
        <w:rPr>
          <w:lang w:eastAsia="ru-RU"/>
        </w:rPr>
        <w:t>1</w:t>
      </w:r>
      <w:r>
        <w:rPr>
          <w:lang w:eastAsia="ru-RU"/>
        </w:rPr>
        <w:t xml:space="preserve"> году увеличен общий объем и доходов,  и расходов местного бюджета.</w:t>
      </w:r>
    </w:p>
    <w:p w:rsidR="00B73883" w:rsidRDefault="00CB0C41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2.      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Изменение доходной части бюджета </w:t>
      </w:r>
      <w:r>
        <w:rPr>
          <w:b/>
          <w:color w:val="000000"/>
        </w:rPr>
        <w:t>городского округа Вичуга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B73883" w:rsidRPr="00B1417C" w:rsidRDefault="00CB0C41">
      <w:pPr>
        <w:ind w:firstLine="708"/>
        <w:contextualSpacing/>
        <w:jc w:val="both"/>
        <w:rPr>
          <w:rFonts w:eastAsiaTheme="minorHAnsi" w:cstheme="minorBidi"/>
          <w:lang w:eastAsia="ru-RU"/>
        </w:rPr>
      </w:pPr>
      <w:r>
        <w:rPr>
          <w:rFonts w:eastAsia="Arial Unicode MS" w:cstheme="minorBidi"/>
          <w:b/>
          <w:kern w:val="3"/>
          <w:lang w:eastAsia="zh-CN" w:bidi="hi-IN"/>
        </w:rPr>
        <w:t>План по собственным доходам у</w:t>
      </w:r>
      <w:r>
        <w:rPr>
          <w:rFonts w:eastAsia="Arial Unicode MS" w:cstheme="minorBidi"/>
          <w:b/>
          <w:kern w:val="3"/>
          <w:lang w:eastAsia="zh-CN" w:bidi="hi-IN"/>
        </w:rPr>
        <w:t>величив</w:t>
      </w:r>
      <w:r>
        <w:rPr>
          <w:rFonts w:eastAsia="Arial Unicode MS" w:cstheme="minorBidi"/>
          <w:b/>
          <w:kern w:val="3"/>
          <w:lang w:eastAsia="zh-CN" w:bidi="hi-IN"/>
        </w:rPr>
        <w:t>ается</w:t>
      </w:r>
      <w:r>
        <w:rPr>
          <w:rFonts w:eastAsiaTheme="minorHAnsi" w:cstheme="minorBidi"/>
          <w:lang w:eastAsia="ru-RU"/>
        </w:rPr>
        <w:t xml:space="preserve"> </w:t>
      </w:r>
      <w:r>
        <w:rPr>
          <w:rFonts w:eastAsiaTheme="minorHAnsi" w:cstheme="minorBidi"/>
          <w:b/>
          <w:bCs/>
          <w:lang w:eastAsia="ru-RU"/>
        </w:rPr>
        <w:t xml:space="preserve">на  сумму </w:t>
      </w:r>
      <w:r w:rsidRPr="00B1417C">
        <w:rPr>
          <w:rFonts w:eastAsiaTheme="minorHAnsi" w:cstheme="minorBidi"/>
          <w:b/>
          <w:bCs/>
          <w:lang w:eastAsia="ru-RU"/>
        </w:rPr>
        <w:t>1 424 555,91</w:t>
      </w:r>
      <w:r>
        <w:rPr>
          <w:rFonts w:eastAsiaTheme="minorHAnsi" w:cstheme="minorBidi"/>
          <w:b/>
          <w:bCs/>
          <w:lang w:eastAsia="ru-RU"/>
        </w:rPr>
        <w:t xml:space="preserve"> руб</w:t>
      </w:r>
      <w:r>
        <w:rPr>
          <w:rFonts w:eastAsiaTheme="minorHAnsi" w:cstheme="minorBidi"/>
          <w:lang w:eastAsia="ru-RU"/>
        </w:rPr>
        <w:t>.</w:t>
      </w:r>
      <w:r w:rsidRPr="00B1417C">
        <w:rPr>
          <w:rFonts w:eastAsiaTheme="minorHAnsi" w:cstheme="minorBidi"/>
          <w:lang w:eastAsia="ru-RU"/>
        </w:rPr>
        <w:t>, в том числе:</w:t>
      </w:r>
    </w:p>
    <w:p w:rsidR="00B73883" w:rsidRDefault="00CB0C41">
      <w:pPr>
        <w:ind w:firstLine="708"/>
        <w:contextualSpacing/>
        <w:jc w:val="both"/>
        <w:rPr>
          <w:rFonts w:eastAsia="SimSun"/>
        </w:rPr>
      </w:pPr>
      <w:r>
        <w:rPr>
          <w:rFonts w:ascii="Times New Roman2" w:hAnsi="Times New Roman2"/>
          <w:lang w:eastAsia="ru-RU"/>
        </w:rPr>
        <w:t xml:space="preserve">- </w:t>
      </w:r>
      <w:r>
        <w:rPr>
          <w:rFonts w:eastAsia="SimSun"/>
        </w:rPr>
        <w:t>В связи с фактическими перевыполнениями годовых назначений уточняются плановые назначения по следующим налогам:</w:t>
      </w:r>
    </w:p>
    <w:p w:rsidR="00B73883" w:rsidRDefault="00CB0C41">
      <w:pPr>
        <w:ind w:firstLine="708"/>
        <w:contextualSpacing/>
        <w:jc w:val="both"/>
        <w:rPr>
          <w:rFonts w:eastAsia="SimSun"/>
        </w:rPr>
      </w:pPr>
      <w:r>
        <w:rPr>
          <w:rFonts w:eastAsia="SimSun"/>
        </w:rPr>
        <w:t xml:space="preserve"> - по налогу на доходы физическ</w:t>
      </w:r>
      <w:r>
        <w:rPr>
          <w:rFonts w:eastAsia="SimSun"/>
        </w:rPr>
        <w:t>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</w:t>
      </w:r>
      <w:r>
        <w:rPr>
          <w:rFonts w:eastAsia="SimSun"/>
        </w:rPr>
        <w:t xml:space="preserve"> частной практикой в соответствии со статьей 227 Налогового кодекса Российской Федерации </w:t>
      </w:r>
      <w:r>
        <w:rPr>
          <w:rFonts w:eastAsia="SimSun"/>
          <w:b/>
          <w:bCs/>
        </w:rPr>
        <w:t>в сумме 377 955,91 руб.</w:t>
      </w:r>
      <w:r>
        <w:rPr>
          <w:rFonts w:eastAsia="SimSun"/>
        </w:rPr>
        <w:t xml:space="preserve">; </w:t>
      </w:r>
    </w:p>
    <w:p w:rsidR="00B73883" w:rsidRDefault="00CB0C41">
      <w:pPr>
        <w:ind w:firstLine="708"/>
        <w:contextualSpacing/>
        <w:jc w:val="both"/>
        <w:rPr>
          <w:rFonts w:eastAsia="SimSun"/>
        </w:rPr>
      </w:pPr>
      <w:r>
        <w:rPr>
          <w:rFonts w:eastAsia="SimSun"/>
        </w:rPr>
        <w:t>- по налогу на доходы физических лиц с доходов, полученных физическими лицами в соответствии со статьей 228 Налогового кодекса Российской Фед</w:t>
      </w:r>
      <w:r>
        <w:rPr>
          <w:rFonts w:eastAsia="SimSun"/>
        </w:rPr>
        <w:t xml:space="preserve">ерации в сумме </w:t>
      </w:r>
      <w:r>
        <w:rPr>
          <w:rFonts w:eastAsia="SimSun"/>
          <w:b/>
          <w:bCs/>
        </w:rPr>
        <w:t>164 600,00 руб.</w:t>
      </w:r>
      <w:r>
        <w:rPr>
          <w:rFonts w:eastAsia="SimSun"/>
        </w:rPr>
        <w:t xml:space="preserve">; </w:t>
      </w:r>
    </w:p>
    <w:p w:rsidR="00B73883" w:rsidRDefault="00CB0C41">
      <w:pPr>
        <w:ind w:firstLine="708"/>
        <w:contextualSpacing/>
        <w:jc w:val="both"/>
        <w:rPr>
          <w:rFonts w:eastAsia="SimSun"/>
        </w:rPr>
      </w:pPr>
      <w:r>
        <w:rPr>
          <w:rFonts w:eastAsia="SimSun"/>
        </w:rPr>
        <w:t>-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</w:t>
      </w:r>
      <w:r>
        <w:rPr>
          <w:rFonts w:eastAsia="SimSun"/>
        </w:rPr>
        <w:t xml:space="preserve"> в соответствии со статьей 227.1 Налогового кодекса Российской Федерации в сумме </w:t>
      </w:r>
      <w:r>
        <w:rPr>
          <w:rFonts w:eastAsia="SimSun"/>
          <w:b/>
          <w:bCs/>
        </w:rPr>
        <w:t>278 000,00 ру</w:t>
      </w:r>
      <w:r>
        <w:rPr>
          <w:rFonts w:eastAsia="SimSun"/>
        </w:rPr>
        <w:t xml:space="preserve">б.; </w:t>
      </w:r>
    </w:p>
    <w:p w:rsidR="00B73883" w:rsidRDefault="00CB0C41">
      <w:pPr>
        <w:ind w:firstLine="708"/>
        <w:contextualSpacing/>
        <w:jc w:val="both"/>
        <w:rPr>
          <w:rFonts w:eastAsia="SimSun"/>
        </w:rPr>
      </w:pPr>
      <w:r>
        <w:rPr>
          <w:rFonts w:eastAsia="SimSun"/>
        </w:rPr>
        <w:t xml:space="preserve">- по арендной плате за земельные участки, государственная собственность на которые не разграничена в сумме </w:t>
      </w:r>
      <w:r>
        <w:rPr>
          <w:rFonts w:eastAsia="SimSun"/>
          <w:b/>
          <w:bCs/>
        </w:rPr>
        <w:t>604 000,00 руб</w:t>
      </w:r>
      <w:r>
        <w:rPr>
          <w:rFonts w:eastAsia="SimSun"/>
        </w:rPr>
        <w:t xml:space="preserve">. </w:t>
      </w:r>
    </w:p>
    <w:p w:rsidR="00B73883" w:rsidRDefault="00B73883">
      <w:pPr>
        <w:ind w:firstLine="708"/>
        <w:contextualSpacing/>
        <w:jc w:val="both"/>
        <w:rPr>
          <w:rFonts w:eastAsia="SimSun"/>
          <w:lang w:eastAsia="ru-RU"/>
        </w:rPr>
      </w:pPr>
    </w:p>
    <w:p w:rsidR="00B73883" w:rsidRPr="00B1417C" w:rsidRDefault="00CB0C41">
      <w:pPr>
        <w:tabs>
          <w:tab w:val="left" w:pos="709"/>
        </w:tabs>
        <w:ind w:firstLine="708"/>
        <w:contextualSpacing/>
        <w:jc w:val="both"/>
        <w:rPr>
          <w:rFonts w:ascii="Times New Roman2" w:hAnsi="Times New Roman2"/>
          <w:color w:val="000000"/>
          <w:lang w:eastAsia="ru-RU"/>
        </w:rPr>
      </w:pPr>
      <w:r>
        <w:rPr>
          <w:rFonts w:ascii="Times New Roman2" w:hAnsi="Times New Roman2"/>
          <w:lang w:eastAsia="ru-RU"/>
        </w:rPr>
        <w:tab/>
      </w:r>
      <w:r>
        <w:rPr>
          <w:rFonts w:ascii="Times New Roman2" w:hAnsi="Times New Roman2"/>
          <w:b/>
          <w:color w:val="000000"/>
          <w:lang w:eastAsia="ru-RU"/>
        </w:rPr>
        <w:t xml:space="preserve">План по безвозмездным </w:t>
      </w:r>
      <w:r>
        <w:rPr>
          <w:rFonts w:ascii="Times New Roman2" w:hAnsi="Times New Roman2"/>
          <w:b/>
          <w:color w:val="000000"/>
          <w:lang w:eastAsia="ru-RU"/>
        </w:rPr>
        <w:t xml:space="preserve">поступлениям из </w:t>
      </w:r>
      <w:proofErr w:type="gramStart"/>
      <w:r>
        <w:rPr>
          <w:rFonts w:ascii="Times New Roman2" w:hAnsi="Times New Roman2"/>
          <w:b/>
          <w:color w:val="000000"/>
          <w:lang w:eastAsia="ru-RU"/>
        </w:rPr>
        <w:t>областного</w:t>
      </w:r>
      <w:proofErr w:type="gramEnd"/>
      <w:r>
        <w:rPr>
          <w:rFonts w:ascii="Times New Roman2" w:hAnsi="Times New Roman2"/>
          <w:b/>
          <w:color w:val="000000"/>
          <w:lang w:eastAsia="ru-RU"/>
        </w:rPr>
        <w:t xml:space="preserve"> бюджета на 2021 год увеличивается</w:t>
      </w:r>
      <w:r>
        <w:rPr>
          <w:rFonts w:ascii="Times New Roman2" w:hAnsi="Times New Roman2"/>
          <w:color w:val="000000"/>
          <w:lang w:eastAsia="ru-RU"/>
        </w:rPr>
        <w:t xml:space="preserve"> на </w:t>
      </w:r>
      <w:r>
        <w:rPr>
          <w:rFonts w:ascii="Times New Roman2" w:hAnsi="Times New Roman2"/>
          <w:b/>
          <w:color w:val="000000"/>
          <w:lang w:eastAsia="ru-RU"/>
        </w:rPr>
        <w:t>общую</w:t>
      </w:r>
      <w:r>
        <w:rPr>
          <w:rFonts w:ascii="Times New Roman2" w:hAnsi="Times New Roman2"/>
          <w:b/>
          <w:bCs/>
          <w:color w:val="000000"/>
          <w:lang w:eastAsia="ru-RU"/>
        </w:rPr>
        <w:t xml:space="preserve"> сумму </w:t>
      </w:r>
      <w:r w:rsidRPr="00B1417C">
        <w:rPr>
          <w:rFonts w:ascii="Times New Roman2" w:hAnsi="Times New Roman2"/>
          <w:b/>
          <w:bCs/>
          <w:color w:val="000000"/>
          <w:lang w:eastAsia="ru-RU"/>
        </w:rPr>
        <w:t>2796 270,10</w:t>
      </w:r>
      <w:r>
        <w:rPr>
          <w:rFonts w:ascii="Times New Roman2" w:hAnsi="Times New Roman2"/>
          <w:b/>
          <w:bCs/>
          <w:color w:val="000000"/>
          <w:lang w:eastAsia="ru-RU"/>
        </w:rPr>
        <w:t>руб</w:t>
      </w:r>
      <w:r>
        <w:rPr>
          <w:rFonts w:ascii="Times New Roman2" w:hAnsi="Times New Roman2"/>
          <w:color w:val="000000"/>
          <w:lang w:eastAsia="ru-RU"/>
        </w:rPr>
        <w:t>.,</w:t>
      </w:r>
      <w:r w:rsidRPr="00B1417C">
        <w:rPr>
          <w:rFonts w:ascii="Times New Roman2" w:hAnsi="Times New Roman2"/>
          <w:color w:val="000000"/>
          <w:lang w:eastAsia="ru-RU"/>
        </w:rPr>
        <w:t xml:space="preserve"> а именно:</w:t>
      </w:r>
    </w:p>
    <w:p w:rsidR="00B73883" w:rsidRPr="00B1417C" w:rsidRDefault="00CB0C41">
      <w:pPr>
        <w:tabs>
          <w:tab w:val="left" w:pos="709"/>
        </w:tabs>
        <w:ind w:firstLine="708"/>
        <w:contextualSpacing/>
        <w:jc w:val="both"/>
        <w:rPr>
          <w:rFonts w:ascii="Times New Roman2" w:hAnsi="Times New Roman2"/>
          <w:b/>
          <w:bCs/>
          <w:color w:val="000000"/>
          <w:lang w:eastAsia="ru-RU"/>
        </w:rPr>
      </w:pPr>
      <w:r>
        <w:rPr>
          <w:rFonts w:ascii="Times New Roman2" w:hAnsi="Times New Roman2"/>
          <w:b/>
          <w:bCs/>
          <w:color w:val="000000"/>
          <w:lang w:eastAsia="ru-RU"/>
        </w:rPr>
        <w:t xml:space="preserve"> </w:t>
      </w:r>
      <w:r>
        <w:rPr>
          <w:rFonts w:ascii="Times New Roman2" w:hAnsi="Times New Roman2"/>
          <w:b/>
          <w:bCs/>
          <w:color w:val="000000"/>
          <w:lang w:eastAsia="ru-RU"/>
        </w:rPr>
        <w:t>План</w:t>
      </w:r>
      <w:r w:rsidRPr="00B1417C">
        <w:rPr>
          <w:rFonts w:ascii="Times New Roman2" w:hAnsi="Times New Roman2"/>
          <w:b/>
          <w:bCs/>
          <w:color w:val="000000"/>
          <w:lang w:eastAsia="ru-RU"/>
        </w:rPr>
        <w:t xml:space="preserve"> увеличиваюется на сумму 3751745,10 руб.:</w:t>
      </w:r>
    </w:p>
    <w:p w:rsidR="00B73883" w:rsidRDefault="00CB0C41">
      <w:pPr>
        <w:widowControl w:val="0"/>
        <w:autoSpaceDN w:val="0"/>
        <w:contextualSpacing/>
        <w:jc w:val="both"/>
        <w:textAlignment w:val="baseline"/>
        <w:rPr>
          <w:rFonts w:eastAsia="SimSun"/>
          <w:b/>
          <w:bCs/>
        </w:rPr>
      </w:pPr>
      <w:r>
        <w:rPr>
          <w:rFonts w:eastAsia="SimSun"/>
        </w:rPr>
        <w:t>- субсидия на софинансирование расходов, связанных с поэтапным доведением средней заработной платы педагог</w:t>
      </w:r>
      <w:r>
        <w:rPr>
          <w:rFonts w:eastAsia="SimSun"/>
        </w:rPr>
        <w:t xml:space="preserve">ическим работникам иных муниципальных организаций дополнительного образования детей до средней заработной платы учителей в Ивановской области </w:t>
      </w:r>
      <w:r>
        <w:rPr>
          <w:rFonts w:eastAsia="SimSun"/>
          <w:b/>
          <w:bCs/>
        </w:rPr>
        <w:t>+213 754,61 руб.;</w:t>
      </w:r>
    </w:p>
    <w:p w:rsidR="00B73883" w:rsidRDefault="00CB0C41">
      <w:pPr>
        <w:widowControl w:val="0"/>
        <w:autoSpaceDN w:val="0"/>
        <w:contextualSpacing/>
        <w:jc w:val="both"/>
        <w:textAlignment w:val="baseline"/>
        <w:rPr>
          <w:rFonts w:eastAsia="SimSun"/>
          <w:b/>
          <w:bCs/>
        </w:rPr>
      </w:pPr>
      <w:r>
        <w:rPr>
          <w:rFonts w:eastAsia="SimSun"/>
        </w:rPr>
        <w:t xml:space="preserve"> - субсидия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</w:t>
      </w:r>
      <w:r>
        <w:rPr>
          <w:rFonts w:eastAsia="SimSun"/>
        </w:rPr>
        <w:t xml:space="preserve">ановской области </w:t>
      </w:r>
      <w:r>
        <w:rPr>
          <w:rFonts w:eastAsia="SimSun"/>
          <w:b/>
          <w:bCs/>
        </w:rPr>
        <w:t>+772 228,00 руб.;</w:t>
      </w:r>
    </w:p>
    <w:p w:rsidR="00B73883" w:rsidRDefault="00CB0C41">
      <w:pPr>
        <w:widowControl w:val="0"/>
        <w:autoSpaceDN w:val="0"/>
        <w:contextualSpacing/>
        <w:jc w:val="both"/>
        <w:textAlignment w:val="baseline"/>
        <w:rPr>
          <w:rFonts w:eastAsia="SimSun"/>
          <w:b/>
          <w:bCs/>
        </w:rPr>
      </w:pPr>
      <w:r>
        <w:rPr>
          <w:rFonts w:eastAsia="SimSun"/>
        </w:rPr>
        <w:t xml:space="preserve"> - субсидия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</w:t>
      </w:r>
      <w:r>
        <w:rPr>
          <w:rFonts w:eastAsia="SimSun"/>
        </w:rPr>
        <w:t>а до средней заработной платы учителей в Ивановской области</w:t>
      </w:r>
      <w:r>
        <w:rPr>
          <w:rFonts w:eastAsia="SimSun"/>
          <w:b/>
          <w:bCs/>
        </w:rPr>
        <w:t xml:space="preserve"> +1 845 405,33 руб.;</w:t>
      </w:r>
    </w:p>
    <w:p w:rsidR="00B73883" w:rsidRDefault="00CB0C41">
      <w:pPr>
        <w:widowControl w:val="0"/>
        <w:autoSpaceDN w:val="0"/>
        <w:contextualSpacing/>
        <w:jc w:val="both"/>
        <w:textAlignment w:val="baseline"/>
        <w:rPr>
          <w:rFonts w:eastAsia="SimSun"/>
        </w:rPr>
      </w:pPr>
      <w:r>
        <w:rPr>
          <w:rFonts w:eastAsia="SimSun"/>
        </w:rPr>
        <w:t xml:space="preserve"> - субсидия бюджетам на организацию целевой подготовки педагогов для работы в муниципальных образовательных организациях Ивановской области </w:t>
      </w:r>
      <w:r>
        <w:rPr>
          <w:rFonts w:eastAsia="SimSun"/>
          <w:b/>
          <w:bCs/>
        </w:rPr>
        <w:t>+34 933,48 руб.</w:t>
      </w:r>
      <w:r>
        <w:rPr>
          <w:rFonts w:eastAsia="SimSun"/>
        </w:rPr>
        <w:t>;</w:t>
      </w:r>
    </w:p>
    <w:p w:rsidR="00B73883" w:rsidRDefault="00CB0C41">
      <w:pPr>
        <w:widowControl w:val="0"/>
        <w:autoSpaceDN w:val="0"/>
        <w:contextualSpacing/>
        <w:jc w:val="both"/>
        <w:textAlignment w:val="baseline"/>
        <w:rPr>
          <w:rFonts w:eastAsia="SimSun"/>
        </w:rPr>
      </w:pPr>
      <w:r>
        <w:rPr>
          <w:rFonts w:eastAsia="SimSun"/>
        </w:rPr>
        <w:t>- субвенция на осущ</w:t>
      </w:r>
      <w:r>
        <w:rPr>
          <w:rFonts w:eastAsia="SimSun"/>
        </w:rPr>
        <w:t xml:space="preserve">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</w:t>
      </w:r>
      <w:r>
        <w:rPr>
          <w:rFonts w:eastAsia="SimSun"/>
          <w:b/>
          <w:bCs/>
        </w:rPr>
        <w:t xml:space="preserve">+305 423,68 руб.; </w:t>
      </w:r>
    </w:p>
    <w:p w:rsidR="00B73883" w:rsidRDefault="00CB0C41">
      <w:pPr>
        <w:widowControl w:val="0"/>
        <w:autoSpaceDN w:val="0"/>
        <w:contextualSpacing/>
        <w:jc w:val="both"/>
        <w:textAlignment w:val="baseline"/>
        <w:rPr>
          <w:rFonts w:eastAsia="SimSun"/>
        </w:rPr>
      </w:pPr>
      <w:r>
        <w:rPr>
          <w:rFonts w:eastAsia="SimSun"/>
        </w:rPr>
        <w:t>- субвенция на предоставление жилых помещений детям-сиротам и детям, оста</w:t>
      </w:r>
      <w:r>
        <w:rPr>
          <w:rFonts w:eastAsia="SimSun"/>
        </w:rPr>
        <w:t xml:space="preserve">вшимся без попечения родителей, лицам из их числа по договорам найма специализированных жилых помещений </w:t>
      </w:r>
      <w:r>
        <w:rPr>
          <w:rFonts w:eastAsia="SimSun"/>
          <w:b/>
          <w:bCs/>
        </w:rPr>
        <w:t>+580 000,00 руб</w:t>
      </w:r>
      <w:r>
        <w:rPr>
          <w:rFonts w:eastAsia="SimSun"/>
        </w:rPr>
        <w:t>.;</w:t>
      </w:r>
    </w:p>
    <w:p w:rsidR="00B73883" w:rsidRDefault="00CB0C41">
      <w:pPr>
        <w:widowControl w:val="0"/>
        <w:autoSpaceDN w:val="0"/>
        <w:contextualSpacing/>
        <w:jc w:val="both"/>
        <w:textAlignment w:val="baseline"/>
        <w:rPr>
          <w:rFonts w:eastAsia="SimSun"/>
          <w:b/>
          <w:bCs/>
        </w:rPr>
      </w:pPr>
      <w:r>
        <w:rPr>
          <w:rFonts w:eastAsia="SimSun"/>
        </w:rPr>
        <w:t xml:space="preserve">       </w:t>
      </w:r>
      <w:r>
        <w:rPr>
          <w:rFonts w:eastAsia="SimSun"/>
          <w:b/>
          <w:bCs/>
        </w:rPr>
        <w:t>План уменьшается на сумму 955 475,00 руб.:</w:t>
      </w:r>
    </w:p>
    <w:p w:rsidR="00B73883" w:rsidRDefault="00CB0C41">
      <w:pPr>
        <w:widowControl w:val="0"/>
        <w:autoSpaceDN w:val="0"/>
        <w:contextualSpacing/>
        <w:jc w:val="both"/>
        <w:textAlignment w:val="baseline"/>
        <w:rPr>
          <w:rFonts w:eastAsia="Arial Unicode MS"/>
          <w:b/>
          <w:bCs/>
          <w:kern w:val="3"/>
          <w:lang w:eastAsia="zh-CN" w:bidi="hi-IN"/>
        </w:rPr>
      </w:pPr>
      <w:r>
        <w:rPr>
          <w:rFonts w:eastAsia="SimSun"/>
        </w:rPr>
        <w:t xml:space="preserve"> - субвенция на финансовое обеспечение государственных гарантий реализации прав на п</w:t>
      </w:r>
      <w:r>
        <w:rPr>
          <w:rFonts w:eastAsia="SimSun"/>
        </w:rPr>
        <w:t>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</w:t>
      </w:r>
      <w:r>
        <w:rPr>
          <w:rFonts w:eastAsia="SimSun"/>
        </w:rPr>
        <w:t xml:space="preserve">ержание зданий и оплату коммунальных услуг) </w:t>
      </w:r>
      <w:r>
        <w:rPr>
          <w:rFonts w:eastAsia="SimSun"/>
          <w:b/>
          <w:bCs/>
        </w:rPr>
        <w:t xml:space="preserve"> «минус»</w:t>
      </w:r>
      <w:r>
        <w:rPr>
          <w:rFonts w:eastAsia="SimSun"/>
          <w:b/>
          <w:bCs/>
        </w:rPr>
        <w:t>-</w:t>
      </w:r>
      <w:r>
        <w:rPr>
          <w:rFonts w:eastAsia="SimSun"/>
          <w:b/>
          <w:bCs/>
        </w:rPr>
        <w:lastRenderedPageBreak/>
        <w:t xml:space="preserve">955 475,00 руб. </w:t>
      </w:r>
    </w:p>
    <w:p w:rsidR="00B73883" w:rsidRDefault="00B73883">
      <w:pPr>
        <w:pStyle w:val="Standard"/>
        <w:contextualSpacing/>
        <w:jc w:val="center"/>
        <w:rPr>
          <w:rFonts w:cs="Times New Roman"/>
          <w:b/>
          <w:bCs/>
        </w:rPr>
      </w:pPr>
    </w:p>
    <w:p w:rsidR="00B73883" w:rsidRDefault="00B73883">
      <w:pPr>
        <w:pStyle w:val="Standard"/>
        <w:contextualSpacing/>
        <w:jc w:val="center"/>
        <w:rPr>
          <w:rFonts w:cs="Times New Roman"/>
          <w:b/>
          <w:bCs/>
        </w:rPr>
      </w:pPr>
    </w:p>
    <w:p w:rsidR="00B73883" w:rsidRDefault="00CB0C41">
      <w:pPr>
        <w:pStyle w:val="Standard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РАСХОДЫ</w:t>
      </w:r>
    </w:p>
    <w:p w:rsidR="00B73883" w:rsidRPr="00B1417C" w:rsidRDefault="00CB0C41">
      <w:pPr>
        <w:pStyle w:val="aa"/>
        <w:spacing w:beforeAutospacing="0" w:afterAutospacing="0"/>
        <w:rPr>
          <w:rFonts w:eastAsiaTheme="minorHAnsi" w:cstheme="minorBidi"/>
          <w:lang w:val="ru-RU" w:eastAsia="en-US"/>
        </w:rPr>
      </w:pPr>
      <w:r w:rsidRPr="00B1417C">
        <w:rPr>
          <w:b/>
          <w:color w:val="000000"/>
          <w:lang w:val="ru-RU"/>
        </w:rPr>
        <w:t xml:space="preserve">         </w:t>
      </w:r>
      <w:r w:rsidRPr="00B1417C">
        <w:rPr>
          <w:color w:val="000000"/>
          <w:lang w:val="ru-RU"/>
        </w:rPr>
        <w:t xml:space="preserve">  </w:t>
      </w:r>
    </w:p>
    <w:p w:rsidR="00B73883" w:rsidRDefault="00CB0C41">
      <w:pPr>
        <w:jc w:val="both"/>
        <w:rPr>
          <w:b/>
          <w:lang w:eastAsia="ru-RU"/>
        </w:rPr>
      </w:pPr>
      <w:r>
        <w:rPr>
          <w:lang w:eastAsia="ru-RU"/>
        </w:rPr>
        <w:t xml:space="preserve">     </w:t>
      </w:r>
      <w:r>
        <w:rPr>
          <w:b/>
          <w:color w:val="000000"/>
        </w:rPr>
        <w:t xml:space="preserve">       </w:t>
      </w:r>
      <w:r>
        <w:rPr>
          <w:b/>
          <w:lang w:eastAsia="ru-RU"/>
        </w:rPr>
        <w:t>3.</w:t>
      </w:r>
      <w:r>
        <w:rPr>
          <w:lang w:eastAsia="ru-RU"/>
        </w:rPr>
        <w:t xml:space="preserve">      </w:t>
      </w:r>
      <w:r>
        <w:rPr>
          <w:b/>
          <w:lang w:eastAsia="ru-RU"/>
        </w:rPr>
        <w:t>Проект решения предусматривает изменения объема расходов.      Расходы бюджета  202</w:t>
      </w:r>
      <w:r w:rsidRPr="00B1417C">
        <w:rPr>
          <w:b/>
          <w:lang w:eastAsia="ru-RU"/>
        </w:rPr>
        <w:t>1</w:t>
      </w:r>
      <w:r>
        <w:rPr>
          <w:b/>
          <w:lang w:eastAsia="ru-RU"/>
        </w:rPr>
        <w:t xml:space="preserve">г. увеличивается   на сумму  </w:t>
      </w:r>
      <w:r w:rsidRPr="00B1417C">
        <w:rPr>
          <w:b/>
          <w:lang w:eastAsia="ru-RU"/>
        </w:rPr>
        <w:t>4 220 826,01</w:t>
      </w:r>
      <w:r>
        <w:rPr>
          <w:b/>
          <w:lang w:eastAsia="ru-RU"/>
        </w:rPr>
        <w:t xml:space="preserve"> руб., в том числе:</w:t>
      </w: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B73883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Изменения, предлагаемые проектом решения на</w:t>
            </w:r>
          </w:p>
          <w:p w:rsidR="00B73883" w:rsidRDefault="00CB0C41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Pr="00B1417C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год</w:t>
            </w:r>
          </w:p>
        </w:tc>
      </w:tr>
      <w:tr w:rsidR="00B7388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>
              <w:rPr>
                <w:sz w:val="20"/>
                <w:szCs w:val="20"/>
                <w:lang w:eastAsia="ru-RU"/>
              </w:rPr>
              <w:t xml:space="preserve">расходов  на сумму  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sz w:val="20"/>
                <w:szCs w:val="20"/>
              </w:rPr>
              <w:t>2 275 526,95</w:t>
            </w:r>
            <w:r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 xml:space="preserve">одпрограмма "Развитие </w:t>
            </w:r>
            <w:r>
              <w:rPr>
                <w:bCs/>
                <w:sz w:val="20"/>
                <w:szCs w:val="20"/>
              </w:rPr>
              <w:t>дошкольного образования детей"</w:t>
            </w:r>
            <w:r>
              <w:rPr>
                <w:bCs/>
                <w:sz w:val="20"/>
                <w:szCs w:val="20"/>
              </w:rPr>
              <w:t xml:space="preserve"> уменьшается на  сумму  «минус»-955 475,00 руб., </w:t>
            </w:r>
          </w:p>
          <w:p w:rsidR="00B73883" w:rsidRDefault="00CB0C41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Подпрограмма "Развитие </w:t>
            </w:r>
            <w:r>
              <w:rPr>
                <w:bCs/>
                <w:sz w:val="20"/>
                <w:szCs w:val="20"/>
              </w:rPr>
              <w:t>дополнительного</w:t>
            </w:r>
            <w:r>
              <w:rPr>
                <w:bCs/>
                <w:sz w:val="20"/>
                <w:szCs w:val="20"/>
              </w:rPr>
              <w:t xml:space="preserve"> образования</w:t>
            </w:r>
            <w:r>
              <w:rPr>
                <w:bCs/>
                <w:sz w:val="20"/>
                <w:szCs w:val="20"/>
              </w:rPr>
              <w:t xml:space="preserve"> детей» увеличивается на  237 997,61 руб.;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73883" w:rsidRDefault="00CB0C41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Подпрограмма "Развитие </w:t>
            </w:r>
            <w:r>
              <w:rPr>
                <w:bCs/>
                <w:sz w:val="20"/>
                <w:szCs w:val="20"/>
              </w:rPr>
              <w:t>дополнительного</w:t>
            </w:r>
            <w:r>
              <w:rPr>
                <w:bCs/>
                <w:sz w:val="20"/>
                <w:szCs w:val="20"/>
              </w:rPr>
              <w:t xml:space="preserve"> образования</w:t>
            </w:r>
            <w:r>
              <w:rPr>
                <w:bCs/>
                <w:sz w:val="20"/>
                <w:szCs w:val="20"/>
              </w:rPr>
              <w:t xml:space="preserve">  в сфере культуры и искусства» </w:t>
            </w:r>
          </w:p>
          <w:p w:rsidR="00B73883" w:rsidRDefault="00CB0C41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>увеличивается на сумму 785 449,00руб.</w:t>
            </w:r>
          </w:p>
          <w:p w:rsidR="00B73883" w:rsidRDefault="00CB0C41">
            <w:pPr>
              <w:pStyle w:val="Standard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Подпрограмма "Развитие дополнительного образования в сфере физической культуры и спорта"</w:t>
            </w:r>
            <w:r>
              <w:rPr>
                <w:bCs/>
                <w:sz w:val="20"/>
                <w:szCs w:val="20"/>
              </w:rPr>
              <w:t xml:space="preserve"> увеличивается на сумму 1 760 305,18 руб.</w:t>
            </w:r>
          </w:p>
          <w:p w:rsidR="00B73883" w:rsidRDefault="00CB0C41">
            <w:pPr>
              <w:pStyle w:val="Standard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Подпрограмма «Предоставление мер социальной поддер</w:t>
            </w:r>
            <w:r>
              <w:rPr>
                <w:bCs/>
                <w:sz w:val="20"/>
                <w:szCs w:val="20"/>
              </w:rPr>
              <w:t>жки в сфере образования» увеличивается на сумму 305 423,68 руб.;</w:t>
            </w:r>
          </w:p>
          <w:p w:rsidR="00B73883" w:rsidRDefault="00CB0C41">
            <w:pPr>
              <w:pStyle w:val="Standard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Подпрограмма « Развитие кадрового и инновационного потенциала образования» увеличивается на 34 933,48 руб.;</w:t>
            </w:r>
          </w:p>
          <w:p w:rsidR="00B73883" w:rsidRDefault="00CB0C41">
            <w:pPr>
              <w:pStyle w:val="Standard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Подпрограмма «Обеспечение деятельности муниципальных образовательных организаци</w:t>
            </w:r>
            <w:r>
              <w:rPr>
                <w:bCs/>
                <w:sz w:val="20"/>
                <w:szCs w:val="20"/>
              </w:rPr>
              <w:t>й» увеличивается на сумму 106 893,00 руб.</w:t>
            </w:r>
          </w:p>
          <w:p w:rsidR="00B73883" w:rsidRPr="00B1417C" w:rsidRDefault="00B73883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7388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pStyle w:val="Standard"/>
              <w:jc w:val="center"/>
              <w:rPr>
                <w:rFonts w:eastAsia="SimSun" w:cs="Times New Roman"/>
                <w:b/>
                <w:color w:val="000000" w:themeColor="text1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>Муниципальная программа</w:t>
            </w:r>
          </w:p>
          <w:p w:rsidR="00B73883" w:rsidRDefault="00CB0C41">
            <w:pPr>
              <w:pStyle w:val="Standard"/>
              <w:jc w:val="center"/>
              <w:rPr>
                <w:rFonts w:eastAsia="SimSun" w:cs="Times New Roman"/>
                <w:b/>
                <w:color w:val="FF0000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>"Развитие культуры городского округа Вичуга"</w:t>
            </w:r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B1417C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17C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B1417C">
              <w:rPr>
                <w:b/>
                <w:sz w:val="20"/>
                <w:szCs w:val="20"/>
                <w:lang w:eastAsia="ru-RU"/>
              </w:rPr>
              <w:t xml:space="preserve"> средств на сумму 98 818,00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Подпрограмма "О</w:t>
            </w:r>
            <w:r>
              <w:rPr>
                <w:bCs/>
                <w:sz w:val="20"/>
                <w:szCs w:val="20"/>
              </w:rPr>
              <w:t>рганизация</w:t>
            </w:r>
            <w:r>
              <w:rPr>
                <w:bCs/>
                <w:sz w:val="20"/>
                <w:szCs w:val="20"/>
              </w:rPr>
              <w:t xml:space="preserve"> культурного досуга и отдыха населения» расходы увеличиваются на сумму  73 440,00 руб., в </w:t>
            </w:r>
            <w:proofErr w:type="spellStart"/>
            <w:r>
              <w:rPr>
                <w:bCs/>
                <w:sz w:val="20"/>
                <w:szCs w:val="20"/>
              </w:rPr>
              <w:t>т.ч</w:t>
            </w:r>
            <w:proofErr w:type="spellEnd"/>
            <w:r>
              <w:rPr>
                <w:bCs/>
                <w:sz w:val="20"/>
                <w:szCs w:val="20"/>
              </w:rPr>
              <w:t xml:space="preserve">. 50 000,00 руб. на проведение работ по </w:t>
            </w:r>
            <w:proofErr w:type="spellStart"/>
            <w:r>
              <w:rPr>
                <w:bCs/>
                <w:sz w:val="20"/>
                <w:szCs w:val="20"/>
              </w:rPr>
              <w:t>консевации</w:t>
            </w:r>
            <w:proofErr w:type="spellEnd"/>
            <w:r>
              <w:rPr>
                <w:bCs/>
                <w:sz w:val="20"/>
                <w:szCs w:val="20"/>
              </w:rPr>
              <w:t xml:space="preserve"> на зимний период фонтана на пл. Коновалова;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Подпрограмма</w:t>
            </w:r>
            <w:r>
              <w:rPr>
                <w:bCs/>
                <w:sz w:val="20"/>
                <w:szCs w:val="20"/>
              </w:rPr>
              <w:t xml:space="preserve"> «Библиотечно-информационное обслуживание населения» +</w:t>
            </w:r>
            <w:r>
              <w:rPr>
                <w:bCs/>
                <w:sz w:val="20"/>
                <w:szCs w:val="20"/>
              </w:rPr>
              <w:t xml:space="preserve"> 3 457,00 руб.;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bCs/>
                <w:sz w:val="20"/>
                <w:szCs w:val="20"/>
              </w:rPr>
              <w:t>Подпрограмма</w:t>
            </w:r>
            <w:r>
              <w:rPr>
                <w:bCs/>
                <w:sz w:val="20"/>
                <w:szCs w:val="20"/>
              </w:rPr>
              <w:t xml:space="preserve"> «музейно-выставочная деятельность» +3 496,00 руб.;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Подпрограмма "Обеспечение деятельности муниципальных учреждений в области бухгалтерского  учета</w:t>
            </w:r>
            <w:r>
              <w:rPr>
                <w:b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 xml:space="preserve"> + 12 140,00 руб.;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- Подпрограмма «Развитие архивного дела» + 6 285,00 руб.</w:t>
            </w:r>
          </w:p>
        </w:tc>
      </w:tr>
      <w:tr w:rsidR="00B7388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pStyle w:val="Standard"/>
              <w:jc w:val="center"/>
              <w:rPr>
                <w:rFonts w:eastAsia="SimSun" w:cs="Times New Roman"/>
                <w:b/>
                <w:color w:val="000000" w:themeColor="text1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lastRenderedPageBreak/>
              <w:t>Муниципальная программа</w:t>
            </w:r>
          </w:p>
          <w:p w:rsidR="00B73883" w:rsidRDefault="00CB0C41">
            <w:pPr>
              <w:pStyle w:val="Standard"/>
              <w:jc w:val="center"/>
              <w:rPr>
                <w:rFonts w:eastAsia="SimSun" w:cs="Times New Roman"/>
                <w:b/>
                <w:color w:val="FF0000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 xml:space="preserve">"Развитие </w:t>
            </w:r>
            <w:r>
              <w:rPr>
                <w:rFonts w:eastAsia="SimSun" w:cs="Times New Roman"/>
                <w:b/>
                <w:color w:val="000000" w:themeColor="text1"/>
              </w:rPr>
              <w:t>физической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 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культуры </w:t>
            </w:r>
            <w:r>
              <w:rPr>
                <w:rFonts w:eastAsia="SimSun" w:cs="Times New Roman"/>
                <w:b/>
                <w:color w:val="000000" w:themeColor="text1"/>
              </w:rPr>
              <w:t>и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 спорта в </w:t>
            </w:r>
            <w:r>
              <w:rPr>
                <w:rFonts w:eastAsia="SimSun" w:cs="Times New Roman"/>
                <w:b/>
                <w:color w:val="000000" w:themeColor="text1"/>
              </w:rPr>
              <w:t>городско</w:t>
            </w:r>
            <w:r>
              <w:rPr>
                <w:rFonts w:eastAsia="SimSun" w:cs="Times New Roman"/>
                <w:b/>
                <w:color w:val="000000" w:themeColor="text1"/>
              </w:rPr>
              <w:t>м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 округ</w:t>
            </w:r>
            <w:r>
              <w:rPr>
                <w:rFonts w:eastAsia="SimSun" w:cs="Times New Roman"/>
                <w:b/>
                <w:color w:val="000000" w:themeColor="text1"/>
              </w:rPr>
              <w:t>е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 Вичуга"</w:t>
            </w:r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B1417C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17C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B1417C">
              <w:rPr>
                <w:b/>
                <w:sz w:val="20"/>
                <w:szCs w:val="20"/>
                <w:lang w:eastAsia="ru-RU"/>
              </w:rPr>
              <w:t xml:space="preserve"> средств на сумму 163 178,15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Подпрограмма «Организация досуга населения в области физической культуры и спорта» + 10 </w:t>
            </w:r>
            <w:r>
              <w:rPr>
                <w:bCs/>
                <w:sz w:val="20"/>
                <w:szCs w:val="20"/>
              </w:rPr>
              <w:t>643,00 руб.;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Подпрограмма «Обеспечение деятельности централизованной бухгалтерии Комитета по  физической культуре и спорту администрации городского округа Вичуга» + 5998,00;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Подпрограмма «Развитие системы подготовки спортивного резерва» + 146 537,15 ру</w:t>
            </w:r>
            <w:r>
              <w:rPr>
                <w:bCs/>
                <w:sz w:val="20"/>
                <w:szCs w:val="20"/>
              </w:rPr>
              <w:t>б.</w:t>
            </w:r>
          </w:p>
        </w:tc>
      </w:tr>
      <w:tr w:rsidR="00B73883">
        <w:trPr>
          <w:trHeight w:val="2306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rFonts w:eastAsia="SimSun"/>
                <w:b/>
                <w:color w:val="000000" w:themeColor="text1"/>
              </w:rPr>
              <w:t>Муниципальная программа</w:t>
            </w:r>
            <w:r>
              <w:rPr>
                <w:rFonts w:eastAsia="SimSun"/>
                <w:b/>
                <w:color w:val="000000" w:themeColor="text1"/>
              </w:rPr>
              <w:t xml:space="preserve"> «Совершенствование системы местного самоуправления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B1417C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17C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B1417C">
              <w:rPr>
                <w:b/>
                <w:sz w:val="20"/>
                <w:szCs w:val="20"/>
                <w:lang w:eastAsia="ru-RU"/>
              </w:rPr>
              <w:t xml:space="preserve"> средств на сумму 295 144,00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Подпрограмма «Обеспечение деятельности администрации городского округа Вичуга,</w:t>
            </w:r>
            <w:r>
              <w:rPr>
                <w:bCs/>
                <w:sz w:val="20"/>
                <w:szCs w:val="20"/>
              </w:rPr>
              <w:t xml:space="preserve">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Вичуга» + 271 048,00 руб.;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Подпрограмма «Повышение качества и доступности предоставления г</w:t>
            </w:r>
            <w:r>
              <w:rPr>
                <w:bCs/>
                <w:sz w:val="20"/>
                <w:szCs w:val="20"/>
              </w:rPr>
              <w:t>осударственных и муниципальных услуг» + 24 096,00 руб.</w:t>
            </w:r>
          </w:p>
        </w:tc>
      </w:tr>
      <w:tr w:rsidR="00B73883">
        <w:trPr>
          <w:trHeight w:val="9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Pr="00B1417C" w:rsidRDefault="00CB0C41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b/>
                <w:color w:val="000000" w:themeColor="text1"/>
              </w:rPr>
            </w:pPr>
            <w:proofErr w:type="spellStart"/>
            <w:r>
              <w:rPr>
                <w:b/>
                <w:lang w:eastAsia="ru-RU"/>
              </w:rPr>
              <w:t>Муниципальна</w:t>
            </w:r>
            <w:proofErr w:type="spellEnd"/>
            <w:r w:rsidRPr="00B1417C">
              <w:rPr>
                <w:b/>
                <w:lang w:eastAsia="ru-RU"/>
              </w:rPr>
              <w:t xml:space="preserve"> программа « Обеспечение безопасности населения и профилактика наркомании на территории городского округа Вичуга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B1417C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17C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B1417C">
              <w:rPr>
                <w:b/>
                <w:sz w:val="20"/>
                <w:szCs w:val="20"/>
                <w:lang w:eastAsia="ru-RU"/>
              </w:rPr>
              <w:t xml:space="preserve"> средств на сумму 7 050,00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</w:t>
            </w:r>
            <w:r>
              <w:rPr>
                <w:bCs/>
                <w:sz w:val="20"/>
                <w:szCs w:val="20"/>
              </w:rPr>
              <w:t>грамма «Предупреждение и ликвидация чрезвычайных ситуаций» + 7050,00 руб.</w:t>
            </w:r>
          </w:p>
        </w:tc>
      </w:tr>
      <w:tr w:rsidR="00B73883">
        <w:trPr>
          <w:trHeight w:val="2306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pStyle w:val="Standard"/>
              <w:ind w:firstLine="709"/>
              <w:contextualSpacing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Муниципальная программа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 "Обеспечение доступным и комфортным  жильём, объектами инженерной инфраструктуры и услугами жилищно-коммунального хозяйства населения городского округа Вичу</w:t>
            </w:r>
            <w:r>
              <w:rPr>
                <w:rFonts w:eastAsia="SimSun" w:cs="Times New Roman"/>
                <w:b/>
                <w:color w:val="000000" w:themeColor="text1"/>
              </w:rPr>
              <w:t>га"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B73883" w:rsidRDefault="00B73883">
            <w:pPr>
              <w:suppressAutoHyphens w:val="0"/>
              <w:ind w:left="62" w:right="62" w:firstLine="646"/>
              <w:jc w:val="center"/>
              <w:rPr>
                <w:b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B1417C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17C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B1417C">
              <w:rPr>
                <w:b/>
                <w:sz w:val="20"/>
                <w:szCs w:val="20"/>
                <w:lang w:eastAsia="ru-RU"/>
              </w:rPr>
              <w:t xml:space="preserve"> средств на сумму 832 225,42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Подпрограмма «Предоставление жилых помещений </w:t>
            </w:r>
            <w:proofErr w:type="spellStart"/>
            <w:r>
              <w:rPr>
                <w:bCs/>
                <w:sz w:val="20"/>
                <w:szCs w:val="20"/>
              </w:rPr>
              <w:t>дятям</w:t>
            </w:r>
            <w:proofErr w:type="spellEnd"/>
            <w:r>
              <w:rPr>
                <w:bCs/>
                <w:sz w:val="20"/>
                <w:szCs w:val="20"/>
              </w:rPr>
              <w:t xml:space="preserve">-сиротам и детям, оставшимся без попечения родителей, лицам из их числа по договорам найма специализированных помещений» + 580 </w:t>
            </w:r>
            <w:r>
              <w:rPr>
                <w:bCs/>
                <w:sz w:val="20"/>
                <w:szCs w:val="20"/>
              </w:rPr>
              <w:t>000,00 руб.;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Подпрограмма «Модернизация объектов коммунальной инфраструктуры и обеспечение функционирования систем </w:t>
            </w:r>
            <w:r>
              <w:rPr>
                <w:bCs/>
                <w:sz w:val="20"/>
                <w:szCs w:val="20"/>
              </w:rPr>
              <w:lastRenderedPageBreak/>
              <w:t>жизнеобеспечения» + 252 225,42 руб.</w:t>
            </w:r>
          </w:p>
        </w:tc>
      </w:tr>
      <w:tr w:rsidR="00B73883">
        <w:trPr>
          <w:trHeight w:val="3246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pStyle w:val="Standard"/>
              <w:ind w:firstLine="709"/>
              <w:contextualSpacing/>
              <w:jc w:val="center"/>
              <w:rPr>
                <w:rFonts w:cs="Times New Roman"/>
                <w:b/>
                <w:bCs/>
              </w:rPr>
            </w:pPr>
            <w:r>
              <w:rPr>
                <w:lang w:eastAsia="ru-RU"/>
              </w:rPr>
              <w:lastRenderedPageBreak/>
              <w:t xml:space="preserve">     </w:t>
            </w:r>
            <w:r>
              <w:rPr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</w:rPr>
              <w:t>Муниципальная программа</w:t>
            </w:r>
            <w:r>
              <w:rPr>
                <w:rFonts w:cs="Times New Roman"/>
                <w:b/>
                <w:bCs/>
              </w:rPr>
              <w:t xml:space="preserve"> «Развитие транспортной системы в городском округе Вичуга»</w:t>
            </w:r>
            <w:proofErr w:type="gramEnd"/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Pr="00B1417C" w:rsidRDefault="00CB0C4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</w:t>
            </w:r>
            <w:r>
              <w:rPr>
                <w:b/>
                <w:sz w:val="20"/>
                <w:szCs w:val="20"/>
                <w:lang w:eastAsia="ru-RU"/>
              </w:rPr>
              <w:t>ется перераспределение</w:t>
            </w:r>
            <w:r w:rsidRPr="00B1417C">
              <w:rPr>
                <w:b/>
                <w:sz w:val="20"/>
                <w:szCs w:val="20"/>
                <w:lang w:eastAsia="ru-RU"/>
              </w:rPr>
              <w:t xml:space="preserve"> средств  внутри программы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pStyle w:val="Standard"/>
              <w:jc w:val="both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одпрограмма "</w:t>
            </w:r>
            <w:r>
              <w:rPr>
                <w:bCs/>
                <w:sz w:val="20"/>
                <w:szCs w:val="20"/>
              </w:rPr>
              <w:t xml:space="preserve">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домов»  + 257 748,26</w:t>
            </w:r>
            <w:r>
              <w:rPr>
                <w:rFonts w:cs="Times New Roman"/>
                <w:bCs/>
                <w:color w:val="000000" w:themeColor="text1"/>
                <w:sz w:val="20"/>
                <w:szCs w:val="20"/>
              </w:rPr>
              <w:t>,00 руб.</w:t>
            </w:r>
          </w:p>
          <w:p w:rsidR="00B73883" w:rsidRPr="00B1417C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1417C">
              <w:rPr>
                <w:sz w:val="20"/>
                <w:szCs w:val="20"/>
                <w:lang w:eastAsia="ru-RU"/>
              </w:rPr>
              <w:t xml:space="preserve">- </w:t>
            </w:r>
            <w:r>
              <w:rPr>
                <w:sz w:val="20"/>
                <w:szCs w:val="20"/>
                <w:lang w:eastAsia="ru-RU"/>
              </w:rPr>
              <w:t>Подпрограмма</w:t>
            </w:r>
            <w:r w:rsidRPr="00B1417C">
              <w:rPr>
                <w:sz w:val="20"/>
                <w:szCs w:val="20"/>
                <w:lang w:eastAsia="ru-RU"/>
              </w:rPr>
              <w:t xml:space="preserve"> «Организация и повышение безопасности дорожного движения» «минус»-257 748,26 руб.</w:t>
            </w:r>
          </w:p>
        </w:tc>
      </w:tr>
      <w:tr w:rsidR="00B73883">
        <w:trPr>
          <w:trHeight w:val="2282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ind w:left="62" w:right="62" w:firstLine="646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</w:p>
          <w:p w:rsidR="00B73883" w:rsidRDefault="00CB0C41">
            <w:pPr>
              <w:pStyle w:val="Standard"/>
              <w:ind w:firstLine="708"/>
              <w:jc w:val="center"/>
              <w:rPr>
                <w:rFonts w:eastAsia="SimSun" w:cs="Times New Roman"/>
                <w:b/>
                <w:color w:val="000000" w:themeColor="text1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>"Благоустройство городского округа Вичуга"</w:t>
            </w:r>
          </w:p>
          <w:p w:rsidR="00B73883" w:rsidRDefault="00B73883">
            <w:pPr>
              <w:suppressAutoHyphens w:val="0"/>
              <w:ind w:left="62" w:right="62" w:firstLine="646"/>
              <w:jc w:val="center"/>
              <w:rPr>
                <w:rFonts w:eastAsia="SimSu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Pr="00B1417C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B1417C">
              <w:rPr>
                <w:b/>
                <w:sz w:val="20"/>
                <w:szCs w:val="20"/>
                <w:lang w:eastAsia="ru-RU"/>
              </w:rPr>
              <w:t xml:space="preserve">  расходов на сумму 484 864,49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Подпрограмма "Наружное </w:t>
            </w:r>
            <w:r>
              <w:rPr>
                <w:bCs/>
                <w:sz w:val="20"/>
                <w:szCs w:val="20"/>
              </w:rPr>
              <w:t>освещение"</w:t>
            </w:r>
            <w:r>
              <w:rPr>
                <w:bCs/>
                <w:sz w:val="20"/>
                <w:szCs w:val="20"/>
              </w:rPr>
              <w:t xml:space="preserve">  + 143 684,49 руб. (местный бюджет).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 xml:space="preserve">Благоустройство </w:t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территорий общег</w:t>
            </w:r>
            <w:r>
              <w:rPr>
                <w:b/>
                <w:sz w:val="20"/>
                <w:szCs w:val="20"/>
              </w:rPr>
              <w:t xml:space="preserve">о </w:t>
            </w:r>
            <w:r>
              <w:rPr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bCs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Cs/>
                <w:sz w:val="20"/>
                <w:szCs w:val="20"/>
              </w:rPr>
              <w:t>расходы увеличиваются на сумму 341 180,00 руб.( местный бюджет)</w:t>
            </w:r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3883">
        <w:trPr>
          <w:trHeight w:val="99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  <w:r>
              <w:rPr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ru-RU"/>
              </w:rPr>
              <w:t>программы</w:t>
            </w:r>
            <w:proofErr w:type="spellEnd"/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4 156 807,01руб.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B73883">
            <w:pPr>
              <w:rPr>
                <w:sz w:val="20"/>
                <w:szCs w:val="20"/>
              </w:rPr>
            </w:pPr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B7388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B1417C">
              <w:rPr>
                <w:b/>
                <w:sz w:val="20"/>
                <w:szCs w:val="20"/>
                <w:lang w:eastAsia="ru-RU"/>
              </w:rPr>
              <w:t xml:space="preserve"> расходов </w:t>
            </w:r>
            <w:r>
              <w:rPr>
                <w:b/>
                <w:sz w:val="20"/>
                <w:szCs w:val="20"/>
                <w:lang w:eastAsia="ru-RU"/>
              </w:rPr>
              <w:t xml:space="preserve">на сумму </w:t>
            </w:r>
            <w:r w:rsidRPr="00B1417C">
              <w:rPr>
                <w:b/>
                <w:sz w:val="20"/>
                <w:szCs w:val="20"/>
                <w:lang w:eastAsia="ru-RU"/>
              </w:rPr>
              <w:t xml:space="preserve">  64 019,00 </w:t>
            </w: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83" w:rsidRDefault="00CB0C41">
            <w:pPr>
              <w:rPr>
                <w:sz w:val="20"/>
                <w:szCs w:val="20"/>
              </w:rPr>
            </w:pPr>
            <w:r w:rsidRPr="00B1417C"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t>П</w:t>
            </w:r>
            <w:r w:rsidRPr="00B1417C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о непрограммным направлениям расходов </w:t>
            </w:r>
          </w:p>
          <w:p w:rsidR="00B73883" w:rsidRDefault="00CB0C41">
            <w:pPr>
              <w:rPr>
                <w:sz w:val="20"/>
                <w:szCs w:val="20"/>
              </w:rPr>
            </w:pPr>
            <w:r w:rsidRPr="00B1417C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бюджетные </w:t>
            </w:r>
          </w:p>
          <w:p w:rsidR="00B73883" w:rsidRDefault="00CB0C41">
            <w:pPr>
              <w:rPr>
                <w:sz w:val="20"/>
                <w:szCs w:val="20"/>
              </w:rPr>
            </w:pPr>
            <w:r w:rsidRPr="00B1417C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ассигнования и </w:t>
            </w:r>
          </w:p>
          <w:p w:rsidR="00B73883" w:rsidRDefault="00CB0C41">
            <w:pPr>
              <w:rPr>
                <w:sz w:val="20"/>
                <w:szCs w:val="20"/>
              </w:rPr>
            </w:pPr>
            <w:r w:rsidRPr="00B1417C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лимиты бюджетных обязательств в 2021 году увеличиваются </w:t>
            </w:r>
          </w:p>
          <w:p w:rsidR="00B73883" w:rsidRDefault="00CB0C41">
            <w:pPr>
              <w:rPr>
                <w:sz w:val="20"/>
                <w:szCs w:val="20"/>
              </w:rPr>
            </w:pPr>
            <w:r w:rsidRPr="00B1417C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за счет средств </w:t>
            </w:r>
          </w:p>
          <w:p w:rsidR="00B73883" w:rsidRDefault="00CB0C41">
            <w:pPr>
              <w:rPr>
                <w:sz w:val="20"/>
                <w:szCs w:val="20"/>
              </w:rPr>
            </w:pPr>
            <w:r w:rsidRPr="00B1417C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бюджета городского округа Вичуга на сумму +64 019,</w:t>
            </w:r>
            <w:r w:rsidRPr="00B1417C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00 руб. в связи с индексацией </w:t>
            </w:r>
            <w:proofErr w:type="gramStart"/>
            <w:r w:rsidRPr="00B1417C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с</w:t>
            </w:r>
            <w:proofErr w:type="gramEnd"/>
            <w:r w:rsidRPr="00B1417C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  <w:p w:rsidR="00B73883" w:rsidRDefault="00CB0C41">
            <w:pPr>
              <w:rPr>
                <w:sz w:val="20"/>
                <w:szCs w:val="20"/>
              </w:rPr>
            </w:pPr>
            <w:r w:rsidRPr="00B1417C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01.10.2021 на 4% заработной платы работников органов муниципальной власти </w:t>
            </w:r>
          </w:p>
          <w:p w:rsidR="00B73883" w:rsidRDefault="00CB0C41">
            <w:pPr>
              <w:pStyle w:val="Standard"/>
              <w:ind w:firstLine="709"/>
              <w:contextualSpacing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="SimSun" w:cs="Times New Roman"/>
                <w:color w:val="000000"/>
                <w:kern w:val="0"/>
                <w:sz w:val="20"/>
                <w:szCs w:val="20"/>
                <w:lang w:val="en-US" w:bidi="ar"/>
              </w:rPr>
              <w:t>городского</w:t>
            </w:r>
            <w:proofErr w:type="gramEnd"/>
            <w:r>
              <w:rPr>
                <w:rFonts w:eastAsia="SimSun" w:cs="Times New Roman"/>
                <w:color w:val="000000"/>
                <w:kern w:val="0"/>
                <w:sz w:val="20"/>
                <w:szCs w:val="20"/>
                <w:lang w:val="en-US" w:bidi="ar"/>
              </w:rPr>
              <w:t xml:space="preserve"> округа </w:t>
            </w:r>
            <w:proofErr w:type="spellStart"/>
            <w:r>
              <w:rPr>
                <w:rFonts w:eastAsia="SimSun" w:cs="Times New Roman"/>
                <w:color w:val="000000"/>
                <w:kern w:val="0"/>
                <w:sz w:val="20"/>
                <w:szCs w:val="20"/>
                <w:lang w:val="en-US" w:bidi="ar"/>
              </w:rPr>
              <w:t>Вичуга</w:t>
            </w:r>
            <w:proofErr w:type="spellEnd"/>
            <w:r>
              <w:rPr>
                <w:rFonts w:eastAsia="SimSun" w:cs="Times New Roman"/>
                <w:color w:val="000000"/>
                <w:kern w:val="0"/>
                <w:sz w:val="20"/>
                <w:szCs w:val="20"/>
                <w:lang w:val="en-US" w:bidi="ar"/>
              </w:rPr>
              <w:t xml:space="preserve">. </w:t>
            </w:r>
          </w:p>
          <w:p w:rsidR="00B73883" w:rsidRDefault="00B73883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88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4 220 826,01</w:t>
            </w:r>
          </w:p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B73883" w:rsidRDefault="00CB0C41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                  </w:t>
      </w: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B73883" w:rsidRDefault="00CB0C4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1417C">
        <w:rPr>
          <w:b/>
          <w:lang w:eastAsia="ru-RU"/>
        </w:rPr>
        <w:t>1</w:t>
      </w:r>
      <w:r>
        <w:rPr>
          <w:b/>
          <w:lang w:eastAsia="ru-RU"/>
        </w:rPr>
        <w:t>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B1417C">
        <w:rPr>
          <w:b/>
          <w:bCs/>
          <w:lang w:eastAsia="ru-RU"/>
        </w:rPr>
        <w:t>2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>. Анализ изменений 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B73883">
        <w:tc>
          <w:tcPr>
            <w:tcW w:w="1198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B73883">
        <w:tc>
          <w:tcPr>
            <w:tcW w:w="1198" w:type="dxa"/>
          </w:tcPr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безвозмездные </w:t>
            </w:r>
            <w:r>
              <w:rPr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479" w:type="dxa"/>
          </w:tcPr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B73883" w:rsidRDefault="00B7388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B73883">
        <w:tc>
          <w:tcPr>
            <w:tcW w:w="10031" w:type="dxa"/>
            <w:gridSpan w:val="7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b/>
                <w:sz w:val="20"/>
                <w:szCs w:val="20"/>
                <w:lang w:val="en-US" w:eastAsia="ru-RU"/>
              </w:rPr>
              <w:t>30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val="en-US" w:eastAsia="ru-RU"/>
              </w:rPr>
              <w:t>09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B73883">
        <w:tc>
          <w:tcPr>
            <w:tcW w:w="1198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395 142 049,30</w:t>
            </w:r>
          </w:p>
        </w:tc>
        <w:tc>
          <w:tcPr>
            <w:tcW w:w="1466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141 334 582,00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253 807 467,30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409 221 854,06</w:t>
            </w:r>
          </w:p>
        </w:tc>
        <w:tc>
          <w:tcPr>
            <w:tcW w:w="143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2 961 000,00</w:t>
            </w:r>
          </w:p>
        </w:tc>
        <w:tc>
          <w:tcPr>
            <w:tcW w:w="150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-14 079 804,76</w:t>
            </w:r>
          </w:p>
        </w:tc>
      </w:tr>
      <w:tr w:rsidR="00B73883">
        <w:tc>
          <w:tcPr>
            <w:tcW w:w="10031" w:type="dxa"/>
            <w:gridSpan w:val="7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44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B73883">
        <w:tc>
          <w:tcPr>
            <w:tcW w:w="1198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396 342 </w:t>
            </w:r>
            <w:r>
              <w:rPr>
                <w:sz w:val="20"/>
                <w:szCs w:val="20"/>
                <w:lang w:val="en-US" w:eastAsia="ru-RU"/>
              </w:rPr>
              <w:t>049,30</w:t>
            </w:r>
          </w:p>
        </w:tc>
        <w:tc>
          <w:tcPr>
            <w:tcW w:w="1466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141 334 582,00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255 007 467,30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410 421 854,06</w:t>
            </w:r>
          </w:p>
        </w:tc>
        <w:tc>
          <w:tcPr>
            <w:tcW w:w="143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2 961 000,00</w:t>
            </w:r>
          </w:p>
        </w:tc>
        <w:tc>
          <w:tcPr>
            <w:tcW w:w="150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-14 079 804,76</w:t>
            </w:r>
          </w:p>
        </w:tc>
      </w:tr>
      <w:tr w:rsidR="00B73883">
        <w:tc>
          <w:tcPr>
            <w:tcW w:w="10031" w:type="dxa"/>
            <w:gridSpan w:val="7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B73883">
        <w:tc>
          <w:tcPr>
            <w:tcW w:w="1198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1200 000,00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(+0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,30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  <w:tc>
          <w:tcPr>
            <w:tcW w:w="1466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---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1 200 000,00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(+0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,47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  <w:tc>
          <w:tcPr>
            <w:tcW w:w="1479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+1 200 000,00</w:t>
            </w:r>
          </w:p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0,29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0" w:type="dxa"/>
          </w:tcPr>
          <w:p w:rsidR="00B73883" w:rsidRDefault="00CB0C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</w:t>
            </w:r>
          </w:p>
        </w:tc>
      </w:tr>
    </w:tbl>
    <w:p w:rsidR="00B73883" w:rsidRDefault="00B738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73883" w:rsidRPr="00B1417C" w:rsidRDefault="00CB0C41">
      <w:pPr>
        <w:pStyle w:val="Standard"/>
        <w:ind w:firstLine="709"/>
        <w:jc w:val="both"/>
        <w:rPr>
          <w:lang w:eastAsia="ru-RU"/>
        </w:rPr>
      </w:pPr>
      <w:r>
        <w:rPr>
          <w:lang w:eastAsia="ru-RU"/>
        </w:rPr>
        <w:t>Как видно из таблицы, проектом решения в 202</w:t>
      </w:r>
      <w:r w:rsidRPr="00B1417C">
        <w:rPr>
          <w:lang w:eastAsia="ru-RU"/>
        </w:rPr>
        <w:t>2</w:t>
      </w:r>
      <w:r>
        <w:rPr>
          <w:lang w:eastAsia="ru-RU"/>
        </w:rPr>
        <w:t xml:space="preserve"> году увеличен общий объем  и</w:t>
      </w:r>
      <w:r w:rsidRPr="00B1417C">
        <w:rPr>
          <w:lang w:eastAsia="ru-RU"/>
        </w:rPr>
        <w:t xml:space="preserve"> доходов и </w:t>
      </w:r>
      <w:r>
        <w:rPr>
          <w:lang w:eastAsia="ru-RU"/>
        </w:rPr>
        <w:t xml:space="preserve">расходов </w:t>
      </w:r>
      <w:r w:rsidRPr="00B1417C">
        <w:rPr>
          <w:lang w:eastAsia="ru-RU"/>
        </w:rPr>
        <w:t xml:space="preserve"> на сумму 1 200 000,00 руб. </w:t>
      </w:r>
    </w:p>
    <w:p w:rsidR="00B73883" w:rsidRDefault="00CB0C41">
      <w:pPr>
        <w:pStyle w:val="Standard"/>
        <w:ind w:firstLine="709"/>
        <w:jc w:val="both"/>
        <w:rPr>
          <w:rFonts w:eastAsia="SimSun" w:cs="Times New Roman"/>
          <w:b/>
          <w:color w:val="000000" w:themeColor="text1"/>
        </w:rPr>
      </w:pPr>
      <w:r w:rsidRPr="00B1417C">
        <w:rPr>
          <w:lang w:eastAsia="ru-RU"/>
        </w:rPr>
        <w:t xml:space="preserve"> Изменения касаются </w:t>
      </w:r>
      <w:r>
        <w:rPr>
          <w:rFonts w:eastAsia="SimSun" w:cs="Times New Roman"/>
          <w:bCs/>
          <w:color w:val="000000" w:themeColor="text1"/>
        </w:rPr>
        <w:t>Муниципальн</w:t>
      </w:r>
      <w:r>
        <w:rPr>
          <w:rFonts w:eastAsia="SimSun" w:cs="Times New Roman"/>
          <w:bCs/>
          <w:color w:val="000000" w:themeColor="text1"/>
        </w:rPr>
        <w:t>ой</w:t>
      </w:r>
      <w:r>
        <w:rPr>
          <w:rFonts w:eastAsia="SimSun" w:cs="Times New Roman"/>
          <w:bCs/>
          <w:color w:val="000000" w:themeColor="text1"/>
        </w:rPr>
        <w:t xml:space="preserve"> программ</w:t>
      </w:r>
      <w:r>
        <w:rPr>
          <w:rFonts w:eastAsia="SimSun" w:cs="Times New Roman"/>
          <w:bCs/>
          <w:color w:val="000000" w:themeColor="text1"/>
        </w:rPr>
        <w:t>ы</w:t>
      </w:r>
      <w:r>
        <w:rPr>
          <w:rFonts w:eastAsia="SimSun" w:cs="Times New Roman"/>
          <w:bCs/>
          <w:color w:val="000000" w:themeColor="text1"/>
        </w:rPr>
        <w:t xml:space="preserve"> городского округа Вичуга </w:t>
      </w:r>
      <w:r>
        <w:rPr>
          <w:rFonts w:eastAsia="SimSun" w:cs="Times New Roman"/>
          <w:b/>
          <w:color w:val="000000" w:themeColor="text1"/>
        </w:rPr>
        <w:t>"Формирование комфортной городской</w:t>
      </w:r>
      <w:r>
        <w:rPr>
          <w:rFonts w:eastAsia="SimSun" w:cs="Times New Roman"/>
          <w:b/>
          <w:color w:val="000000" w:themeColor="text1"/>
        </w:rPr>
        <w:t xml:space="preserve"> </w:t>
      </w:r>
      <w:r>
        <w:rPr>
          <w:rFonts w:eastAsia="SimSun" w:cs="Times New Roman"/>
          <w:b/>
          <w:color w:val="000000" w:themeColor="text1"/>
        </w:rPr>
        <w:t>с</w:t>
      </w:r>
      <w:r>
        <w:rPr>
          <w:rFonts w:eastAsia="SimSun" w:cs="Times New Roman"/>
          <w:b/>
          <w:color w:val="000000" w:themeColor="text1"/>
        </w:rPr>
        <w:t xml:space="preserve">реды"  </w:t>
      </w:r>
      <w:r>
        <w:rPr>
          <w:rFonts w:eastAsia="SimSun" w:cs="Times New Roman"/>
          <w:b/>
          <w:color w:val="000000" w:themeColor="text1"/>
        </w:rPr>
        <w:t xml:space="preserve"> </w:t>
      </w:r>
      <w:r>
        <w:rPr>
          <w:rFonts w:eastAsia="SimSun" w:cs="Times New Roman"/>
          <w:bCs/>
          <w:color w:val="000000" w:themeColor="text1"/>
        </w:rPr>
        <w:t xml:space="preserve"> по</w:t>
      </w:r>
      <w:r>
        <w:rPr>
          <w:rFonts w:eastAsia="SimSun" w:cs="Times New Roman"/>
          <w:bCs/>
          <w:color w:val="000000" w:themeColor="text1"/>
        </w:rPr>
        <w:t xml:space="preserve"> </w:t>
      </w:r>
      <w:r>
        <w:rPr>
          <w:rFonts w:eastAsia="SimSun" w:cs="Times New Roman"/>
          <w:bCs/>
          <w:color w:val="000000" w:themeColor="text1"/>
        </w:rPr>
        <w:t>п</w:t>
      </w:r>
      <w:r>
        <w:rPr>
          <w:bCs/>
        </w:rPr>
        <w:t>одпрограмм</w:t>
      </w:r>
      <w:r>
        <w:rPr>
          <w:bCs/>
        </w:rPr>
        <w:t>е</w:t>
      </w:r>
      <w:r>
        <w:rPr>
          <w:bCs/>
        </w:rPr>
        <w:t xml:space="preserve"> «Благоустройство</w:t>
      </w:r>
      <w:r>
        <w:rPr>
          <w:bCs/>
        </w:rPr>
        <w:t xml:space="preserve"> </w:t>
      </w:r>
      <w:r>
        <w:rPr>
          <w:bCs/>
        </w:rPr>
        <w:t xml:space="preserve">общественных территорий </w:t>
      </w:r>
      <w:r>
        <w:rPr>
          <w:bCs/>
        </w:rPr>
        <w:t>городского округа Вичуга»</w:t>
      </w:r>
      <w:r>
        <w:rPr>
          <w:rFonts w:eastAsia="SimSun" w:cs="Times New Roman"/>
          <w:bCs/>
          <w:color w:val="000000" w:themeColor="text1"/>
        </w:rPr>
        <w:t xml:space="preserve">    </w:t>
      </w:r>
      <w:r>
        <w:rPr>
          <w:rFonts w:eastAsia="SimSun" w:cs="Times New Roman"/>
          <w:bCs/>
          <w:color w:val="000000" w:themeColor="text1"/>
        </w:rPr>
        <w:t>для</w:t>
      </w:r>
      <w:r>
        <w:rPr>
          <w:rFonts w:eastAsia="SimSun" w:cs="Times New Roman"/>
          <w:b/>
          <w:color w:val="000000" w:themeColor="text1"/>
        </w:rPr>
        <w:t xml:space="preserve">  </w:t>
      </w:r>
      <w:r>
        <w:rPr>
          <w:rFonts w:eastAsia="SimSun" w:cs="Times New Roman"/>
          <w:bCs/>
          <w:color w:val="000000" w:themeColor="text1"/>
        </w:rPr>
        <w:t xml:space="preserve"> </w:t>
      </w:r>
      <w:r>
        <w:rPr>
          <w:rFonts w:eastAsia="SimSun" w:cs="Times New Roman"/>
          <w:bCs/>
          <w:color w:val="000000" w:themeColor="text1"/>
        </w:rPr>
        <w:t>р</w:t>
      </w:r>
      <w:r>
        <w:t>еализаци</w:t>
      </w:r>
      <w:r>
        <w:t>и</w:t>
      </w:r>
      <w:r>
        <w:t xml:space="preserve"> программ</w:t>
      </w:r>
      <w:r>
        <w:t xml:space="preserve"> </w:t>
      </w:r>
      <w:r>
        <w:t>формирования современной городской среды</w:t>
      </w:r>
      <w:r>
        <w:t xml:space="preserve"> за счет средств областного </w:t>
      </w:r>
      <w:r>
        <w:t xml:space="preserve"> бюджет</w:t>
      </w:r>
      <w:r>
        <w:t>а</w:t>
      </w:r>
      <w:r>
        <w:t>.</w:t>
      </w:r>
      <w:r>
        <w:rPr>
          <w:rFonts w:eastAsia="SimSu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</w:t>
      </w:r>
    </w:p>
    <w:p w:rsidR="00B73883" w:rsidRDefault="00CB0C41">
      <w:pPr>
        <w:suppressAutoHyphens w:val="0"/>
        <w:autoSpaceDE w:val="0"/>
        <w:autoSpaceDN w:val="0"/>
        <w:adjustRightInd w:val="0"/>
        <w:jc w:val="both"/>
        <w:rPr>
          <w:rFonts w:eastAsia="SimSun"/>
          <w:bCs/>
          <w:color w:val="000000" w:themeColor="text1"/>
        </w:rPr>
      </w:pPr>
      <w:r>
        <w:rPr>
          <w:rFonts w:eastAsia="SimSun"/>
          <w:b/>
          <w:color w:val="000000" w:themeColor="text1"/>
        </w:rPr>
        <w:t xml:space="preserve">    </w:t>
      </w:r>
      <w:r>
        <w:rPr>
          <w:rFonts w:eastAsia="SimSun"/>
          <w:b/>
          <w:color w:val="000000" w:themeColor="text1"/>
        </w:rPr>
        <w:t xml:space="preserve">       </w:t>
      </w:r>
      <w:r>
        <w:rPr>
          <w:rFonts w:eastAsia="SimSun"/>
          <w:b/>
          <w:color w:val="000000" w:themeColor="text1"/>
        </w:rPr>
        <w:t xml:space="preserve"> </w:t>
      </w:r>
      <w:r>
        <w:rPr>
          <w:rFonts w:eastAsia="SimSun"/>
          <w:bCs/>
          <w:color w:val="000000" w:themeColor="text1"/>
        </w:rPr>
        <w:t>Более</w:t>
      </w:r>
      <w:r>
        <w:rPr>
          <w:rFonts w:eastAsia="SimSun"/>
          <w:bCs/>
          <w:color w:val="000000" w:themeColor="text1"/>
        </w:rPr>
        <w:t xml:space="preserve"> подробную информацию о внесении изменений в бюджет городского округа Вичуга</w:t>
      </w:r>
      <w:r>
        <w:rPr>
          <w:rFonts w:eastAsia="SimSun"/>
          <w:bCs/>
          <w:color w:val="000000" w:themeColor="text1"/>
        </w:rPr>
        <w:t xml:space="preserve">  </w:t>
      </w:r>
      <w:r>
        <w:rPr>
          <w:rFonts w:eastAsia="SimSun"/>
          <w:bCs/>
          <w:color w:val="000000" w:themeColor="text1"/>
        </w:rPr>
        <w:t>можно</w:t>
      </w:r>
      <w:r>
        <w:rPr>
          <w:rFonts w:eastAsia="SimSun"/>
          <w:bCs/>
          <w:color w:val="000000" w:themeColor="text1"/>
        </w:rPr>
        <w:t xml:space="preserve"> посмотреть в пояснительной записке.</w:t>
      </w:r>
      <w:r>
        <w:rPr>
          <w:rFonts w:eastAsia="SimSun"/>
          <w:bCs/>
          <w:color w:val="000000" w:themeColor="text1"/>
        </w:rPr>
        <w:t xml:space="preserve">     </w:t>
      </w:r>
    </w:p>
    <w:p w:rsidR="00B73883" w:rsidRPr="00B1417C" w:rsidRDefault="00CB0C4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SimSun"/>
          <w:b/>
          <w:color w:val="000000" w:themeColor="text1"/>
        </w:rPr>
        <w:t xml:space="preserve">                                                                                                   </w:t>
      </w:r>
    </w:p>
    <w:p w:rsidR="00B73883" w:rsidRDefault="00CB0C4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sz w:val="20"/>
          <w:szCs w:val="20"/>
          <w:lang w:eastAsia="ru-RU"/>
        </w:rPr>
        <w:t xml:space="preserve">     </w:t>
      </w:r>
      <w:r>
        <w:rPr>
          <w:lang w:eastAsia="ru-RU"/>
        </w:rPr>
        <w:t xml:space="preserve">    </w:t>
      </w:r>
      <w:proofErr w:type="gramStart"/>
      <w:r>
        <w:rPr>
          <w:lang w:eastAsia="ru-RU"/>
        </w:rPr>
        <w:t>Контрольно-счетная комиссия городского округа Вичуга отмечает, что представленный проект Решения городско</w:t>
      </w:r>
      <w:r>
        <w:rPr>
          <w:lang w:eastAsia="ru-RU"/>
        </w:rPr>
        <w:t xml:space="preserve">й Думы городского округа Вичуга № </w:t>
      </w:r>
      <w:r w:rsidRPr="00B1417C">
        <w:rPr>
          <w:lang w:eastAsia="ru-RU"/>
        </w:rPr>
        <w:t>44</w:t>
      </w:r>
      <w:r>
        <w:rPr>
          <w:lang w:eastAsia="ru-RU"/>
        </w:rPr>
        <w:t>» О внесении изменений в решение городской Думы городского округа Вичуга седьмого созыва от 2</w:t>
      </w:r>
      <w:r w:rsidRPr="00B1417C">
        <w:rPr>
          <w:lang w:eastAsia="ru-RU"/>
        </w:rPr>
        <w:t>2</w:t>
      </w:r>
      <w:r>
        <w:rPr>
          <w:lang w:eastAsia="ru-RU"/>
        </w:rPr>
        <w:t>.12.20</w:t>
      </w:r>
      <w:r w:rsidRPr="00B1417C">
        <w:rPr>
          <w:lang w:eastAsia="ru-RU"/>
        </w:rPr>
        <w:t>20</w:t>
      </w:r>
      <w:r>
        <w:rPr>
          <w:lang w:eastAsia="ru-RU"/>
        </w:rPr>
        <w:t xml:space="preserve">г. № </w:t>
      </w:r>
      <w:r w:rsidRPr="00B1417C">
        <w:rPr>
          <w:lang w:eastAsia="ru-RU"/>
        </w:rPr>
        <w:t>35</w:t>
      </w:r>
      <w:r>
        <w:rPr>
          <w:lang w:eastAsia="ru-RU"/>
        </w:rPr>
        <w:t xml:space="preserve"> «О бюджете городского округа Вичуга на 202</w:t>
      </w:r>
      <w:r w:rsidRPr="00B1417C">
        <w:rPr>
          <w:lang w:eastAsia="ru-RU"/>
        </w:rPr>
        <w:t>1</w:t>
      </w:r>
      <w:r>
        <w:rPr>
          <w:lang w:eastAsia="ru-RU"/>
        </w:rPr>
        <w:t xml:space="preserve"> год и на плановый период 202</w:t>
      </w:r>
      <w:r w:rsidRPr="00B1417C">
        <w:rPr>
          <w:lang w:eastAsia="ru-RU"/>
        </w:rPr>
        <w:t>2</w:t>
      </w:r>
      <w:r>
        <w:rPr>
          <w:lang w:eastAsia="ru-RU"/>
        </w:rPr>
        <w:t>-202</w:t>
      </w:r>
      <w:r w:rsidRPr="00B1417C">
        <w:rPr>
          <w:lang w:eastAsia="ru-RU"/>
        </w:rPr>
        <w:t>3</w:t>
      </w:r>
      <w:r>
        <w:rPr>
          <w:lang w:eastAsia="ru-RU"/>
        </w:rPr>
        <w:t xml:space="preserve"> годов» соответствует нормам и положениям Бюджетного Кодекса Российской Федерации и направлен на  сохранение сбалансированности  и</w:t>
      </w:r>
      <w:proofErr w:type="gramEnd"/>
      <w:r>
        <w:rPr>
          <w:lang w:eastAsia="ru-RU"/>
        </w:rPr>
        <w:t xml:space="preserve"> платёжеспособности бюджета, обеспечение в полном объёме обязательств по первоочередным расходам и недопущение роста кредиторс</w:t>
      </w:r>
      <w:r>
        <w:rPr>
          <w:lang w:eastAsia="ru-RU"/>
        </w:rPr>
        <w:t>кой задолженности.</w:t>
      </w:r>
    </w:p>
    <w:p w:rsidR="00B73883" w:rsidRDefault="00B7388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B73883" w:rsidRDefault="00B7388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B73883" w:rsidRDefault="00B7388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B73883" w:rsidRDefault="00B73883">
      <w:pPr>
        <w:jc w:val="both"/>
      </w:pPr>
    </w:p>
    <w:p w:rsidR="00B73883" w:rsidRDefault="00CB0C41">
      <w:pPr>
        <w:jc w:val="both"/>
        <w:rPr>
          <w:b/>
        </w:rPr>
      </w:pPr>
      <w:r>
        <w:rPr>
          <w:b/>
        </w:rPr>
        <w:t xml:space="preserve">  Председатель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B73883" w:rsidRDefault="00CB0C41">
      <w:pPr>
        <w:jc w:val="both"/>
        <w:rPr>
          <w:b/>
        </w:rPr>
      </w:pPr>
      <w:r>
        <w:rPr>
          <w:b/>
        </w:rPr>
        <w:t>к</w:t>
      </w:r>
      <w:r>
        <w:rPr>
          <w:b/>
        </w:rPr>
        <w:t xml:space="preserve">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О.В.Стрелкова</w:t>
      </w:r>
      <w:proofErr w:type="spellEnd"/>
      <w:r>
        <w:rPr>
          <w:b/>
        </w:rPr>
        <w:t>.</w:t>
      </w:r>
    </w:p>
    <w:p w:rsidR="00B73883" w:rsidRDefault="00CB0C41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B73883" w:rsidRDefault="00CB0C41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B73883" w:rsidRDefault="00CB0C41">
      <w:pPr>
        <w:jc w:val="both"/>
      </w:pPr>
      <w:r>
        <w:rPr>
          <w:sz w:val="16"/>
          <w:szCs w:val="16"/>
        </w:rPr>
        <w:t>Тел: 3-01-85</w:t>
      </w:r>
    </w:p>
    <w:p w:rsidR="00B73883" w:rsidRDefault="00B73883"/>
    <w:sectPr w:rsidR="00B7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41" w:rsidRDefault="00CB0C41">
      <w:r>
        <w:separator/>
      </w:r>
    </w:p>
  </w:endnote>
  <w:endnote w:type="continuationSeparator" w:id="0">
    <w:p w:rsidR="00CB0C41" w:rsidRDefault="00C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2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41" w:rsidRDefault="00CB0C41">
      <w:r>
        <w:separator/>
      </w:r>
    </w:p>
  </w:footnote>
  <w:footnote w:type="continuationSeparator" w:id="0">
    <w:p w:rsidR="00CB0C41" w:rsidRDefault="00CB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3E0"/>
    <w:rsid w:val="00013DCE"/>
    <w:rsid w:val="000246E4"/>
    <w:rsid w:val="000334C8"/>
    <w:rsid w:val="000405CF"/>
    <w:rsid w:val="000434AB"/>
    <w:rsid w:val="000454C5"/>
    <w:rsid w:val="00054E3D"/>
    <w:rsid w:val="00057DA1"/>
    <w:rsid w:val="000628FE"/>
    <w:rsid w:val="00071BFA"/>
    <w:rsid w:val="000733B7"/>
    <w:rsid w:val="00081D2B"/>
    <w:rsid w:val="000A2479"/>
    <w:rsid w:val="000B0820"/>
    <w:rsid w:val="000B2C48"/>
    <w:rsid w:val="000B4233"/>
    <w:rsid w:val="000C2CB3"/>
    <w:rsid w:val="000C4A13"/>
    <w:rsid w:val="000D0A09"/>
    <w:rsid w:val="000D0F20"/>
    <w:rsid w:val="000D1C20"/>
    <w:rsid w:val="000D317D"/>
    <w:rsid w:val="000E2731"/>
    <w:rsid w:val="000F5666"/>
    <w:rsid w:val="0011053A"/>
    <w:rsid w:val="00111129"/>
    <w:rsid w:val="00116603"/>
    <w:rsid w:val="00117FCB"/>
    <w:rsid w:val="00132DDF"/>
    <w:rsid w:val="00134507"/>
    <w:rsid w:val="001402C9"/>
    <w:rsid w:val="0014297F"/>
    <w:rsid w:val="00150163"/>
    <w:rsid w:val="00152BB5"/>
    <w:rsid w:val="00152E3F"/>
    <w:rsid w:val="00153943"/>
    <w:rsid w:val="00155143"/>
    <w:rsid w:val="001557AB"/>
    <w:rsid w:val="001658B2"/>
    <w:rsid w:val="00171124"/>
    <w:rsid w:val="0017549F"/>
    <w:rsid w:val="001914D8"/>
    <w:rsid w:val="001A349C"/>
    <w:rsid w:val="001B012D"/>
    <w:rsid w:val="001B1BFE"/>
    <w:rsid w:val="001B341E"/>
    <w:rsid w:val="001B632C"/>
    <w:rsid w:val="001B7E86"/>
    <w:rsid w:val="001C1DAE"/>
    <w:rsid w:val="001C2261"/>
    <w:rsid w:val="001E38D7"/>
    <w:rsid w:val="001F1B87"/>
    <w:rsid w:val="001F6BBE"/>
    <w:rsid w:val="002100E2"/>
    <w:rsid w:val="0023037A"/>
    <w:rsid w:val="00237B24"/>
    <w:rsid w:val="0024754A"/>
    <w:rsid w:val="00262D7A"/>
    <w:rsid w:val="00266C90"/>
    <w:rsid w:val="002A459C"/>
    <w:rsid w:val="002A7CE1"/>
    <w:rsid w:val="002B2260"/>
    <w:rsid w:val="002B41E6"/>
    <w:rsid w:val="002D519F"/>
    <w:rsid w:val="002D5380"/>
    <w:rsid w:val="002D6230"/>
    <w:rsid w:val="002E5F49"/>
    <w:rsid w:val="002F07DB"/>
    <w:rsid w:val="002F15BC"/>
    <w:rsid w:val="00304819"/>
    <w:rsid w:val="0032152B"/>
    <w:rsid w:val="00324547"/>
    <w:rsid w:val="00336E22"/>
    <w:rsid w:val="003427F8"/>
    <w:rsid w:val="00347826"/>
    <w:rsid w:val="00351102"/>
    <w:rsid w:val="00364FB4"/>
    <w:rsid w:val="00365A97"/>
    <w:rsid w:val="003708F3"/>
    <w:rsid w:val="0037465D"/>
    <w:rsid w:val="003943BC"/>
    <w:rsid w:val="003B35DA"/>
    <w:rsid w:val="003D40FF"/>
    <w:rsid w:val="003D5D2E"/>
    <w:rsid w:val="003E1FC2"/>
    <w:rsid w:val="003E5645"/>
    <w:rsid w:val="003F60E2"/>
    <w:rsid w:val="00400C43"/>
    <w:rsid w:val="00410A7C"/>
    <w:rsid w:val="00410C41"/>
    <w:rsid w:val="00414086"/>
    <w:rsid w:val="004304D5"/>
    <w:rsid w:val="00432506"/>
    <w:rsid w:val="004405EA"/>
    <w:rsid w:val="0044161F"/>
    <w:rsid w:val="00441769"/>
    <w:rsid w:val="0044366E"/>
    <w:rsid w:val="00455114"/>
    <w:rsid w:val="004569E6"/>
    <w:rsid w:val="00470823"/>
    <w:rsid w:val="00472874"/>
    <w:rsid w:val="00472FEF"/>
    <w:rsid w:val="004804B1"/>
    <w:rsid w:val="00486CDE"/>
    <w:rsid w:val="00492527"/>
    <w:rsid w:val="00493BCB"/>
    <w:rsid w:val="004A2F13"/>
    <w:rsid w:val="004A312E"/>
    <w:rsid w:val="004A6735"/>
    <w:rsid w:val="004B73BC"/>
    <w:rsid w:val="004C1D12"/>
    <w:rsid w:val="004D2B3B"/>
    <w:rsid w:val="004F359D"/>
    <w:rsid w:val="00532377"/>
    <w:rsid w:val="0053408E"/>
    <w:rsid w:val="005419F4"/>
    <w:rsid w:val="005443B5"/>
    <w:rsid w:val="00554178"/>
    <w:rsid w:val="00556317"/>
    <w:rsid w:val="00557CC0"/>
    <w:rsid w:val="00560B05"/>
    <w:rsid w:val="00561DFD"/>
    <w:rsid w:val="005627D7"/>
    <w:rsid w:val="0056528E"/>
    <w:rsid w:val="00565576"/>
    <w:rsid w:val="005712A6"/>
    <w:rsid w:val="00580176"/>
    <w:rsid w:val="005B526A"/>
    <w:rsid w:val="005D3EDA"/>
    <w:rsid w:val="005D50E2"/>
    <w:rsid w:val="005E48AE"/>
    <w:rsid w:val="005F0392"/>
    <w:rsid w:val="00607D72"/>
    <w:rsid w:val="00607DDE"/>
    <w:rsid w:val="00611DB4"/>
    <w:rsid w:val="00617166"/>
    <w:rsid w:val="00624C4D"/>
    <w:rsid w:val="0064020A"/>
    <w:rsid w:val="0065064E"/>
    <w:rsid w:val="0065631B"/>
    <w:rsid w:val="006855CD"/>
    <w:rsid w:val="00693373"/>
    <w:rsid w:val="006933DC"/>
    <w:rsid w:val="006950BA"/>
    <w:rsid w:val="00696D61"/>
    <w:rsid w:val="006A2EDB"/>
    <w:rsid w:val="006D2237"/>
    <w:rsid w:val="006D3366"/>
    <w:rsid w:val="006E01B8"/>
    <w:rsid w:val="006E0E9A"/>
    <w:rsid w:val="006E2979"/>
    <w:rsid w:val="006E4B70"/>
    <w:rsid w:val="00703286"/>
    <w:rsid w:val="007035C7"/>
    <w:rsid w:val="007054A3"/>
    <w:rsid w:val="00711902"/>
    <w:rsid w:val="0071458F"/>
    <w:rsid w:val="007219D3"/>
    <w:rsid w:val="00732047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76F2B"/>
    <w:rsid w:val="00794575"/>
    <w:rsid w:val="00795D20"/>
    <w:rsid w:val="007A3DBB"/>
    <w:rsid w:val="007B35DE"/>
    <w:rsid w:val="007B797F"/>
    <w:rsid w:val="007C1DD6"/>
    <w:rsid w:val="007C3A32"/>
    <w:rsid w:val="007D20F4"/>
    <w:rsid w:val="007D75D0"/>
    <w:rsid w:val="007E5246"/>
    <w:rsid w:val="008124B5"/>
    <w:rsid w:val="008129EA"/>
    <w:rsid w:val="00822253"/>
    <w:rsid w:val="00823A6E"/>
    <w:rsid w:val="0082777C"/>
    <w:rsid w:val="00832E3C"/>
    <w:rsid w:val="00833FF2"/>
    <w:rsid w:val="008379D8"/>
    <w:rsid w:val="00844C15"/>
    <w:rsid w:val="00872132"/>
    <w:rsid w:val="00872E77"/>
    <w:rsid w:val="00876C0F"/>
    <w:rsid w:val="00893966"/>
    <w:rsid w:val="00894950"/>
    <w:rsid w:val="008A11BD"/>
    <w:rsid w:val="008A2A54"/>
    <w:rsid w:val="008B07F9"/>
    <w:rsid w:val="008B6CEE"/>
    <w:rsid w:val="008C38D4"/>
    <w:rsid w:val="008C5A14"/>
    <w:rsid w:val="008D5D4D"/>
    <w:rsid w:val="008D69D4"/>
    <w:rsid w:val="008E0F07"/>
    <w:rsid w:val="008E284D"/>
    <w:rsid w:val="008E3081"/>
    <w:rsid w:val="008E664A"/>
    <w:rsid w:val="008F4619"/>
    <w:rsid w:val="008F7750"/>
    <w:rsid w:val="00906B87"/>
    <w:rsid w:val="0091610C"/>
    <w:rsid w:val="009209C4"/>
    <w:rsid w:val="00924D6C"/>
    <w:rsid w:val="00925490"/>
    <w:rsid w:val="00931C4E"/>
    <w:rsid w:val="0093444D"/>
    <w:rsid w:val="00946A81"/>
    <w:rsid w:val="009500BB"/>
    <w:rsid w:val="00953337"/>
    <w:rsid w:val="00955B77"/>
    <w:rsid w:val="0097510D"/>
    <w:rsid w:val="00976FF1"/>
    <w:rsid w:val="009829A4"/>
    <w:rsid w:val="00984C12"/>
    <w:rsid w:val="009A02EE"/>
    <w:rsid w:val="009A1CEE"/>
    <w:rsid w:val="009A22F2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30BBA"/>
    <w:rsid w:val="00A53FCF"/>
    <w:rsid w:val="00A5703C"/>
    <w:rsid w:val="00A67520"/>
    <w:rsid w:val="00A711F4"/>
    <w:rsid w:val="00A7522E"/>
    <w:rsid w:val="00A769EE"/>
    <w:rsid w:val="00A80D0F"/>
    <w:rsid w:val="00A82AEA"/>
    <w:rsid w:val="00A82ECB"/>
    <w:rsid w:val="00A85D27"/>
    <w:rsid w:val="00AA2D55"/>
    <w:rsid w:val="00AA4979"/>
    <w:rsid w:val="00AA4CE9"/>
    <w:rsid w:val="00AB4FF9"/>
    <w:rsid w:val="00AC080D"/>
    <w:rsid w:val="00AC683D"/>
    <w:rsid w:val="00AD50C9"/>
    <w:rsid w:val="00AF66C1"/>
    <w:rsid w:val="00B1417C"/>
    <w:rsid w:val="00B14B01"/>
    <w:rsid w:val="00B4250A"/>
    <w:rsid w:val="00B47F2F"/>
    <w:rsid w:val="00B576CE"/>
    <w:rsid w:val="00B73883"/>
    <w:rsid w:val="00B873AE"/>
    <w:rsid w:val="00BA2566"/>
    <w:rsid w:val="00BB38DD"/>
    <w:rsid w:val="00BB741E"/>
    <w:rsid w:val="00BC0B29"/>
    <w:rsid w:val="00BC7C9B"/>
    <w:rsid w:val="00BD05C2"/>
    <w:rsid w:val="00BE4987"/>
    <w:rsid w:val="00BF0859"/>
    <w:rsid w:val="00BF660C"/>
    <w:rsid w:val="00C107B7"/>
    <w:rsid w:val="00C20BA0"/>
    <w:rsid w:val="00C256AA"/>
    <w:rsid w:val="00C258FF"/>
    <w:rsid w:val="00C274DB"/>
    <w:rsid w:val="00C30A10"/>
    <w:rsid w:val="00C434D9"/>
    <w:rsid w:val="00C45B5F"/>
    <w:rsid w:val="00C46EB5"/>
    <w:rsid w:val="00C46FC8"/>
    <w:rsid w:val="00C55D26"/>
    <w:rsid w:val="00C562EC"/>
    <w:rsid w:val="00C7455A"/>
    <w:rsid w:val="00C751F5"/>
    <w:rsid w:val="00C75DDB"/>
    <w:rsid w:val="00C828F5"/>
    <w:rsid w:val="00CA7C5D"/>
    <w:rsid w:val="00CB038B"/>
    <w:rsid w:val="00CB0C41"/>
    <w:rsid w:val="00CB18E0"/>
    <w:rsid w:val="00CB2019"/>
    <w:rsid w:val="00CB539F"/>
    <w:rsid w:val="00CD0725"/>
    <w:rsid w:val="00CE1366"/>
    <w:rsid w:val="00CE42D4"/>
    <w:rsid w:val="00CE4EF6"/>
    <w:rsid w:val="00CE7967"/>
    <w:rsid w:val="00D02FD8"/>
    <w:rsid w:val="00D079B1"/>
    <w:rsid w:val="00D22845"/>
    <w:rsid w:val="00D22FF0"/>
    <w:rsid w:val="00D248AA"/>
    <w:rsid w:val="00D329A5"/>
    <w:rsid w:val="00D45C05"/>
    <w:rsid w:val="00D8124F"/>
    <w:rsid w:val="00D90047"/>
    <w:rsid w:val="00D900CF"/>
    <w:rsid w:val="00DB2C42"/>
    <w:rsid w:val="00DC3819"/>
    <w:rsid w:val="00DD1A23"/>
    <w:rsid w:val="00DD2BE3"/>
    <w:rsid w:val="00DD2F82"/>
    <w:rsid w:val="00DD39AE"/>
    <w:rsid w:val="00DD45FF"/>
    <w:rsid w:val="00DE3226"/>
    <w:rsid w:val="00DE5D6F"/>
    <w:rsid w:val="00DF074B"/>
    <w:rsid w:val="00DF19E2"/>
    <w:rsid w:val="00DF1A5D"/>
    <w:rsid w:val="00E3247D"/>
    <w:rsid w:val="00E4720D"/>
    <w:rsid w:val="00E54A6C"/>
    <w:rsid w:val="00E856F9"/>
    <w:rsid w:val="00E94B98"/>
    <w:rsid w:val="00EA265A"/>
    <w:rsid w:val="00EA65A6"/>
    <w:rsid w:val="00EB2A0A"/>
    <w:rsid w:val="00EB3DB9"/>
    <w:rsid w:val="00EB4E6B"/>
    <w:rsid w:val="00EC1B04"/>
    <w:rsid w:val="00EC6B57"/>
    <w:rsid w:val="00ED459C"/>
    <w:rsid w:val="00ED4B42"/>
    <w:rsid w:val="00EE49A4"/>
    <w:rsid w:val="00EF36B7"/>
    <w:rsid w:val="00F0181E"/>
    <w:rsid w:val="00F1048F"/>
    <w:rsid w:val="00F10D9A"/>
    <w:rsid w:val="00F17242"/>
    <w:rsid w:val="00F23882"/>
    <w:rsid w:val="00F23915"/>
    <w:rsid w:val="00F27C39"/>
    <w:rsid w:val="00F27C79"/>
    <w:rsid w:val="00F56924"/>
    <w:rsid w:val="00F7582C"/>
    <w:rsid w:val="00F9129A"/>
    <w:rsid w:val="00F96467"/>
    <w:rsid w:val="00FB5069"/>
    <w:rsid w:val="00FC1409"/>
    <w:rsid w:val="00FC207E"/>
    <w:rsid w:val="00FC4715"/>
    <w:rsid w:val="00FD24CB"/>
    <w:rsid w:val="00FD614F"/>
    <w:rsid w:val="00FE38F8"/>
    <w:rsid w:val="00FE6BEB"/>
    <w:rsid w:val="00FF36AA"/>
    <w:rsid w:val="00FF4DCA"/>
    <w:rsid w:val="00FF68CB"/>
    <w:rsid w:val="01352FFA"/>
    <w:rsid w:val="013E5964"/>
    <w:rsid w:val="01E51247"/>
    <w:rsid w:val="03427654"/>
    <w:rsid w:val="04CB5C0F"/>
    <w:rsid w:val="057B41F1"/>
    <w:rsid w:val="059371AB"/>
    <w:rsid w:val="05F073B6"/>
    <w:rsid w:val="0630243F"/>
    <w:rsid w:val="06BB5BE8"/>
    <w:rsid w:val="06ED4413"/>
    <w:rsid w:val="07E31DB6"/>
    <w:rsid w:val="0A12744D"/>
    <w:rsid w:val="0A524DC3"/>
    <w:rsid w:val="0C0141CC"/>
    <w:rsid w:val="0C9F1415"/>
    <w:rsid w:val="0E173E74"/>
    <w:rsid w:val="0E6E75AD"/>
    <w:rsid w:val="0FF631BC"/>
    <w:rsid w:val="10C369A2"/>
    <w:rsid w:val="1100242A"/>
    <w:rsid w:val="13F9304B"/>
    <w:rsid w:val="161616F0"/>
    <w:rsid w:val="169D3E0B"/>
    <w:rsid w:val="16A01D96"/>
    <w:rsid w:val="17D8787A"/>
    <w:rsid w:val="182323E9"/>
    <w:rsid w:val="18797872"/>
    <w:rsid w:val="18D30BD6"/>
    <w:rsid w:val="192C6A4C"/>
    <w:rsid w:val="193E323C"/>
    <w:rsid w:val="19E0743E"/>
    <w:rsid w:val="1A2B0831"/>
    <w:rsid w:val="1A632DBD"/>
    <w:rsid w:val="1A8D2C3C"/>
    <w:rsid w:val="1AEF33E6"/>
    <w:rsid w:val="1BA20571"/>
    <w:rsid w:val="1E1E7C3C"/>
    <w:rsid w:val="1EA12868"/>
    <w:rsid w:val="1EED0C2F"/>
    <w:rsid w:val="21CA6513"/>
    <w:rsid w:val="21E32F5D"/>
    <w:rsid w:val="22FC206A"/>
    <w:rsid w:val="244E48FE"/>
    <w:rsid w:val="24EB11E8"/>
    <w:rsid w:val="252562FA"/>
    <w:rsid w:val="254C1A1F"/>
    <w:rsid w:val="25C250DF"/>
    <w:rsid w:val="26BC2B74"/>
    <w:rsid w:val="26F30483"/>
    <w:rsid w:val="27360648"/>
    <w:rsid w:val="2A04207A"/>
    <w:rsid w:val="2A68307D"/>
    <w:rsid w:val="2AFF69E6"/>
    <w:rsid w:val="2B4E2A61"/>
    <w:rsid w:val="2C146F20"/>
    <w:rsid w:val="2CA468C5"/>
    <w:rsid w:val="2D256E65"/>
    <w:rsid w:val="2D44201F"/>
    <w:rsid w:val="2D8C61DD"/>
    <w:rsid w:val="2DF12EE6"/>
    <w:rsid w:val="2E387F78"/>
    <w:rsid w:val="2EDA3C16"/>
    <w:rsid w:val="31A620B6"/>
    <w:rsid w:val="334E08A0"/>
    <w:rsid w:val="344350BE"/>
    <w:rsid w:val="34447ADE"/>
    <w:rsid w:val="34CF3605"/>
    <w:rsid w:val="34E65C9B"/>
    <w:rsid w:val="35681B5F"/>
    <w:rsid w:val="388D5CAD"/>
    <w:rsid w:val="3AB10527"/>
    <w:rsid w:val="3ACA36AD"/>
    <w:rsid w:val="3D0612AD"/>
    <w:rsid w:val="3E7625B7"/>
    <w:rsid w:val="3F8E2B3C"/>
    <w:rsid w:val="3F8F7392"/>
    <w:rsid w:val="43042CA3"/>
    <w:rsid w:val="446764B8"/>
    <w:rsid w:val="45416808"/>
    <w:rsid w:val="454A2168"/>
    <w:rsid w:val="45612ECA"/>
    <w:rsid w:val="45B4052F"/>
    <w:rsid w:val="465256C2"/>
    <w:rsid w:val="46692860"/>
    <w:rsid w:val="467B5F70"/>
    <w:rsid w:val="46F31FAC"/>
    <w:rsid w:val="475E4D20"/>
    <w:rsid w:val="476D77BA"/>
    <w:rsid w:val="47CE5664"/>
    <w:rsid w:val="47D04A18"/>
    <w:rsid w:val="47E665BA"/>
    <w:rsid w:val="47FB516B"/>
    <w:rsid w:val="488338E4"/>
    <w:rsid w:val="49CA7DBE"/>
    <w:rsid w:val="4A621415"/>
    <w:rsid w:val="4B984A2F"/>
    <w:rsid w:val="4CB70307"/>
    <w:rsid w:val="4E806D98"/>
    <w:rsid w:val="4F3478E0"/>
    <w:rsid w:val="4F4C0F5C"/>
    <w:rsid w:val="51810977"/>
    <w:rsid w:val="52297D68"/>
    <w:rsid w:val="536129B5"/>
    <w:rsid w:val="56C42D3C"/>
    <w:rsid w:val="5772121E"/>
    <w:rsid w:val="58B05374"/>
    <w:rsid w:val="59284E9D"/>
    <w:rsid w:val="594D62A9"/>
    <w:rsid w:val="59D66D0A"/>
    <w:rsid w:val="59E94441"/>
    <w:rsid w:val="5A23782C"/>
    <w:rsid w:val="5A435E1C"/>
    <w:rsid w:val="5A6C6FA5"/>
    <w:rsid w:val="5A7543E4"/>
    <w:rsid w:val="5A936E8E"/>
    <w:rsid w:val="5B5543AF"/>
    <w:rsid w:val="5C8C03A3"/>
    <w:rsid w:val="5CEE4B8F"/>
    <w:rsid w:val="5D032A41"/>
    <w:rsid w:val="5EE46053"/>
    <w:rsid w:val="5F26144E"/>
    <w:rsid w:val="5F9D0D69"/>
    <w:rsid w:val="603177C1"/>
    <w:rsid w:val="60576757"/>
    <w:rsid w:val="62592602"/>
    <w:rsid w:val="62721AA3"/>
    <w:rsid w:val="63522A57"/>
    <w:rsid w:val="635B4563"/>
    <w:rsid w:val="6438498C"/>
    <w:rsid w:val="667123D0"/>
    <w:rsid w:val="66A52B32"/>
    <w:rsid w:val="66DC04E3"/>
    <w:rsid w:val="671C528E"/>
    <w:rsid w:val="676C47E9"/>
    <w:rsid w:val="67BF58A8"/>
    <w:rsid w:val="68BB3D39"/>
    <w:rsid w:val="68E60F59"/>
    <w:rsid w:val="6A4F2E54"/>
    <w:rsid w:val="6B3E5CD0"/>
    <w:rsid w:val="6BA1091C"/>
    <w:rsid w:val="6BEC0601"/>
    <w:rsid w:val="6CC631B5"/>
    <w:rsid w:val="6DA54196"/>
    <w:rsid w:val="6E7F6C15"/>
    <w:rsid w:val="6E863DEA"/>
    <w:rsid w:val="6F273735"/>
    <w:rsid w:val="704F0F4E"/>
    <w:rsid w:val="71145B72"/>
    <w:rsid w:val="716F436A"/>
    <w:rsid w:val="72603668"/>
    <w:rsid w:val="742D52F6"/>
    <w:rsid w:val="75084EC6"/>
    <w:rsid w:val="76147C3C"/>
    <w:rsid w:val="76D74EE7"/>
    <w:rsid w:val="78034E4C"/>
    <w:rsid w:val="78311C41"/>
    <w:rsid w:val="7B5A60F0"/>
    <w:rsid w:val="7C9B4D3E"/>
    <w:rsid w:val="7CC37399"/>
    <w:rsid w:val="7E0221E9"/>
    <w:rsid w:val="7E566691"/>
    <w:rsid w:val="7FA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kgovich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C8FC77-75FA-4D0E-A692-AF3B9851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2021-10-18T11:23:00Z</cp:lastPrinted>
  <dcterms:created xsi:type="dcterms:W3CDTF">2018-01-31T10:26:00Z</dcterms:created>
  <dcterms:modified xsi:type="dcterms:W3CDTF">2021-12-24T06:36:00Z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5EE88775F80C48D7AA40DD1B6B82CBB5</vt:lpwstr>
  </property>
</Properties>
</file>