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0A" w:rsidRDefault="00D27FBE" w:rsidP="00D40A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КОНТРОЛЬНО-СЧЕТНАЯ </w:t>
      </w:r>
      <w:r w:rsidR="00367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</w:t>
      </w:r>
      <w:r w:rsidR="0036730A">
        <w:rPr>
          <w:color w:val="000000"/>
          <w:sz w:val="28"/>
          <w:szCs w:val="28"/>
        </w:rPr>
        <w:t xml:space="preserve">   </w:t>
      </w:r>
    </w:p>
    <w:p w:rsidR="00A244B7" w:rsidRDefault="00D27FBE" w:rsidP="00D40A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ВИЧУГА</w:t>
      </w:r>
    </w:p>
    <w:p w:rsidR="00EC164E" w:rsidRPr="00597631" w:rsidRDefault="00EC164E">
      <w:pPr>
        <w:pStyle w:val="30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EC164E" w:rsidRPr="00597631" w:rsidRDefault="00EC164E" w:rsidP="00147304">
      <w:pPr>
        <w:pStyle w:val="30"/>
        <w:keepNext w:val="0"/>
        <w:widowControl w:val="0"/>
        <w:ind w:right="-2"/>
        <w:jc w:val="both"/>
        <w:rPr>
          <w:color w:val="auto"/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pStyle w:val="a5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Default="00EC164E">
      <w:pPr>
        <w:widowControl w:val="0"/>
        <w:rPr>
          <w:sz w:val="24"/>
          <w:szCs w:val="24"/>
        </w:rPr>
      </w:pPr>
    </w:p>
    <w:p w:rsidR="00D40ABA" w:rsidRPr="00597631" w:rsidRDefault="00D40ABA">
      <w:pPr>
        <w:widowControl w:val="0"/>
        <w:rPr>
          <w:sz w:val="24"/>
          <w:szCs w:val="24"/>
        </w:rPr>
      </w:pPr>
    </w:p>
    <w:p w:rsidR="00994069" w:rsidRPr="00597631" w:rsidRDefault="00994069" w:rsidP="00994069">
      <w:pPr>
        <w:widowControl w:val="0"/>
        <w:jc w:val="center"/>
        <w:rPr>
          <w:sz w:val="24"/>
          <w:szCs w:val="24"/>
        </w:rPr>
      </w:pPr>
    </w:p>
    <w:p w:rsidR="00592243" w:rsidRDefault="00D40ABA" w:rsidP="00D40A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1B14">
        <w:rPr>
          <w:color w:val="000000"/>
          <w:sz w:val="28"/>
          <w:szCs w:val="28"/>
        </w:rPr>
        <w:t xml:space="preserve">СТАНДАРТ </w:t>
      </w:r>
      <w:r>
        <w:rPr>
          <w:color w:val="000000"/>
          <w:sz w:val="28"/>
          <w:szCs w:val="28"/>
        </w:rPr>
        <w:t xml:space="preserve">ВНЕШНЕГО МУНИЦИПАЛЬНОГО </w:t>
      </w:r>
    </w:p>
    <w:p w:rsidR="00D40ABA" w:rsidRDefault="00D40ABA" w:rsidP="00D40A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ФИНАНСОВОГО КОНТРОЛЯ</w:t>
      </w:r>
    </w:p>
    <w:p w:rsidR="00D40ABA" w:rsidRDefault="00D40ABA" w:rsidP="00D40ABA">
      <w:pPr>
        <w:tabs>
          <w:tab w:val="left" w:pos="567"/>
        </w:tabs>
        <w:jc w:val="center"/>
        <w:rPr>
          <w:b/>
          <w:sz w:val="32"/>
        </w:rPr>
      </w:pPr>
    </w:p>
    <w:p w:rsidR="00D40ABA" w:rsidRPr="006D4CE6" w:rsidRDefault="00D40ABA" w:rsidP="00D40ABA">
      <w:pPr>
        <w:widowControl w:val="0"/>
        <w:jc w:val="center"/>
        <w:rPr>
          <w:b/>
          <w:sz w:val="28"/>
          <w:szCs w:val="28"/>
        </w:rPr>
      </w:pPr>
      <w:r w:rsidRPr="006D4CE6">
        <w:rPr>
          <w:b/>
          <w:sz w:val="28"/>
          <w:szCs w:val="28"/>
        </w:rPr>
        <w:t>«</w:t>
      </w:r>
      <w:r w:rsidR="009B2FE7">
        <w:rPr>
          <w:b/>
          <w:sz w:val="28"/>
          <w:szCs w:val="28"/>
        </w:rPr>
        <w:t xml:space="preserve">ПОРЯДОК ОРГАНИЗАЦИИ И </w:t>
      </w:r>
      <w:r w:rsidR="00E251B9">
        <w:rPr>
          <w:b/>
          <w:sz w:val="28"/>
          <w:szCs w:val="28"/>
        </w:rPr>
        <w:t>ПРОВЕДЕНИ</w:t>
      </w:r>
      <w:r w:rsidR="009B2FE7">
        <w:rPr>
          <w:b/>
          <w:sz w:val="28"/>
          <w:szCs w:val="28"/>
        </w:rPr>
        <w:t>Я</w:t>
      </w:r>
      <w:r w:rsidR="00E251B9">
        <w:rPr>
          <w:b/>
          <w:sz w:val="28"/>
          <w:szCs w:val="28"/>
        </w:rPr>
        <w:t xml:space="preserve"> </w:t>
      </w:r>
      <w:r w:rsidR="00A837AA">
        <w:rPr>
          <w:b/>
          <w:sz w:val="28"/>
          <w:szCs w:val="28"/>
        </w:rPr>
        <w:t>ВНЕШНЕЙ ПРОВЕРКИ ГОДОВОГО ОТЧЕТА ОБ ИСПОЛНЕНИИ</w:t>
      </w:r>
      <w:r>
        <w:rPr>
          <w:b/>
          <w:sz w:val="28"/>
          <w:szCs w:val="28"/>
        </w:rPr>
        <w:t xml:space="preserve"> БЮДЖЕТА</w:t>
      </w:r>
      <w:r w:rsidR="00E251B9">
        <w:rPr>
          <w:b/>
          <w:sz w:val="28"/>
          <w:szCs w:val="28"/>
        </w:rPr>
        <w:t xml:space="preserve"> </w:t>
      </w:r>
      <w:r w:rsidR="00AF6662">
        <w:rPr>
          <w:b/>
          <w:sz w:val="28"/>
          <w:szCs w:val="28"/>
        </w:rPr>
        <w:t xml:space="preserve">МУНИЦИПАЛЬНОГО ОБРАЗОВАНИЯ </w:t>
      </w:r>
      <w:r w:rsidR="00A837AA">
        <w:rPr>
          <w:b/>
          <w:sz w:val="28"/>
          <w:szCs w:val="28"/>
        </w:rPr>
        <w:t>З</w:t>
      </w:r>
      <w:r w:rsidR="00E251B9">
        <w:rPr>
          <w:b/>
          <w:sz w:val="28"/>
          <w:szCs w:val="28"/>
        </w:rPr>
        <w:t>А О</w:t>
      </w:r>
      <w:r w:rsidR="00A837AA">
        <w:rPr>
          <w:b/>
          <w:sz w:val="28"/>
          <w:szCs w:val="28"/>
        </w:rPr>
        <w:t>ТЧЕТНЫ</w:t>
      </w:r>
      <w:r w:rsidR="00E251B9">
        <w:rPr>
          <w:b/>
          <w:sz w:val="28"/>
          <w:szCs w:val="28"/>
        </w:rPr>
        <w:t>Й ФИНАНСОВЫЙ ГОД</w:t>
      </w:r>
      <w:r w:rsidRPr="006D4CE6">
        <w:rPr>
          <w:b/>
          <w:sz w:val="28"/>
          <w:szCs w:val="28"/>
        </w:rPr>
        <w:t>»</w:t>
      </w:r>
    </w:p>
    <w:p w:rsidR="00D40ABA" w:rsidRDefault="00D40ABA" w:rsidP="00D40ABA">
      <w:pPr>
        <w:widowControl w:val="0"/>
        <w:jc w:val="center"/>
        <w:rPr>
          <w:caps/>
          <w:sz w:val="28"/>
        </w:rPr>
      </w:pPr>
    </w:p>
    <w:p w:rsidR="00592243" w:rsidRDefault="00D40ABA" w:rsidP="00D40ABA">
      <w:pPr>
        <w:pStyle w:val="33"/>
        <w:jc w:val="center"/>
      </w:pPr>
      <w:r>
        <w:t xml:space="preserve">(утвержден </w:t>
      </w:r>
      <w:r w:rsidR="007C4AE8">
        <w:t xml:space="preserve">распоряжением Председателя Контрольно-счетной комиссии  городского округа Вичуга </w:t>
      </w:r>
    </w:p>
    <w:p w:rsidR="00D40ABA" w:rsidRDefault="00D40ABA" w:rsidP="00D40ABA">
      <w:pPr>
        <w:pStyle w:val="33"/>
        <w:jc w:val="center"/>
      </w:pPr>
      <w:r>
        <w:t xml:space="preserve">от </w:t>
      </w:r>
      <w:r w:rsidR="00A244B7">
        <w:t>«</w:t>
      </w:r>
      <w:r w:rsidR="00EF1F06">
        <w:t>19</w:t>
      </w:r>
      <w:r w:rsidR="00A244B7">
        <w:t xml:space="preserve">  »</w:t>
      </w:r>
      <w:r w:rsidRPr="00993C31">
        <w:rPr>
          <w:color w:val="FF0000"/>
        </w:rPr>
        <w:t xml:space="preserve"> </w:t>
      </w:r>
      <w:r w:rsidR="00EF1F06" w:rsidRPr="00EF1F06">
        <w:t>марта</w:t>
      </w:r>
      <w:r w:rsidR="00A244B7" w:rsidRPr="00A244B7">
        <w:t>__________</w:t>
      </w:r>
      <w:r w:rsidR="00043AD6" w:rsidRPr="000F07F8">
        <w:t xml:space="preserve"> </w:t>
      </w:r>
      <w:r w:rsidRPr="000F07F8">
        <w:t>201</w:t>
      </w:r>
      <w:r w:rsidR="007C4AE8">
        <w:t>8</w:t>
      </w:r>
      <w:r w:rsidRPr="000F07F8">
        <w:t xml:space="preserve"> года № </w:t>
      </w:r>
      <w:r w:rsidR="00EF1F06">
        <w:t>6</w:t>
      </w:r>
      <w:r w:rsidR="00A244B7">
        <w:t>___</w:t>
      </w:r>
      <w:r>
        <w:t>)</w:t>
      </w:r>
    </w:p>
    <w:p w:rsidR="00D40ABA" w:rsidRDefault="00D40ABA" w:rsidP="00D40ABA">
      <w:pPr>
        <w:pStyle w:val="7"/>
      </w:pPr>
    </w:p>
    <w:p w:rsidR="00D40ABA" w:rsidRDefault="00D40ABA" w:rsidP="00D40ABA">
      <w:pPr>
        <w:widowControl w:val="0"/>
        <w:jc w:val="center"/>
        <w:rPr>
          <w:sz w:val="28"/>
        </w:rPr>
      </w:pPr>
    </w:p>
    <w:p w:rsidR="00D40ABA" w:rsidRDefault="00D40ABA" w:rsidP="00D40ABA">
      <w:pPr>
        <w:widowControl w:val="0"/>
        <w:jc w:val="center"/>
        <w:rPr>
          <w:sz w:val="28"/>
        </w:rPr>
      </w:pPr>
    </w:p>
    <w:p w:rsidR="00D40ABA" w:rsidRDefault="00D40ABA" w:rsidP="00D40ABA">
      <w:pPr>
        <w:widowControl w:val="0"/>
        <w:jc w:val="center"/>
        <w:rPr>
          <w:sz w:val="28"/>
        </w:rPr>
      </w:pPr>
    </w:p>
    <w:p w:rsidR="00D40ABA" w:rsidRDefault="00D40ABA" w:rsidP="00D40ABA">
      <w:pPr>
        <w:widowControl w:val="0"/>
        <w:jc w:val="center"/>
        <w:rPr>
          <w:sz w:val="28"/>
        </w:rPr>
      </w:pPr>
    </w:p>
    <w:p w:rsidR="00D40ABA" w:rsidRDefault="00D40ABA" w:rsidP="00D40ABA">
      <w:pPr>
        <w:jc w:val="center"/>
        <w:rPr>
          <w:sz w:val="28"/>
        </w:rPr>
      </w:pPr>
    </w:p>
    <w:p w:rsidR="00D40ABA" w:rsidRDefault="00D40ABA" w:rsidP="00D40ABA">
      <w:pPr>
        <w:jc w:val="center"/>
        <w:rPr>
          <w:sz w:val="28"/>
        </w:rPr>
      </w:pPr>
    </w:p>
    <w:p w:rsidR="00D40ABA" w:rsidRDefault="00D40ABA" w:rsidP="00D40ABA">
      <w:pPr>
        <w:jc w:val="center"/>
        <w:rPr>
          <w:sz w:val="28"/>
        </w:rPr>
      </w:pPr>
    </w:p>
    <w:p w:rsidR="00D40ABA" w:rsidRDefault="00D40ABA" w:rsidP="00D40ABA">
      <w:pPr>
        <w:jc w:val="center"/>
        <w:rPr>
          <w:sz w:val="28"/>
        </w:rPr>
      </w:pPr>
    </w:p>
    <w:p w:rsidR="00D40ABA" w:rsidRDefault="00D40ABA" w:rsidP="00D40ABA">
      <w:pPr>
        <w:jc w:val="center"/>
        <w:rPr>
          <w:sz w:val="28"/>
        </w:rPr>
      </w:pPr>
    </w:p>
    <w:p w:rsidR="00D40ABA" w:rsidRDefault="00D40ABA" w:rsidP="00D40ABA">
      <w:pPr>
        <w:jc w:val="center"/>
      </w:pPr>
    </w:p>
    <w:p w:rsidR="00D40ABA" w:rsidRDefault="00D40ABA" w:rsidP="00D40ABA">
      <w:pPr>
        <w:jc w:val="center"/>
        <w:rPr>
          <w:sz w:val="28"/>
        </w:rPr>
      </w:pPr>
    </w:p>
    <w:p w:rsidR="00D40ABA" w:rsidRDefault="00D40ABA" w:rsidP="00D40ABA">
      <w:pPr>
        <w:jc w:val="center"/>
        <w:rPr>
          <w:caps/>
          <w:sz w:val="28"/>
        </w:rPr>
      </w:pPr>
    </w:p>
    <w:p w:rsidR="00D40ABA" w:rsidRDefault="00D40ABA" w:rsidP="00D40ABA">
      <w:pPr>
        <w:jc w:val="center"/>
        <w:rPr>
          <w:caps/>
          <w:sz w:val="28"/>
        </w:rPr>
      </w:pPr>
    </w:p>
    <w:p w:rsidR="00D27FBE" w:rsidRDefault="00D27FBE" w:rsidP="00D40ABA">
      <w:pPr>
        <w:jc w:val="center"/>
        <w:rPr>
          <w:caps/>
          <w:sz w:val="28"/>
        </w:rPr>
      </w:pPr>
    </w:p>
    <w:p w:rsidR="00D27FBE" w:rsidRDefault="00D27FBE" w:rsidP="00D40ABA">
      <w:pPr>
        <w:jc w:val="center"/>
        <w:rPr>
          <w:caps/>
          <w:sz w:val="28"/>
        </w:rPr>
      </w:pPr>
    </w:p>
    <w:p w:rsidR="00D27FBE" w:rsidRDefault="00D27FBE" w:rsidP="00D40ABA">
      <w:pPr>
        <w:jc w:val="center"/>
        <w:rPr>
          <w:caps/>
          <w:sz w:val="28"/>
        </w:rPr>
      </w:pPr>
    </w:p>
    <w:p w:rsidR="00D27FBE" w:rsidRDefault="00D27FBE" w:rsidP="00D40ABA">
      <w:pPr>
        <w:jc w:val="center"/>
        <w:rPr>
          <w:caps/>
          <w:sz w:val="28"/>
        </w:rPr>
      </w:pPr>
    </w:p>
    <w:p w:rsidR="00D27FBE" w:rsidRDefault="00D27FBE" w:rsidP="00D40ABA">
      <w:pPr>
        <w:jc w:val="center"/>
        <w:rPr>
          <w:caps/>
          <w:sz w:val="28"/>
        </w:rPr>
      </w:pPr>
    </w:p>
    <w:p w:rsidR="00D27FBE" w:rsidRDefault="00D27FBE" w:rsidP="00D40ABA">
      <w:pPr>
        <w:jc w:val="center"/>
        <w:rPr>
          <w:caps/>
          <w:sz w:val="28"/>
        </w:rPr>
      </w:pPr>
    </w:p>
    <w:p w:rsidR="00D40ABA" w:rsidRDefault="00D40ABA" w:rsidP="00D40ABA">
      <w:pPr>
        <w:jc w:val="center"/>
        <w:rPr>
          <w:caps/>
          <w:sz w:val="28"/>
        </w:rPr>
      </w:pPr>
    </w:p>
    <w:p w:rsidR="00D40ABA" w:rsidRDefault="00D40ABA" w:rsidP="00D40ABA">
      <w:pPr>
        <w:jc w:val="center"/>
        <w:rPr>
          <w:sz w:val="28"/>
        </w:rPr>
      </w:pPr>
      <w:r w:rsidRPr="00211A7D">
        <w:rPr>
          <w:sz w:val="28"/>
        </w:rPr>
        <w:t>201</w:t>
      </w:r>
      <w:r w:rsidR="00F85B1F" w:rsidRPr="00211A7D">
        <w:rPr>
          <w:sz w:val="28"/>
        </w:rPr>
        <w:t>8</w:t>
      </w:r>
      <w:r w:rsidRPr="00211A7D">
        <w:rPr>
          <w:sz w:val="28"/>
        </w:rPr>
        <w:t xml:space="preserve"> год</w:t>
      </w:r>
    </w:p>
    <w:p w:rsidR="00D27FBE" w:rsidRDefault="00D27FBE" w:rsidP="00D40ABA">
      <w:pPr>
        <w:widowControl w:val="0"/>
      </w:pPr>
    </w:p>
    <w:p w:rsidR="00D27FBE" w:rsidRDefault="00D27FBE" w:rsidP="00D40ABA">
      <w:pPr>
        <w:widowControl w:val="0"/>
      </w:pPr>
    </w:p>
    <w:p w:rsidR="00D27FBE" w:rsidRDefault="00D27FBE" w:rsidP="00D40ABA">
      <w:pPr>
        <w:widowControl w:val="0"/>
      </w:pPr>
    </w:p>
    <w:p w:rsidR="00597631" w:rsidRPr="00597631" w:rsidRDefault="00A92A19" w:rsidP="00D40ABA">
      <w:pPr>
        <w:widowControl w:val="0"/>
      </w:pPr>
      <w:r>
        <w:rPr>
          <w:noProof/>
        </w:rPr>
        <w:pict>
          <v:rect id="_x0000_s1026" style="position:absolute;margin-left:172.35pt;margin-top:11.15pt;width:162pt;height:27pt;z-index:1" stroked="f">
            <v:textbox style="mso-next-textbox:#_x0000_s1026">
              <w:txbxContent>
                <w:p w:rsidR="008D3923" w:rsidRPr="002E7E94" w:rsidRDefault="002E7E94" w:rsidP="002E7E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7E94">
                    <w:rPr>
                      <w:b/>
                      <w:sz w:val="28"/>
                      <w:szCs w:val="28"/>
                    </w:rPr>
                    <w:t>Содержание</w:t>
                  </w:r>
                </w:p>
              </w:txbxContent>
            </v:textbox>
          </v:rect>
        </w:pict>
      </w:r>
    </w:p>
    <w:p w:rsidR="00EC164E" w:rsidRPr="002408CA" w:rsidRDefault="00EC164E">
      <w:pPr>
        <w:widowControl w:val="0"/>
        <w:jc w:val="center"/>
        <w:rPr>
          <w:b/>
          <w:bCs/>
          <w:sz w:val="28"/>
          <w:szCs w:val="28"/>
        </w:rPr>
      </w:pPr>
      <w:r w:rsidRPr="002408CA">
        <w:rPr>
          <w:b/>
          <w:bCs/>
          <w:sz w:val="28"/>
          <w:szCs w:val="28"/>
        </w:rPr>
        <w:t>Содержание</w:t>
      </w:r>
    </w:p>
    <w:p w:rsidR="00EC164E" w:rsidRPr="002408CA" w:rsidRDefault="00720B3A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477E0F">
        <w:rPr>
          <w:sz w:val="24"/>
          <w:szCs w:val="24"/>
        </w:rPr>
        <w:t xml:space="preserve"> </w:t>
      </w:r>
      <w:r w:rsidR="00E21072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BD40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95382">
        <w:rPr>
          <w:sz w:val="24"/>
          <w:szCs w:val="24"/>
        </w:rPr>
        <w:t xml:space="preserve"> </w:t>
      </w:r>
      <w:r w:rsidR="00EC164E" w:rsidRPr="002408CA">
        <w:rPr>
          <w:sz w:val="28"/>
          <w:szCs w:val="28"/>
        </w:rPr>
        <w:t>стр.</w:t>
      </w:r>
    </w:p>
    <w:p w:rsidR="00EC164E" w:rsidRPr="00597631" w:rsidRDefault="00EC164E">
      <w:pPr>
        <w:widowControl w:val="0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0"/>
        <w:gridCol w:w="8147"/>
        <w:gridCol w:w="993"/>
      </w:tblGrid>
      <w:tr w:rsidR="00EC164E" w:rsidRPr="00597631" w:rsidTr="008C652F">
        <w:tc>
          <w:tcPr>
            <w:tcW w:w="500" w:type="dxa"/>
          </w:tcPr>
          <w:p w:rsidR="00EC164E" w:rsidRPr="002408CA" w:rsidRDefault="008C652F" w:rsidP="002408CA">
            <w:pPr>
              <w:widowControl w:val="0"/>
              <w:spacing w:line="276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EC164E" w:rsidRPr="002408CA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147" w:type="dxa"/>
          </w:tcPr>
          <w:p w:rsidR="00EC164E" w:rsidRPr="002408CA" w:rsidRDefault="00EC164E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2408CA">
              <w:rPr>
                <w:bCs/>
                <w:snapToGrid w:val="0"/>
                <w:sz w:val="28"/>
                <w:szCs w:val="28"/>
              </w:rPr>
              <w:t>Общие положения</w:t>
            </w:r>
            <w:r w:rsidR="002408CA">
              <w:rPr>
                <w:bCs/>
                <w:snapToGrid w:val="0"/>
                <w:sz w:val="28"/>
                <w:szCs w:val="28"/>
              </w:rPr>
              <w:t xml:space="preserve"> ………………………………………………...</w:t>
            </w:r>
            <w:r w:rsidR="00CF1A5C">
              <w:rPr>
                <w:bCs/>
                <w:snapToGrid w:val="0"/>
                <w:sz w:val="28"/>
                <w:szCs w:val="28"/>
              </w:rPr>
              <w:t>..</w:t>
            </w:r>
            <w:r w:rsidR="008C652F">
              <w:rPr>
                <w:bCs/>
                <w:snapToGrid w:val="0"/>
                <w:sz w:val="28"/>
                <w:szCs w:val="28"/>
              </w:rPr>
              <w:t>...</w:t>
            </w:r>
          </w:p>
        </w:tc>
        <w:tc>
          <w:tcPr>
            <w:tcW w:w="993" w:type="dxa"/>
          </w:tcPr>
          <w:p w:rsidR="00EC164E" w:rsidRPr="002408CA" w:rsidRDefault="00EC164E" w:rsidP="00380214">
            <w:pPr>
              <w:widowControl w:val="0"/>
              <w:spacing w:line="276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2408CA">
              <w:rPr>
                <w:bCs/>
                <w:snapToGrid w:val="0"/>
                <w:sz w:val="28"/>
                <w:szCs w:val="28"/>
              </w:rPr>
              <w:t>3</w:t>
            </w:r>
            <w:r w:rsidR="00975B1A">
              <w:rPr>
                <w:bCs/>
                <w:snapToGrid w:val="0"/>
                <w:sz w:val="28"/>
                <w:szCs w:val="28"/>
              </w:rPr>
              <w:t>-4</w:t>
            </w:r>
          </w:p>
        </w:tc>
      </w:tr>
      <w:tr w:rsidR="00EC164E" w:rsidRPr="00597631" w:rsidTr="008C652F">
        <w:trPr>
          <w:trHeight w:val="463"/>
        </w:trPr>
        <w:tc>
          <w:tcPr>
            <w:tcW w:w="500" w:type="dxa"/>
          </w:tcPr>
          <w:p w:rsidR="00EC164E" w:rsidRPr="002408CA" w:rsidRDefault="008C652F" w:rsidP="002408CA">
            <w:pPr>
              <w:widowControl w:val="0"/>
              <w:spacing w:line="276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EC164E" w:rsidRPr="002408CA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147" w:type="dxa"/>
          </w:tcPr>
          <w:p w:rsidR="00EC164E" w:rsidRPr="002408CA" w:rsidRDefault="00CF1A5C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Содержание внешней проверки </w:t>
            </w:r>
            <w:r w:rsidR="00BD405B">
              <w:rPr>
                <w:bCs/>
                <w:snapToGrid w:val="0"/>
                <w:sz w:val="28"/>
                <w:szCs w:val="28"/>
              </w:rPr>
              <w:t>…………………...</w:t>
            </w:r>
            <w:r>
              <w:rPr>
                <w:bCs/>
                <w:snapToGrid w:val="0"/>
                <w:sz w:val="28"/>
                <w:szCs w:val="28"/>
              </w:rPr>
              <w:t>.......................</w:t>
            </w:r>
            <w:r w:rsidR="008C652F">
              <w:rPr>
                <w:bCs/>
                <w:snapToGrid w:val="0"/>
                <w:sz w:val="28"/>
                <w:szCs w:val="28"/>
              </w:rPr>
              <w:t>...</w:t>
            </w:r>
          </w:p>
        </w:tc>
        <w:tc>
          <w:tcPr>
            <w:tcW w:w="993" w:type="dxa"/>
          </w:tcPr>
          <w:p w:rsidR="00EC164E" w:rsidRPr="002408CA" w:rsidRDefault="00CF1A5C" w:rsidP="003E6413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</w:t>
            </w:r>
            <w:r w:rsidR="003E6413">
              <w:rPr>
                <w:bCs/>
                <w:snapToGrid w:val="0"/>
                <w:sz w:val="28"/>
                <w:szCs w:val="28"/>
              </w:rPr>
              <w:t>5</w:t>
            </w:r>
            <w:r w:rsidR="00194945">
              <w:rPr>
                <w:bCs/>
                <w:snapToGrid w:val="0"/>
                <w:sz w:val="28"/>
                <w:szCs w:val="28"/>
              </w:rPr>
              <w:t>-</w:t>
            </w:r>
            <w:r w:rsidR="00E6522E"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EC164E" w:rsidRPr="00597631" w:rsidTr="008C652F">
        <w:trPr>
          <w:trHeight w:val="426"/>
        </w:trPr>
        <w:tc>
          <w:tcPr>
            <w:tcW w:w="500" w:type="dxa"/>
          </w:tcPr>
          <w:p w:rsidR="00EC164E" w:rsidRPr="002408CA" w:rsidRDefault="008C652F" w:rsidP="002408CA">
            <w:pPr>
              <w:widowControl w:val="0"/>
              <w:spacing w:line="276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EC164E" w:rsidRPr="002408CA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147" w:type="dxa"/>
          </w:tcPr>
          <w:p w:rsidR="00BD405B" w:rsidRPr="002408CA" w:rsidRDefault="00660166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Информационные и м</w:t>
            </w:r>
            <w:r w:rsidR="00CF1A5C">
              <w:rPr>
                <w:bCs/>
                <w:snapToGrid w:val="0"/>
                <w:sz w:val="28"/>
                <w:szCs w:val="28"/>
              </w:rPr>
              <w:t xml:space="preserve">етодические основы проведения внешней проверки </w:t>
            </w:r>
            <w:r w:rsidR="00BD405B">
              <w:rPr>
                <w:bCs/>
                <w:snapToGrid w:val="0"/>
                <w:sz w:val="28"/>
                <w:szCs w:val="28"/>
              </w:rPr>
              <w:t>………...</w:t>
            </w:r>
            <w:r w:rsidR="00CF1A5C">
              <w:rPr>
                <w:bCs/>
                <w:snapToGrid w:val="0"/>
                <w:sz w:val="28"/>
                <w:szCs w:val="28"/>
              </w:rPr>
              <w:t>..</w:t>
            </w:r>
            <w:r w:rsidR="008C652F">
              <w:rPr>
                <w:bCs/>
                <w:snapToGrid w:val="0"/>
                <w:sz w:val="28"/>
                <w:szCs w:val="28"/>
              </w:rPr>
              <w:t>...</w:t>
            </w:r>
            <w:r>
              <w:rPr>
                <w:bCs/>
                <w:snapToGrid w:val="0"/>
                <w:sz w:val="28"/>
                <w:szCs w:val="28"/>
              </w:rPr>
              <w:t>...........................................................................</w:t>
            </w:r>
            <w:r w:rsidR="002408CA">
              <w:rPr>
                <w:bCs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660166" w:rsidRDefault="00E6522E" w:rsidP="00E6522E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</w:t>
            </w:r>
          </w:p>
          <w:p w:rsidR="00F86593" w:rsidRPr="002408CA" w:rsidRDefault="00660166" w:rsidP="00E6522E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</w:t>
            </w:r>
            <w:r w:rsidR="00E6522E">
              <w:rPr>
                <w:bCs/>
                <w:snapToGrid w:val="0"/>
                <w:sz w:val="28"/>
                <w:szCs w:val="28"/>
              </w:rPr>
              <w:t>6</w:t>
            </w:r>
            <w:r w:rsidR="00AD4B73">
              <w:rPr>
                <w:bCs/>
                <w:snapToGrid w:val="0"/>
                <w:sz w:val="28"/>
                <w:szCs w:val="28"/>
              </w:rPr>
              <w:t>-</w:t>
            </w:r>
            <w:r>
              <w:rPr>
                <w:bCs/>
                <w:snapToGrid w:val="0"/>
                <w:sz w:val="28"/>
                <w:szCs w:val="28"/>
              </w:rPr>
              <w:t>8</w:t>
            </w:r>
          </w:p>
        </w:tc>
      </w:tr>
      <w:tr w:rsidR="00CF1A5C" w:rsidRPr="00597631" w:rsidTr="008C652F">
        <w:trPr>
          <w:trHeight w:val="426"/>
        </w:trPr>
        <w:tc>
          <w:tcPr>
            <w:tcW w:w="500" w:type="dxa"/>
          </w:tcPr>
          <w:p w:rsidR="00CF1A5C" w:rsidRDefault="008C652F" w:rsidP="00CF1A5C">
            <w:pPr>
              <w:widowControl w:val="0"/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CF1A5C">
              <w:rPr>
                <w:bCs/>
                <w:snapToGrid w:val="0"/>
                <w:sz w:val="28"/>
                <w:szCs w:val="28"/>
              </w:rPr>
              <w:t>4.</w:t>
            </w:r>
          </w:p>
          <w:p w:rsidR="00CF1A5C" w:rsidRDefault="008C652F" w:rsidP="00CF1A5C">
            <w:pPr>
              <w:widowControl w:val="0"/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CF1A5C">
              <w:rPr>
                <w:bCs/>
                <w:snapToGrid w:val="0"/>
                <w:sz w:val="28"/>
                <w:szCs w:val="28"/>
              </w:rPr>
              <w:t>5.</w:t>
            </w:r>
          </w:p>
          <w:p w:rsidR="001F7DDF" w:rsidRDefault="008C652F" w:rsidP="00CF1A5C">
            <w:pPr>
              <w:widowControl w:val="0"/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CF1A5C">
              <w:rPr>
                <w:bCs/>
                <w:snapToGrid w:val="0"/>
                <w:sz w:val="28"/>
                <w:szCs w:val="28"/>
              </w:rPr>
              <w:t>6.</w:t>
            </w:r>
          </w:p>
          <w:p w:rsidR="001F7DDF" w:rsidRDefault="008C652F" w:rsidP="00CF1A5C">
            <w:pPr>
              <w:widowControl w:val="0"/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1F7DDF">
              <w:rPr>
                <w:bCs/>
                <w:snapToGrid w:val="0"/>
                <w:sz w:val="28"/>
                <w:szCs w:val="28"/>
              </w:rPr>
              <w:t>7.</w:t>
            </w:r>
          </w:p>
          <w:p w:rsidR="008C652F" w:rsidRDefault="008C652F" w:rsidP="00CF1A5C">
            <w:pPr>
              <w:widowControl w:val="0"/>
              <w:spacing w:line="276" w:lineRule="auto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1F7DDF">
              <w:rPr>
                <w:bCs/>
                <w:snapToGrid w:val="0"/>
                <w:sz w:val="28"/>
                <w:szCs w:val="28"/>
              </w:rPr>
              <w:t>8.</w:t>
            </w:r>
          </w:p>
          <w:p w:rsidR="008C652F" w:rsidRDefault="00660166" w:rsidP="008C652F">
            <w:pPr>
              <w:widowControl w:val="0"/>
              <w:spacing w:line="276" w:lineRule="auto"/>
              <w:ind w:right="-108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9</w:t>
            </w:r>
            <w:r w:rsidR="008C652F">
              <w:rPr>
                <w:bCs/>
                <w:snapToGrid w:val="0"/>
                <w:sz w:val="28"/>
                <w:szCs w:val="28"/>
              </w:rPr>
              <w:t>.</w:t>
            </w:r>
          </w:p>
          <w:p w:rsidR="00CF1A5C" w:rsidRPr="002408CA" w:rsidRDefault="00CF1A5C" w:rsidP="008C652F">
            <w:pPr>
              <w:widowControl w:val="0"/>
              <w:spacing w:line="276" w:lineRule="auto"/>
              <w:ind w:right="-108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147" w:type="dxa"/>
          </w:tcPr>
          <w:p w:rsidR="00CF1A5C" w:rsidRDefault="00CF1A5C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Организация внешней проверки …………………………………</w:t>
            </w:r>
            <w:r w:rsidR="00D81056">
              <w:rPr>
                <w:bCs/>
                <w:snapToGrid w:val="0"/>
                <w:sz w:val="28"/>
                <w:szCs w:val="28"/>
              </w:rPr>
              <w:t>…</w:t>
            </w:r>
          </w:p>
          <w:p w:rsidR="00CF1A5C" w:rsidRDefault="00CF1A5C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Общие принципы и требования к проведению внешней проверки</w:t>
            </w:r>
            <w:r w:rsidR="00D81056">
              <w:rPr>
                <w:bCs/>
                <w:snapToGrid w:val="0"/>
                <w:sz w:val="28"/>
                <w:szCs w:val="28"/>
              </w:rPr>
              <w:t xml:space="preserve"> </w:t>
            </w:r>
          </w:p>
          <w:p w:rsidR="00CF1A5C" w:rsidRDefault="00CF1A5C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Формы и методы проведения внешней проверки ………………</w:t>
            </w:r>
            <w:r w:rsidR="00D81056">
              <w:rPr>
                <w:bCs/>
                <w:snapToGrid w:val="0"/>
                <w:sz w:val="28"/>
                <w:szCs w:val="28"/>
              </w:rPr>
              <w:t>…</w:t>
            </w:r>
          </w:p>
          <w:p w:rsidR="001F7DDF" w:rsidRDefault="001F7DDF" w:rsidP="00495382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Порядок проведения внешней проверки …………………………</w:t>
            </w:r>
            <w:r w:rsidR="00D81056">
              <w:rPr>
                <w:bCs/>
                <w:snapToGrid w:val="0"/>
                <w:sz w:val="28"/>
                <w:szCs w:val="28"/>
              </w:rPr>
              <w:t>...</w:t>
            </w:r>
          </w:p>
          <w:p w:rsidR="00D2235A" w:rsidRDefault="00D2235A" w:rsidP="00A16215">
            <w:pPr>
              <w:widowControl w:val="0"/>
              <w:spacing w:line="276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Оформление </w:t>
            </w:r>
            <w:r w:rsidR="00660166">
              <w:rPr>
                <w:bCs/>
                <w:snapToGrid w:val="0"/>
                <w:sz w:val="28"/>
                <w:szCs w:val="28"/>
              </w:rPr>
              <w:t>и утверждение заключения</w:t>
            </w:r>
            <w:r>
              <w:rPr>
                <w:bCs/>
                <w:snapToGrid w:val="0"/>
                <w:sz w:val="28"/>
                <w:szCs w:val="28"/>
              </w:rPr>
              <w:t xml:space="preserve"> ……………………...</w:t>
            </w:r>
            <w:r w:rsidR="00660166">
              <w:rPr>
                <w:bCs/>
                <w:snapToGrid w:val="0"/>
                <w:sz w:val="28"/>
                <w:szCs w:val="28"/>
              </w:rPr>
              <w:t>.......</w:t>
            </w:r>
          </w:p>
          <w:p w:rsidR="002E7E94" w:rsidRPr="00D2235A" w:rsidRDefault="002E7E94" w:rsidP="007C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Примерная структура заключения КСО на годовой</w:t>
            </w:r>
            <w:r w:rsidR="007C4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 об исполнении бюджета за отчетный</w:t>
            </w:r>
            <w:r w:rsidR="007C4AE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финансовый</w:t>
            </w:r>
            <w:r w:rsidR="007C4AE8">
              <w:rPr>
                <w:sz w:val="28"/>
                <w:szCs w:val="28"/>
              </w:rPr>
              <w:t xml:space="preserve"> год…..</w:t>
            </w:r>
          </w:p>
        </w:tc>
        <w:tc>
          <w:tcPr>
            <w:tcW w:w="993" w:type="dxa"/>
          </w:tcPr>
          <w:p w:rsidR="00CF1A5C" w:rsidRDefault="00A85EDB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</w:t>
            </w:r>
            <w:r w:rsidR="00660166">
              <w:rPr>
                <w:bCs/>
                <w:snapToGrid w:val="0"/>
                <w:sz w:val="28"/>
                <w:szCs w:val="28"/>
              </w:rPr>
              <w:t>8</w:t>
            </w:r>
            <w:r>
              <w:rPr>
                <w:bCs/>
                <w:snapToGrid w:val="0"/>
                <w:sz w:val="28"/>
                <w:szCs w:val="28"/>
              </w:rPr>
              <w:t>-</w:t>
            </w:r>
            <w:r w:rsidR="00660166">
              <w:rPr>
                <w:bCs/>
                <w:snapToGrid w:val="0"/>
                <w:sz w:val="28"/>
                <w:szCs w:val="28"/>
              </w:rPr>
              <w:t>9</w:t>
            </w:r>
          </w:p>
          <w:p w:rsidR="00CF1A5C" w:rsidRDefault="00CF1A5C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</w:t>
            </w:r>
            <w:r w:rsidR="00660166">
              <w:rPr>
                <w:bCs/>
                <w:snapToGrid w:val="0"/>
                <w:sz w:val="28"/>
                <w:szCs w:val="28"/>
              </w:rPr>
              <w:t>9</w:t>
            </w:r>
            <w:r w:rsidR="00A85EDB">
              <w:rPr>
                <w:bCs/>
                <w:snapToGrid w:val="0"/>
                <w:sz w:val="28"/>
                <w:szCs w:val="28"/>
              </w:rPr>
              <w:t>-</w:t>
            </w:r>
            <w:r w:rsidR="00660166">
              <w:rPr>
                <w:bCs/>
                <w:snapToGrid w:val="0"/>
                <w:sz w:val="28"/>
                <w:szCs w:val="28"/>
              </w:rPr>
              <w:t>10</w:t>
            </w:r>
          </w:p>
          <w:p w:rsidR="00CF1A5C" w:rsidRDefault="002C2F5D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660166">
              <w:rPr>
                <w:bCs/>
                <w:snapToGrid w:val="0"/>
                <w:sz w:val="28"/>
                <w:szCs w:val="28"/>
              </w:rPr>
              <w:t>10</w:t>
            </w:r>
            <w:r>
              <w:rPr>
                <w:bCs/>
                <w:snapToGrid w:val="0"/>
                <w:sz w:val="28"/>
                <w:szCs w:val="28"/>
              </w:rPr>
              <w:t>-1</w:t>
            </w:r>
            <w:r w:rsidR="00660166">
              <w:rPr>
                <w:bCs/>
                <w:snapToGrid w:val="0"/>
                <w:sz w:val="28"/>
                <w:szCs w:val="28"/>
              </w:rPr>
              <w:t>3</w:t>
            </w:r>
          </w:p>
          <w:p w:rsidR="001F7DDF" w:rsidRDefault="00177CBF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1F7DDF">
              <w:rPr>
                <w:bCs/>
                <w:snapToGrid w:val="0"/>
                <w:sz w:val="28"/>
                <w:szCs w:val="28"/>
              </w:rPr>
              <w:t>1</w:t>
            </w:r>
            <w:r w:rsidR="00660166">
              <w:rPr>
                <w:bCs/>
                <w:snapToGrid w:val="0"/>
                <w:sz w:val="28"/>
                <w:szCs w:val="28"/>
              </w:rPr>
              <w:t>3</w:t>
            </w:r>
            <w:r>
              <w:rPr>
                <w:bCs/>
                <w:snapToGrid w:val="0"/>
                <w:sz w:val="28"/>
                <w:szCs w:val="28"/>
              </w:rPr>
              <w:t>-1</w:t>
            </w:r>
            <w:r w:rsidR="00660166">
              <w:rPr>
                <w:bCs/>
                <w:snapToGrid w:val="0"/>
                <w:sz w:val="28"/>
                <w:szCs w:val="28"/>
              </w:rPr>
              <w:t>5</w:t>
            </w:r>
          </w:p>
          <w:p w:rsidR="001F7DDF" w:rsidRDefault="00660166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15-20</w:t>
            </w:r>
          </w:p>
          <w:p w:rsidR="001F7DDF" w:rsidRDefault="001F7DDF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   </w:t>
            </w:r>
          </w:p>
          <w:p w:rsidR="008C652F" w:rsidRDefault="00177CBF" w:rsidP="00CF1A5C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660166">
              <w:rPr>
                <w:bCs/>
                <w:snapToGrid w:val="0"/>
                <w:sz w:val="28"/>
                <w:szCs w:val="28"/>
              </w:rPr>
              <w:t xml:space="preserve">   2</w:t>
            </w:r>
            <w:r w:rsidR="007C4AE8">
              <w:rPr>
                <w:bCs/>
                <w:snapToGrid w:val="0"/>
                <w:sz w:val="28"/>
                <w:szCs w:val="28"/>
              </w:rPr>
              <w:t>1</w:t>
            </w:r>
          </w:p>
          <w:p w:rsidR="002E7E94" w:rsidRDefault="008C652F" w:rsidP="002E7E94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="00FD740E">
              <w:rPr>
                <w:bCs/>
                <w:snapToGrid w:val="0"/>
                <w:sz w:val="28"/>
                <w:szCs w:val="28"/>
              </w:rPr>
              <w:t xml:space="preserve">  </w:t>
            </w:r>
          </w:p>
          <w:p w:rsidR="00975B1A" w:rsidRDefault="00975B1A" w:rsidP="002E7E94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</w:p>
          <w:p w:rsidR="008C652F" w:rsidRDefault="008C652F" w:rsidP="002E7E94">
            <w:pPr>
              <w:widowControl w:val="0"/>
              <w:spacing w:line="276" w:lineRule="auto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EC164E" w:rsidRPr="00597631" w:rsidRDefault="00EC164E" w:rsidP="00F86593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EC164E" w:rsidRPr="00C23E41" w:rsidRDefault="00EC164E" w:rsidP="00477E0F">
      <w:pPr>
        <w:pStyle w:val="20"/>
        <w:keepNext w:val="0"/>
        <w:widowControl w:val="0"/>
        <w:rPr>
          <w:color w:val="auto"/>
          <w:szCs w:val="28"/>
        </w:rPr>
      </w:pPr>
      <w:r w:rsidRPr="00597631">
        <w:rPr>
          <w:color w:val="auto"/>
          <w:sz w:val="24"/>
          <w:szCs w:val="24"/>
        </w:rPr>
        <w:br w:type="page"/>
      </w:r>
      <w:r w:rsidRPr="00C23E41">
        <w:rPr>
          <w:color w:val="auto"/>
          <w:szCs w:val="28"/>
        </w:rPr>
        <w:lastRenderedPageBreak/>
        <w:t>1. Общие положения</w:t>
      </w:r>
    </w:p>
    <w:p w:rsidR="00CE1334" w:rsidRPr="004F375C" w:rsidRDefault="00EC164E" w:rsidP="00CE1334">
      <w:pPr>
        <w:widowControl w:val="0"/>
        <w:ind w:firstLine="567"/>
        <w:jc w:val="both"/>
        <w:rPr>
          <w:sz w:val="28"/>
          <w:szCs w:val="28"/>
        </w:rPr>
      </w:pPr>
      <w:r w:rsidRPr="00C23E41">
        <w:rPr>
          <w:sz w:val="28"/>
          <w:szCs w:val="28"/>
        </w:rPr>
        <w:t>1.1. Ст</w:t>
      </w:r>
      <w:r w:rsidR="00A95504" w:rsidRPr="00C23E41">
        <w:rPr>
          <w:sz w:val="28"/>
          <w:szCs w:val="28"/>
        </w:rPr>
        <w:t>андарт внешнего муниципального</w:t>
      </w:r>
      <w:r w:rsidRPr="00C23E41">
        <w:rPr>
          <w:sz w:val="28"/>
          <w:szCs w:val="28"/>
        </w:rPr>
        <w:t xml:space="preserve"> финансо</w:t>
      </w:r>
      <w:r w:rsidR="00A95504" w:rsidRPr="00C23E41">
        <w:rPr>
          <w:sz w:val="28"/>
          <w:szCs w:val="28"/>
        </w:rPr>
        <w:t>вого контро</w:t>
      </w:r>
      <w:r w:rsidR="00043794" w:rsidRPr="00C23E41">
        <w:rPr>
          <w:sz w:val="28"/>
          <w:szCs w:val="28"/>
        </w:rPr>
        <w:t>ля</w:t>
      </w:r>
      <w:r w:rsidR="00A244B7">
        <w:rPr>
          <w:sz w:val="28"/>
          <w:szCs w:val="28"/>
        </w:rPr>
        <w:t xml:space="preserve"> </w:t>
      </w:r>
      <w:r w:rsidRPr="00C23E41">
        <w:rPr>
          <w:sz w:val="28"/>
          <w:szCs w:val="28"/>
        </w:rPr>
        <w:t>«П</w:t>
      </w:r>
      <w:r w:rsidR="00AF0A2C">
        <w:rPr>
          <w:sz w:val="28"/>
          <w:szCs w:val="28"/>
        </w:rPr>
        <w:t>орядок организации и п</w:t>
      </w:r>
      <w:r w:rsidRPr="00C23E41">
        <w:rPr>
          <w:sz w:val="28"/>
          <w:szCs w:val="28"/>
        </w:rPr>
        <w:t>роведени</w:t>
      </w:r>
      <w:r w:rsidR="00AF0A2C">
        <w:rPr>
          <w:sz w:val="28"/>
          <w:szCs w:val="28"/>
        </w:rPr>
        <w:t>я</w:t>
      </w:r>
      <w:r w:rsidRPr="00C23E41">
        <w:rPr>
          <w:sz w:val="28"/>
          <w:szCs w:val="28"/>
        </w:rPr>
        <w:t xml:space="preserve"> </w:t>
      </w:r>
      <w:r w:rsidR="00F35B5B">
        <w:rPr>
          <w:sz w:val="28"/>
          <w:szCs w:val="28"/>
        </w:rPr>
        <w:t xml:space="preserve">внешней проверки отчета об исполнении </w:t>
      </w:r>
      <w:r w:rsidR="00DA684E" w:rsidRPr="00C23E41">
        <w:rPr>
          <w:sz w:val="28"/>
          <w:szCs w:val="28"/>
        </w:rPr>
        <w:t>бюджета</w:t>
      </w:r>
      <w:r w:rsidR="00F86593">
        <w:rPr>
          <w:sz w:val="28"/>
          <w:szCs w:val="28"/>
        </w:rPr>
        <w:t xml:space="preserve"> </w:t>
      </w:r>
      <w:r w:rsidR="009E3075">
        <w:rPr>
          <w:sz w:val="28"/>
          <w:szCs w:val="28"/>
        </w:rPr>
        <w:t xml:space="preserve">муниципального образования </w:t>
      </w:r>
      <w:r w:rsidR="00F35B5B">
        <w:rPr>
          <w:sz w:val="28"/>
          <w:szCs w:val="28"/>
        </w:rPr>
        <w:t>з</w:t>
      </w:r>
      <w:r w:rsidR="00F86593">
        <w:rPr>
          <w:sz w:val="28"/>
          <w:szCs w:val="28"/>
        </w:rPr>
        <w:t xml:space="preserve">а </w:t>
      </w:r>
      <w:r w:rsidR="00F35B5B">
        <w:rPr>
          <w:sz w:val="28"/>
          <w:szCs w:val="28"/>
        </w:rPr>
        <w:t>отчетный</w:t>
      </w:r>
      <w:r w:rsidR="00F86593">
        <w:rPr>
          <w:sz w:val="28"/>
          <w:szCs w:val="28"/>
        </w:rPr>
        <w:t xml:space="preserve"> финансовый год</w:t>
      </w:r>
      <w:r w:rsidRPr="00C23E41">
        <w:rPr>
          <w:sz w:val="28"/>
          <w:szCs w:val="28"/>
        </w:rPr>
        <w:t xml:space="preserve">» (далее – Стандарт) </w:t>
      </w:r>
      <w:r w:rsidR="00CE1334" w:rsidRPr="004F375C">
        <w:rPr>
          <w:sz w:val="28"/>
          <w:szCs w:val="28"/>
        </w:rPr>
        <w:t xml:space="preserve">подготовлен </w:t>
      </w:r>
      <w:r w:rsidR="003E6413">
        <w:rPr>
          <w:sz w:val="28"/>
          <w:szCs w:val="28"/>
        </w:rPr>
        <w:t>с целью</w:t>
      </w:r>
      <w:r w:rsidR="00CE1334" w:rsidRPr="004F375C">
        <w:rPr>
          <w:sz w:val="28"/>
          <w:szCs w:val="28"/>
        </w:rPr>
        <w:t xml:space="preserve"> организации исполнения </w:t>
      </w:r>
      <w:r w:rsidR="00F35B5B">
        <w:rPr>
          <w:sz w:val="28"/>
          <w:szCs w:val="28"/>
        </w:rPr>
        <w:t xml:space="preserve">требований </w:t>
      </w:r>
      <w:r w:rsidR="00CE1334" w:rsidRPr="004F375C">
        <w:rPr>
          <w:sz w:val="28"/>
          <w:szCs w:val="28"/>
        </w:rPr>
        <w:t>ст</w:t>
      </w:r>
      <w:r w:rsidR="006A6956">
        <w:rPr>
          <w:sz w:val="28"/>
          <w:szCs w:val="28"/>
        </w:rPr>
        <w:t>атей 157 и</w:t>
      </w:r>
      <w:r w:rsidR="00CE1334" w:rsidRPr="004F375C">
        <w:rPr>
          <w:sz w:val="28"/>
          <w:szCs w:val="28"/>
        </w:rPr>
        <w:t xml:space="preserve"> 26</w:t>
      </w:r>
      <w:r w:rsidR="00F35B5B">
        <w:rPr>
          <w:sz w:val="28"/>
          <w:szCs w:val="28"/>
        </w:rPr>
        <w:t>4.4</w:t>
      </w:r>
      <w:r w:rsidR="00CE1334" w:rsidRPr="004F375C">
        <w:rPr>
          <w:sz w:val="28"/>
          <w:szCs w:val="28"/>
        </w:rPr>
        <w:t xml:space="preserve"> Бюджетного кодекса Российской Федерации</w:t>
      </w:r>
      <w:r w:rsidR="00592243">
        <w:rPr>
          <w:sz w:val="28"/>
          <w:szCs w:val="28"/>
        </w:rPr>
        <w:t xml:space="preserve"> (далее – БК РФ)</w:t>
      </w:r>
      <w:r w:rsidR="00CE1334" w:rsidRPr="004F375C">
        <w:rPr>
          <w:sz w:val="28"/>
          <w:szCs w:val="28"/>
        </w:rPr>
        <w:t xml:space="preserve">, </w:t>
      </w:r>
      <w:r w:rsidR="009B2FE7">
        <w:rPr>
          <w:sz w:val="28"/>
          <w:szCs w:val="28"/>
        </w:rPr>
        <w:t xml:space="preserve">статей 9 и 11 </w:t>
      </w:r>
      <w:r w:rsidR="00CE1334" w:rsidRPr="004F375C">
        <w:rPr>
          <w:sz w:val="28"/>
          <w:szCs w:val="28"/>
        </w:rPr>
        <w:t xml:space="preserve">Федерального закона от 07.02.2011 </w:t>
      </w:r>
      <w:r w:rsidR="00CE1334">
        <w:rPr>
          <w:sz w:val="28"/>
          <w:szCs w:val="28"/>
        </w:rPr>
        <w:t xml:space="preserve">г. </w:t>
      </w:r>
      <w:r w:rsidR="00CE1334" w:rsidRPr="004F375C">
        <w:rPr>
          <w:sz w:val="28"/>
          <w:szCs w:val="28"/>
        </w:rPr>
        <w:t>№</w:t>
      </w:r>
      <w:r w:rsidR="00CE1334">
        <w:rPr>
          <w:sz w:val="28"/>
          <w:szCs w:val="28"/>
        </w:rPr>
        <w:t> </w:t>
      </w:r>
      <w:r w:rsidR="00CE1334"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47352">
        <w:rPr>
          <w:sz w:val="28"/>
          <w:szCs w:val="28"/>
        </w:rPr>
        <w:t>у</w:t>
      </w:r>
      <w:r w:rsidR="00CE1334" w:rsidRPr="004F375C">
        <w:rPr>
          <w:sz w:val="28"/>
          <w:szCs w:val="28"/>
        </w:rPr>
        <w:t xml:space="preserve">става </w:t>
      </w:r>
      <w:r w:rsidR="00D27FBE">
        <w:rPr>
          <w:sz w:val="28"/>
          <w:szCs w:val="28"/>
        </w:rPr>
        <w:t>городского округа Вичуга</w:t>
      </w:r>
      <w:r w:rsidR="00CE1334" w:rsidRPr="004F375C">
        <w:rPr>
          <w:sz w:val="28"/>
          <w:szCs w:val="28"/>
        </w:rPr>
        <w:t xml:space="preserve">, </w:t>
      </w:r>
      <w:r w:rsidR="002D5581">
        <w:rPr>
          <w:sz w:val="28"/>
          <w:szCs w:val="28"/>
        </w:rPr>
        <w:t>П</w:t>
      </w:r>
      <w:r w:rsidR="00CE1334">
        <w:rPr>
          <w:sz w:val="28"/>
          <w:szCs w:val="28"/>
        </w:rPr>
        <w:t xml:space="preserve">оложения о бюджетном процессе в </w:t>
      </w:r>
      <w:r w:rsidR="00D27FBE">
        <w:rPr>
          <w:sz w:val="28"/>
          <w:szCs w:val="28"/>
        </w:rPr>
        <w:t>городском округе Вичуга</w:t>
      </w:r>
      <w:r w:rsidR="00CE1334">
        <w:rPr>
          <w:sz w:val="28"/>
          <w:szCs w:val="28"/>
        </w:rPr>
        <w:t xml:space="preserve">, </w:t>
      </w:r>
      <w:r w:rsidR="002D5581">
        <w:rPr>
          <w:sz w:val="28"/>
          <w:szCs w:val="28"/>
        </w:rPr>
        <w:t>П</w:t>
      </w:r>
      <w:r w:rsidR="00CE1334" w:rsidRPr="00C23E41">
        <w:rPr>
          <w:sz w:val="28"/>
          <w:szCs w:val="28"/>
        </w:rPr>
        <w:t>оложени</w:t>
      </w:r>
      <w:r w:rsidR="00CE1334">
        <w:rPr>
          <w:sz w:val="28"/>
          <w:szCs w:val="28"/>
        </w:rPr>
        <w:t>я</w:t>
      </w:r>
      <w:r w:rsidR="00CE1334" w:rsidRPr="00C23E41">
        <w:rPr>
          <w:sz w:val="28"/>
          <w:szCs w:val="28"/>
        </w:rPr>
        <w:t xml:space="preserve"> о </w:t>
      </w:r>
      <w:r w:rsidR="002D5581">
        <w:rPr>
          <w:sz w:val="28"/>
          <w:szCs w:val="28"/>
        </w:rPr>
        <w:t>К</w:t>
      </w:r>
      <w:r w:rsidR="00CE1334" w:rsidRPr="00C23E41">
        <w:rPr>
          <w:sz w:val="28"/>
          <w:szCs w:val="28"/>
        </w:rPr>
        <w:t>онтрольно-счетно</w:t>
      </w:r>
      <w:r w:rsidR="002D5581">
        <w:rPr>
          <w:sz w:val="28"/>
          <w:szCs w:val="28"/>
        </w:rPr>
        <w:t xml:space="preserve">й </w:t>
      </w:r>
      <w:r w:rsidR="00D27FBE">
        <w:rPr>
          <w:sz w:val="28"/>
          <w:szCs w:val="28"/>
        </w:rPr>
        <w:t>комиссии городского округа Вичуга</w:t>
      </w:r>
      <w:r w:rsidR="00CE1334" w:rsidRPr="004F375C">
        <w:rPr>
          <w:sz w:val="28"/>
          <w:szCs w:val="28"/>
        </w:rPr>
        <w:t>.</w:t>
      </w:r>
    </w:p>
    <w:p w:rsidR="00CE1334" w:rsidRPr="00AA18FE" w:rsidRDefault="00CE1334" w:rsidP="009F14F3">
      <w:pPr>
        <w:ind w:firstLine="567"/>
        <w:jc w:val="both"/>
        <w:rPr>
          <w:szCs w:val="28"/>
        </w:rPr>
      </w:pPr>
      <w:r w:rsidRPr="00C23E41">
        <w:rPr>
          <w:sz w:val="28"/>
          <w:szCs w:val="28"/>
        </w:rPr>
        <w:t>1.2. Стандарт разработан с</w:t>
      </w:r>
      <w:r>
        <w:rPr>
          <w:sz w:val="28"/>
          <w:szCs w:val="28"/>
        </w:rPr>
        <w:t xml:space="preserve"> учетом</w:t>
      </w:r>
      <w:r w:rsidRPr="00C23E41">
        <w:rPr>
          <w:sz w:val="28"/>
          <w:szCs w:val="28"/>
        </w:rPr>
        <w:t xml:space="preserve"> </w:t>
      </w:r>
      <w:r w:rsidR="00AF6662" w:rsidRPr="00C23E41">
        <w:rPr>
          <w:sz w:val="28"/>
          <w:szCs w:val="28"/>
        </w:rPr>
        <w:t>Общи</w:t>
      </w:r>
      <w:r w:rsidR="00AF6662">
        <w:rPr>
          <w:sz w:val="28"/>
          <w:szCs w:val="28"/>
        </w:rPr>
        <w:t>х</w:t>
      </w:r>
      <w:r w:rsidR="00AF6662" w:rsidRPr="00C23E41">
        <w:rPr>
          <w:sz w:val="28"/>
          <w:szCs w:val="28"/>
        </w:rPr>
        <w:t xml:space="preserve"> требовани</w:t>
      </w:r>
      <w:r w:rsidR="00AF6662">
        <w:rPr>
          <w:sz w:val="28"/>
          <w:szCs w:val="28"/>
        </w:rPr>
        <w:t>й</w:t>
      </w:r>
      <w:r w:rsidR="00AF6662" w:rsidRPr="00C23E41">
        <w:rPr>
          <w:sz w:val="28"/>
          <w:szCs w:val="28"/>
        </w:rPr>
        <w:t xml:space="preserve"> к стандартам внешнего государственного и муниципального контроля</w:t>
      </w:r>
      <w:r w:rsidR="00AF6662">
        <w:rPr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AF6662" w:rsidRPr="00C23E41">
        <w:rPr>
          <w:sz w:val="28"/>
          <w:szCs w:val="28"/>
        </w:rPr>
        <w:t>, утвержденны</w:t>
      </w:r>
      <w:r w:rsidR="00AF6662">
        <w:rPr>
          <w:sz w:val="28"/>
          <w:szCs w:val="28"/>
        </w:rPr>
        <w:t>х</w:t>
      </w:r>
      <w:r w:rsidR="00AF6662" w:rsidRPr="00C23E41">
        <w:rPr>
          <w:sz w:val="28"/>
          <w:szCs w:val="28"/>
        </w:rPr>
        <w:t xml:space="preserve"> Коллегией Счетной палаты Российской Федерации (протокол от 1</w:t>
      </w:r>
      <w:r w:rsidR="00AF6662">
        <w:rPr>
          <w:sz w:val="28"/>
          <w:szCs w:val="28"/>
        </w:rPr>
        <w:t>7</w:t>
      </w:r>
      <w:r w:rsidR="00AF6662" w:rsidRPr="00C23E41">
        <w:rPr>
          <w:sz w:val="28"/>
          <w:szCs w:val="28"/>
        </w:rPr>
        <w:t>.</w:t>
      </w:r>
      <w:r w:rsidR="00AF6662">
        <w:rPr>
          <w:sz w:val="28"/>
          <w:szCs w:val="28"/>
        </w:rPr>
        <w:t>1</w:t>
      </w:r>
      <w:r w:rsidR="00AF6662" w:rsidRPr="00C23E41">
        <w:rPr>
          <w:sz w:val="28"/>
          <w:szCs w:val="28"/>
        </w:rPr>
        <w:t>0.201</w:t>
      </w:r>
      <w:r w:rsidR="00AF6662">
        <w:rPr>
          <w:sz w:val="28"/>
          <w:szCs w:val="28"/>
        </w:rPr>
        <w:t>4</w:t>
      </w:r>
      <w:r w:rsidR="00AF6662" w:rsidRPr="00C23E41">
        <w:rPr>
          <w:sz w:val="28"/>
          <w:szCs w:val="28"/>
        </w:rPr>
        <w:t xml:space="preserve"> г</w:t>
      </w:r>
      <w:r w:rsidR="00AF6662">
        <w:rPr>
          <w:sz w:val="28"/>
          <w:szCs w:val="28"/>
        </w:rPr>
        <w:t>.</w:t>
      </w:r>
      <w:r w:rsidR="00AF6662" w:rsidRPr="00C23E41">
        <w:rPr>
          <w:sz w:val="28"/>
          <w:szCs w:val="28"/>
        </w:rPr>
        <w:t xml:space="preserve"> № </w:t>
      </w:r>
      <w:r w:rsidR="00AF6662">
        <w:rPr>
          <w:sz w:val="28"/>
          <w:szCs w:val="28"/>
        </w:rPr>
        <w:t>47</w:t>
      </w:r>
      <w:r w:rsidR="00AF6662" w:rsidRPr="00C23E41">
        <w:rPr>
          <w:sz w:val="28"/>
          <w:szCs w:val="28"/>
        </w:rPr>
        <w:t>К</w:t>
      </w:r>
      <w:r w:rsidR="00AF6662">
        <w:rPr>
          <w:sz w:val="28"/>
          <w:szCs w:val="28"/>
        </w:rPr>
        <w:t xml:space="preserve"> </w:t>
      </w:r>
      <w:r w:rsidR="00AF6662" w:rsidRPr="00C23E41">
        <w:rPr>
          <w:sz w:val="28"/>
          <w:szCs w:val="28"/>
        </w:rPr>
        <w:t>(</w:t>
      </w:r>
      <w:r w:rsidR="00AF6662">
        <w:rPr>
          <w:sz w:val="28"/>
          <w:szCs w:val="28"/>
        </w:rPr>
        <w:t>9993</w:t>
      </w:r>
      <w:r w:rsidR="00AF6662" w:rsidRPr="00C23E41">
        <w:rPr>
          <w:sz w:val="28"/>
          <w:szCs w:val="28"/>
        </w:rPr>
        <w:t>)</w:t>
      </w:r>
      <w:r w:rsidR="00AF6662">
        <w:rPr>
          <w:sz w:val="28"/>
          <w:szCs w:val="28"/>
        </w:rPr>
        <w:t>)</w:t>
      </w:r>
      <w:r w:rsidRPr="009F14F3">
        <w:rPr>
          <w:sz w:val="28"/>
          <w:szCs w:val="28"/>
        </w:rPr>
        <w:t>.</w:t>
      </w:r>
    </w:p>
    <w:p w:rsidR="007974E7" w:rsidRPr="008A0E41" w:rsidRDefault="004C3B22" w:rsidP="007974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14F3">
        <w:rPr>
          <w:sz w:val="28"/>
          <w:szCs w:val="28"/>
        </w:rPr>
        <w:t>3</w:t>
      </w:r>
      <w:r>
        <w:rPr>
          <w:sz w:val="28"/>
          <w:szCs w:val="28"/>
        </w:rPr>
        <w:t xml:space="preserve">. Стандарт </w:t>
      </w:r>
      <w:r w:rsidR="00EC164E" w:rsidRPr="00C23E41">
        <w:rPr>
          <w:sz w:val="28"/>
          <w:szCs w:val="28"/>
        </w:rPr>
        <w:t xml:space="preserve">предназначен для </w:t>
      </w:r>
      <w:r w:rsidR="007974E7">
        <w:rPr>
          <w:sz w:val="28"/>
          <w:szCs w:val="28"/>
        </w:rPr>
        <w:t>примене</w:t>
      </w:r>
      <w:r>
        <w:rPr>
          <w:sz w:val="28"/>
          <w:szCs w:val="28"/>
        </w:rPr>
        <w:t>ния должностными лицами</w:t>
      </w:r>
      <w:r w:rsidR="00EC164E" w:rsidRPr="00C23E41">
        <w:rPr>
          <w:sz w:val="28"/>
          <w:szCs w:val="28"/>
        </w:rPr>
        <w:t xml:space="preserve"> </w:t>
      </w:r>
      <w:r w:rsidR="00F47352">
        <w:rPr>
          <w:sz w:val="28"/>
          <w:szCs w:val="28"/>
        </w:rPr>
        <w:t>к</w:t>
      </w:r>
      <w:r w:rsidR="00A95504" w:rsidRPr="00C23E41">
        <w:rPr>
          <w:sz w:val="28"/>
          <w:szCs w:val="28"/>
        </w:rPr>
        <w:t>онтрольно-с</w:t>
      </w:r>
      <w:r w:rsidR="00E40B9C" w:rsidRPr="00C23E41">
        <w:rPr>
          <w:sz w:val="28"/>
          <w:szCs w:val="28"/>
        </w:rPr>
        <w:t>четн</w:t>
      </w:r>
      <w:r w:rsidR="00C23E41" w:rsidRPr="00C23E41">
        <w:rPr>
          <w:sz w:val="28"/>
          <w:szCs w:val="28"/>
        </w:rPr>
        <w:t>о</w:t>
      </w:r>
      <w:r w:rsidR="00F47352">
        <w:rPr>
          <w:sz w:val="28"/>
          <w:szCs w:val="28"/>
        </w:rPr>
        <w:t xml:space="preserve">го </w:t>
      </w:r>
      <w:r w:rsidR="00D27FBE">
        <w:rPr>
          <w:sz w:val="28"/>
          <w:szCs w:val="28"/>
        </w:rPr>
        <w:t>комиссии городского округа Вичуга</w:t>
      </w:r>
      <w:r w:rsidR="00C23E41" w:rsidRPr="00C23E41">
        <w:rPr>
          <w:sz w:val="28"/>
          <w:szCs w:val="28"/>
        </w:rPr>
        <w:t xml:space="preserve"> (далее – К</w:t>
      </w:r>
      <w:r w:rsidR="00F47352">
        <w:rPr>
          <w:sz w:val="28"/>
          <w:szCs w:val="28"/>
        </w:rPr>
        <w:t>С</w:t>
      </w:r>
      <w:r w:rsidR="00D27FBE">
        <w:rPr>
          <w:sz w:val="28"/>
          <w:szCs w:val="28"/>
        </w:rPr>
        <w:t>К г.о. Вичуга</w:t>
      </w:r>
      <w:r w:rsidR="00C23E41" w:rsidRPr="00C23E41">
        <w:rPr>
          <w:sz w:val="28"/>
          <w:szCs w:val="28"/>
        </w:rPr>
        <w:t>)</w:t>
      </w:r>
      <w:r w:rsidR="00D2235A">
        <w:rPr>
          <w:sz w:val="28"/>
          <w:szCs w:val="28"/>
        </w:rPr>
        <w:t xml:space="preserve">, специалистами </w:t>
      </w:r>
      <w:r w:rsidR="00FE18A0">
        <w:rPr>
          <w:sz w:val="28"/>
          <w:szCs w:val="28"/>
        </w:rPr>
        <w:t>и</w:t>
      </w:r>
      <w:r w:rsidR="00D2235A">
        <w:rPr>
          <w:sz w:val="28"/>
          <w:szCs w:val="28"/>
        </w:rPr>
        <w:t xml:space="preserve"> экспертами, привлекаемыми КС</w:t>
      </w:r>
      <w:r w:rsidR="00D27FBE">
        <w:rPr>
          <w:sz w:val="28"/>
          <w:szCs w:val="28"/>
        </w:rPr>
        <w:t>К</w:t>
      </w:r>
      <w:r w:rsidR="00D2235A">
        <w:rPr>
          <w:sz w:val="28"/>
          <w:szCs w:val="28"/>
        </w:rPr>
        <w:t>,</w:t>
      </w:r>
      <w:r w:rsidR="007974E7" w:rsidRPr="007974E7">
        <w:rPr>
          <w:sz w:val="28"/>
          <w:szCs w:val="28"/>
        </w:rPr>
        <w:t xml:space="preserve"> при </w:t>
      </w:r>
      <w:r w:rsidR="009B2FE7">
        <w:rPr>
          <w:sz w:val="28"/>
          <w:szCs w:val="28"/>
        </w:rPr>
        <w:t xml:space="preserve">организации и </w:t>
      </w:r>
      <w:r w:rsidR="007974E7" w:rsidRPr="007974E7">
        <w:rPr>
          <w:sz w:val="28"/>
          <w:szCs w:val="28"/>
        </w:rPr>
        <w:t xml:space="preserve">проведении </w:t>
      </w:r>
      <w:r w:rsidR="003A03E0">
        <w:rPr>
          <w:sz w:val="28"/>
          <w:szCs w:val="28"/>
        </w:rPr>
        <w:t xml:space="preserve">внешней </w:t>
      </w:r>
      <w:r w:rsidR="009B2FE7">
        <w:rPr>
          <w:sz w:val="28"/>
          <w:szCs w:val="28"/>
        </w:rPr>
        <w:t>проверки бюджетной отчетности главных администраторов бюджет</w:t>
      </w:r>
      <w:r w:rsidR="008A0E41">
        <w:rPr>
          <w:sz w:val="28"/>
          <w:szCs w:val="28"/>
        </w:rPr>
        <w:t>ных средств</w:t>
      </w:r>
      <w:r w:rsidR="009B2FE7">
        <w:rPr>
          <w:spacing w:val="2"/>
          <w:sz w:val="28"/>
          <w:szCs w:val="28"/>
        </w:rPr>
        <w:t xml:space="preserve"> </w:t>
      </w:r>
      <w:r w:rsidR="002E263D" w:rsidRPr="009F14F3">
        <w:rPr>
          <w:sz w:val="28"/>
          <w:szCs w:val="28"/>
        </w:rPr>
        <w:t>(далее – внешняя проверка)</w:t>
      </w:r>
      <w:r w:rsidR="002E263D">
        <w:rPr>
          <w:sz w:val="28"/>
          <w:szCs w:val="28"/>
        </w:rPr>
        <w:t xml:space="preserve"> </w:t>
      </w:r>
      <w:r w:rsidR="009B2FE7">
        <w:rPr>
          <w:spacing w:val="2"/>
          <w:sz w:val="28"/>
          <w:szCs w:val="28"/>
        </w:rPr>
        <w:t xml:space="preserve">и подготовки </w:t>
      </w:r>
      <w:r w:rsidR="009B2FE7" w:rsidRPr="00097F25">
        <w:rPr>
          <w:sz w:val="28"/>
          <w:szCs w:val="28"/>
        </w:rPr>
        <w:t>заключени</w:t>
      </w:r>
      <w:r w:rsidR="009B2FE7">
        <w:rPr>
          <w:sz w:val="28"/>
          <w:szCs w:val="28"/>
        </w:rPr>
        <w:t>я</w:t>
      </w:r>
      <w:r w:rsidR="009B2FE7" w:rsidRPr="00097F25">
        <w:rPr>
          <w:sz w:val="28"/>
          <w:szCs w:val="28"/>
        </w:rPr>
        <w:t xml:space="preserve"> </w:t>
      </w:r>
      <w:r w:rsidR="009B2FE7" w:rsidRPr="008A0E41">
        <w:rPr>
          <w:sz w:val="28"/>
          <w:szCs w:val="28"/>
        </w:rPr>
        <w:t>К</w:t>
      </w:r>
      <w:r w:rsidR="00F47352">
        <w:rPr>
          <w:sz w:val="28"/>
          <w:szCs w:val="28"/>
        </w:rPr>
        <w:t>С</w:t>
      </w:r>
      <w:r w:rsidR="00D27FBE">
        <w:rPr>
          <w:sz w:val="28"/>
          <w:szCs w:val="28"/>
        </w:rPr>
        <w:t xml:space="preserve">К г.о.Вичуга </w:t>
      </w:r>
      <w:r w:rsidR="009B2FE7" w:rsidRPr="008A0E41">
        <w:rPr>
          <w:sz w:val="28"/>
          <w:szCs w:val="28"/>
        </w:rPr>
        <w:t xml:space="preserve"> на </w:t>
      </w:r>
      <w:r w:rsidR="009F14F3">
        <w:rPr>
          <w:sz w:val="28"/>
          <w:szCs w:val="28"/>
        </w:rPr>
        <w:t>годовой отчет об</w:t>
      </w:r>
      <w:r w:rsidR="009B2FE7" w:rsidRPr="008A0E41">
        <w:rPr>
          <w:sz w:val="28"/>
          <w:szCs w:val="28"/>
        </w:rPr>
        <w:t xml:space="preserve"> исполнении бюджета</w:t>
      </w:r>
      <w:r w:rsidR="003A03E0">
        <w:rPr>
          <w:sz w:val="28"/>
          <w:szCs w:val="28"/>
        </w:rPr>
        <w:t xml:space="preserve"> </w:t>
      </w:r>
      <w:r w:rsidR="00D27FBE">
        <w:rPr>
          <w:sz w:val="28"/>
          <w:szCs w:val="28"/>
        </w:rPr>
        <w:t xml:space="preserve">городского округа Вичуга </w:t>
      </w:r>
      <w:r w:rsidR="00ED226B">
        <w:rPr>
          <w:sz w:val="28"/>
          <w:szCs w:val="28"/>
        </w:rPr>
        <w:t xml:space="preserve"> </w:t>
      </w:r>
      <w:r w:rsidR="003A03E0">
        <w:rPr>
          <w:sz w:val="28"/>
          <w:szCs w:val="28"/>
        </w:rPr>
        <w:t>за отчетный финансовый год</w:t>
      </w:r>
      <w:r w:rsidR="00721D0A">
        <w:rPr>
          <w:sz w:val="28"/>
          <w:szCs w:val="28"/>
        </w:rPr>
        <w:t xml:space="preserve"> </w:t>
      </w:r>
      <w:r w:rsidR="00721D0A" w:rsidRPr="009F14F3">
        <w:rPr>
          <w:sz w:val="28"/>
          <w:szCs w:val="28"/>
        </w:rPr>
        <w:t xml:space="preserve">(далее – заключение </w:t>
      </w:r>
      <w:r w:rsidR="00721D0A">
        <w:rPr>
          <w:sz w:val="28"/>
          <w:szCs w:val="28"/>
        </w:rPr>
        <w:t>на годовой отчет об исполнении бюджета</w:t>
      </w:r>
      <w:r w:rsidR="00721D0A" w:rsidRPr="009F14F3">
        <w:rPr>
          <w:sz w:val="28"/>
          <w:szCs w:val="28"/>
        </w:rPr>
        <w:t>)</w:t>
      </w:r>
      <w:r w:rsidR="007974E7" w:rsidRPr="008A0E41">
        <w:rPr>
          <w:spacing w:val="2"/>
          <w:sz w:val="28"/>
          <w:szCs w:val="28"/>
        </w:rPr>
        <w:t>.</w:t>
      </w:r>
    </w:p>
    <w:p w:rsidR="007974E7" w:rsidRPr="009F14F3" w:rsidRDefault="007974E7" w:rsidP="009F14F3">
      <w:pPr>
        <w:pStyle w:val="HTML"/>
        <w:tabs>
          <w:tab w:val="clear" w:pos="1832"/>
          <w:tab w:val="clear" w:pos="2748"/>
          <w:tab w:val="left" w:pos="1260"/>
          <w:tab w:val="num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14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216D3" w:rsidRPr="009F14F3">
        <w:rPr>
          <w:rFonts w:ascii="Times New Roman" w:hAnsi="Times New Roman" w:cs="Times New Roman"/>
          <w:bCs/>
          <w:sz w:val="28"/>
          <w:szCs w:val="28"/>
        </w:rPr>
        <w:t>Целью Стандарта является</w:t>
      </w:r>
      <w:r w:rsidRPr="009F14F3">
        <w:rPr>
          <w:rFonts w:ascii="Times New Roman" w:hAnsi="Times New Roman" w:cs="Times New Roman"/>
          <w:sz w:val="28"/>
          <w:szCs w:val="28"/>
        </w:rPr>
        <w:t xml:space="preserve"> установление единых организационно-правовых, информационных, методических основ проведения внешней проверки и подготовки заключения </w:t>
      </w:r>
      <w:r w:rsidR="008A0E41" w:rsidRPr="009F14F3">
        <w:rPr>
          <w:rFonts w:ascii="Times New Roman" w:hAnsi="Times New Roman" w:cs="Times New Roman"/>
          <w:sz w:val="28"/>
          <w:szCs w:val="28"/>
        </w:rPr>
        <w:t xml:space="preserve">на </w:t>
      </w:r>
      <w:r w:rsidR="009F14F3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8A0E41" w:rsidRPr="009F14F3">
        <w:rPr>
          <w:rFonts w:ascii="Times New Roman" w:hAnsi="Times New Roman" w:cs="Times New Roman"/>
          <w:sz w:val="28"/>
          <w:szCs w:val="28"/>
        </w:rPr>
        <w:t>об исполнении</w:t>
      </w:r>
      <w:r w:rsidR="003F45D2">
        <w:rPr>
          <w:rFonts w:ascii="Times New Roman" w:hAnsi="Times New Roman" w:cs="Times New Roman"/>
          <w:sz w:val="28"/>
          <w:szCs w:val="28"/>
        </w:rPr>
        <w:t xml:space="preserve"> </w:t>
      </w:r>
      <w:r w:rsidR="008A0E41" w:rsidRPr="009F14F3">
        <w:rPr>
          <w:rFonts w:ascii="Times New Roman" w:hAnsi="Times New Roman" w:cs="Times New Roman"/>
          <w:sz w:val="28"/>
          <w:szCs w:val="28"/>
        </w:rPr>
        <w:t>бюджета</w:t>
      </w:r>
      <w:r w:rsidRPr="009F14F3">
        <w:rPr>
          <w:rFonts w:ascii="Times New Roman" w:hAnsi="Times New Roman" w:cs="Times New Roman"/>
          <w:sz w:val="28"/>
          <w:szCs w:val="28"/>
        </w:rPr>
        <w:t>.</w:t>
      </w:r>
    </w:p>
    <w:p w:rsidR="0087115D" w:rsidRPr="00E31321" w:rsidRDefault="008A42CB" w:rsidP="0087115D">
      <w:pPr>
        <w:pStyle w:val="6"/>
        <w:keepNext w:val="0"/>
        <w:widowControl w:val="0"/>
        <w:ind w:firstLine="567"/>
        <w:rPr>
          <w:szCs w:val="28"/>
        </w:rPr>
      </w:pPr>
      <w:r>
        <w:rPr>
          <w:szCs w:val="28"/>
        </w:rPr>
        <w:t>1.</w:t>
      </w:r>
      <w:r w:rsidR="009F14F3">
        <w:rPr>
          <w:szCs w:val="28"/>
        </w:rPr>
        <w:t>5</w:t>
      </w:r>
      <w:r w:rsidR="0087115D" w:rsidRPr="00E31321">
        <w:rPr>
          <w:szCs w:val="28"/>
        </w:rPr>
        <w:t>. </w:t>
      </w:r>
      <w:r w:rsidR="0087115D" w:rsidRPr="00E31321">
        <w:rPr>
          <w:bCs/>
          <w:szCs w:val="28"/>
        </w:rPr>
        <w:t>Задачами Стандарта</w:t>
      </w:r>
      <w:r w:rsidR="0087115D" w:rsidRPr="00E31321">
        <w:rPr>
          <w:szCs w:val="28"/>
        </w:rPr>
        <w:t xml:space="preserve"> являются:</w:t>
      </w:r>
    </w:p>
    <w:p w:rsidR="008A42CB" w:rsidRPr="00097F25" w:rsidRDefault="008A42CB" w:rsidP="008A42C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определение </w:t>
      </w:r>
      <w:r w:rsidR="00D2235A">
        <w:rPr>
          <w:sz w:val="28"/>
          <w:szCs w:val="28"/>
        </w:rPr>
        <w:t>основных принципов</w:t>
      </w:r>
      <w:r w:rsidRPr="00097F25">
        <w:rPr>
          <w:sz w:val="28"/>
          <w:szCs w:val="28"/>
        </w:rPr>
        <w:t xml:space="preserve"> и </w:t>
      </w:r>
      <w:r w:rsidR="00D2235A">
        <w:rPr>
          <w:sz w:val="28"/>
          <w:szCs w:val="28"/>
        </w:rPr>
        <w:t>этапов</w:t>
      </w:r>
      <w:r w:rsidRPr="00097F25">
        <w:rPr>
          <w:sz w:val="28"/>
          <w:szCs w:val="28"/>
        </w:rPr>
        <w:t xml:space="preserve"> проведения внешней проверки;</w:t>
      </w:r>
    </w:p>
    <w:p w:rsidR="008A42CB" w:rsidRDefault="008A42CB" w:rsidP="008A42C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определение </w:t>
      </w:r>
      <w:r w:rsidR="00CF6CBE">
        <w:rPr>
          <w:sz w:val="28"/>
          <w:szCs w:val="28"/>
        </w:rPr>
        <w:t xml:space="preserve">информационных и </w:t>
      </w:r>
      <w:r w:rsidRPr="00097F25">
        <w:rPr>
          <w:sz w:val="28"/>
          <w:szCs w:val="28"/>
        </w:rPr>
        <w:t>методических основ проведения внешней проверки</w:t>
      </w:r>
      <w:r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и подготовки заключения </w:t>
      </w:r>
      <w:r w:rsidR="009F14F3">
        <w:rPr>
          <w:sz w:val="28"/>
          <w:szCs w:val="28"/>
        </w:rPr>
        <w:t>на годовой отчет об исполнении бюджета</w:t>
      </w:r>
      <w:r>
        <w:rPr>
          <w:sz w:val="28"/>
          <w:szCs w:val="28"/>
        </w:rPr>
        <w:t>;</w:t>
      </w:r>
    </w:p>
    <w:p w:rsidR="00D2235A" w:rsidRDefault="00D2235A" w:rsidP="008A42C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содержанию контрольных и экспертно-аналитических мероприятий</w:t>
      </w:r>
      <w:r w:rsidR="001C03C2">
        <w:rPr>
          <w:sz w:val="28"/>
          <w:szCs w:val="28"/>
        </w:rPr>
        <w:t>;</w:t>
      </w:r>
    </w:p>
    <w:p w:rsidR="00380214" w:rsidRDefault="00380214" w:rsidP="008A42C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взаимодействия между структурными подразделениями (должностными лицами) КС</w:t>
      </w:r>
      <w:r w:rsidR="00D27F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в ходе внешней проверки;</w:t>
      </w:r>
    </w:p>
    <w:p w:rsidR="00205D12" w:rsidRPr="00097F25" w:rsidRDefault="00205D12" w:rsidP="008A42C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оформлению результатов внешней проверки;</w:t>
      </w:r>
    </w:p>
    <w:p w:rsidR="00380214" w:rsidRDefault="008A42CB" w:rsidP="008A42CB">
      <w:pPr>
        <w:pStyle w:val="a8"/>
        <w:tabs>
          <w:tab w:val="left" w:pos="426"/>
          <w:tab w:val="left" w:pos="709"/>
        </w:tabs>
        <w:suppressAutoHyphens/>
        <w:ind w:firstLine="567"/>
        <w:rPr>
          <w:szCs w:val="28"/>
        </w:rPr>
      </w:pPr>
      <w:r w:rsidRPr="00097F25">
        <w:rPr>
          <w:szCs w:val="28"/>
        </w:rPr>
        <w:t xml:space="preserve">определение структуры, содержания и основных требований к заключению </w:t>
      </w:r>
      <w:r w:rsidR="009F14F3">
        <w:rPr>
          <w:szCs w:val="28"/>
        </w:rPr>
        <w:t>на годовой отчет об исполнении бюджета</w:t>
      </w:r>
      <w:r w:rsidR="00AF6662">
        <w:rPr>
          <w:szCs w:val="28"/>
        </w:rPr>
        <w:t xml:space="preserve">, а также порядка его рассмотрения и </w:t>
      </w:r>
      <w:r w:rsidR="00380214">
        <w:rPr>
          <w:szCs w:val="28"/>
        </w:rPr>
        <w:t>утверждения;</w:t>
      </w:r>
    </w:p>
    <w:p w:rsidR="008A42CB" w:rsidRDefault="00380214" w:rsidP="008A42CB">
      <w:pPr>
        <w:pStyle w:val="a8"/>
        <w:tabs>
          <w:tab w:val="left" w:pos="426"/>
          <w:tab w:val="left" w:pos="709"/>
        </w:tabs>
        <w:suppressAutoHyphens/>
        <w:ind w:firstLine="567"/>
        <w:rPr>
          <w:szCs w:val="28"/>
        </w:rPr>
      </w:pPr>
      <w:r>
        <w:rPr>
          <w:szCs w:val="28"/>
        </w:rPr>
        <w:lastRenderedPageBreak/>
        <w:t xml:space="preserve">установление порядка представления информации о ходе исполнения бюджета </w:t>
      </w:r>
      <w:r w:rsidR="00D27FBE">
        <w:rPr>
          <w:szCs w:val="28"/>
        </w:rPr>
        <w:t xml:space="preserve">городского округа Вичуга </w:t>
      </w:r>
      <w:r>
        <w:rPr>
          <w:szCs w:val="28"/>
        </w:rPr>
        <w:t xml:space="preserve"> в </w:t>
      </w:r>
      <w:r w:rsidR="00D27FBE">
        <w:rPr>
          <w:szCs w:val="28"/>
        </w:rPr>
        <w:t xml:space="preserve">городскую Думу городского округа Вичуга </w:t>
      </w:r>
      <w:r>
        <w:rPr>
          <w:szCs w:val="28"/>
        </w:rPr>
        <w:t xml:space="preserve"> и администрацию</w:t>
      </w:r>
      <w:r w:rsidR="00D27FBE">
        <w:rPr>
          <w:szCs w:val="28"/>
        </w:rPr>
        <w:t xml:space="preserve"> городского округа Вичуга</w:t>
      </w:r>
      <w:r w:rsidR="008A42CB">
        <w:rPr>
          <w:szCs w:val="28"/>
        </w:rPr>
        <w:t>.</w:t>
      </w:r>
    </w:p>
    <w:p w:rsidR="00D76E6C" w:rsidRPr="004216D3" w:rsidRDefault="00D76E6C" w:rsidP="00D76E6C">
      <w:pPr>
        <w:pStyle w:val="a8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 xml:space="preserve">1.6. </w:t>
      </w:r>
      <w:r w:rsidRPr="004216D3">
        <w:rPr>
          <w:szCs w:val="28"/>
        </w:rPr>
        <w:t>Основные термины и понятия:</w:t>
      </w:r>
    </w:p>
    <w:p w:rsidR="008910E8" w:rsidRPr="008910E8" w:rsidRDefault="008910E8" w:rsidP="00D76E6C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внешняя проверка</w:t>
      </w:r>
      <w:r w:rsidR="003E6413">
        <w:rPr>
          <w:b/>
          <w:sz w:val="28"/>
          <w:szCs w:val="28"/>
        </w:rPr>
        <w:t xml:space="preserve"> годового отчета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совокупность взаимосвязанных действий, объединенных общим предметом и позволяющих подготовить заключение </w:t>
      </w:r>
      <w:r w:rsidR="003E6413">
        <w:rPr>
          <w:sz w:val="28"/>
          <w:szCs w:val="28"/>
        </w:rPr>
        <w:t>КС</w:t>
      </w:r>
      <w:r w:rsidR="00D27FBE">
        <w:rPr>
          <w:sz w:val="28"/>
          <w:szCs w:val="28"/>
        </w:rPr>
        <w:t>К</w:t>
      </w:r>
      <w:r>
        <w:rPr>
          <w:sz w:val="28"/>
          <w:szCs w:val="28"/>
        </w:rPr>
        <w:t xml:space="preserve"> на годовой отчет об исполнении бюджета с учетом данных внешней проверки годовой бюджетной отчетности главных администраторов бюджетных средств,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</w:t>
      </w:r>
      <w:r w:rsidR="003E6413">
        <w:rPr>
          <w:sz w:val="28"/>
          <w:szCs w:val="28"/>
        </w:rPr>
        <w:t>К</w:t>
      </w:r>
      <w:r>
        <w:rPr>
          <w:sz w:val="28"/>
          <w:szCs w:val="28"/>
        </w:rPr>
        <w:t xml:space="preserve"> РФ и  положения о бюджетном процессе в </w:t>
      </w:r>
      <w:r w:rsidR="00D27FBE">
        <w:rPr>
          <w:sz w:val="28"/>
          <w:szCs w:val="28"/>
        </w:rPr>
        <w:t>городском округе Вичуга</w:t>
      </w:r>
      <w:r>
        <w:rPr>
          <w:sz w:val="28"/>
          <w:szCs w:val="28"/>
        </w:rPr>
        <w:t>;</w:t>
      </w:r>
    </w:p>
    <w:p w:rsidR="00D76E6C" w:rsidRDefault="00D76E6C" w:rsidP="00D76E6C">
      <w:pPr>
        <w:widowControl w:val="0"/>
        <w:ind w:firstLine="567"/>
        <w:jc w:val="both"/>
        <w:rPr>
          <w:sz w:val="28"/>
          <w:szCs w:val="28"/>
        </w:rPr>
      </w:pPr>
      <w:r w:rsidRPr="00E90756">
        <w:rPr>
          <w:b/>
          <w:sz w:val="28"/>
          <w:szCs w:val="28"/>
        </w:rPr>
        <w:t>контрольное мероприятие</w:t>
      </w:r>
      <w:r w:rsidRPr="006A4C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4CF0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ая</w:t>
      </w:r>
      <w:r w:rsidRPr="006A4CF0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6A4CF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контрольной деятельности, осуществляемой КС</w:t>
      </w:r>
      <w:r w:rsidR="00D27FBE">
        <w:rPr>
          <w:sz w:val="28"/>
          <w:szCs w:val="28"/>
        </w:rPr>
        <w:t>К</w:t>
      </w:r>
      <w:r>
        <w:rPr>
          <w:sz w:val="28"/>
          <w:szCs w:val="28"/>
        </w:rPr>
        <w:t xml:space="preserve"> на основе утвержденных планов в целях обеспечения решения поставленных задач и реализации своих полномочий в области </w:t>
      </w:r>
      <w:r w:rsidRPr="006A4CF0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;</w:t>
      </w:r>
    </w:p>
    <w:p w:rsidR="00D76E6C" w:rsidRPr="00E369F8" w:rsidRDefault="00D76E6C" w:rsidP="00D76E6C">
      <w:pPr>
        <w:shd w:val="clear" w:color="auto" w:fill="FFFFFF"/>
        <w:tabs>
          <w:tab w:val="left" w:pos="1157"/>
        </w:tabs>
        <w:ind w:left="10" w:right="19" w:firstLine="55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E369F8">
        <w:rPr>
          <w:b/>
          <w:sz w:val="28"/>
          <w:szCs w:val="28"/>
        </w:rPr>
        <w:t>роверка</w:t>
      </w:r>
      <w:r w:rsidRPr="00E369F8">
        <w:rPr>
          <w:sz w:val="28"/>
          <w:szCs w:val="28"/>
        </w:rPr>
        <w:t xml:space="preserve">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</w:t>
      </w:r>
      <w:r>
        <w:rPr>
          <w:sz w:val="28"/>
          <w:szCs w:val="28"/>
        </w:rPr>
        <w:t>;</w:t>
      </w:r>
    </w:p>
    <w:p w:rsidR="00D76E6C" w:rsidRPr="00E369F8" w:rsidRDefault="00D76E6C" w:rsidP="00D76E6C">
      <w:pPr>
        <w:shd w:val="clear" w:color="auto" w:fill="FFFFFF"/>
        <w:tabs>
          <w:tab w:val="left" w:pos="1157"/>
        </w:tabs>
        <w:ind w:left="10" w:right="19" w:firstLine="557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1B35EC">
        <w:rPr>
          <w:b/>
          <w:sz w:val="28"/>
          <w:szCs w:val="28"/>
        </w:rPr>
        <w:t>амеральн</w:t>
      </w:r>
      <w:r>
        <w:rPr>
          <w:b/>
          <w:sz w:val="28"/>
          <w:szCs w:val="28"/>
        </w:rPr>
        <w:t>ая</w:t>
      </w:r>
      <w:r w:rsidRPr="001B35EC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а</w:t>
      </w:r>
      <w:r w:rsidRPr="00E36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369F8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E369F8">
        <w:rPr>
          <w:sz w:val="28"/>
          <w:szCs w:val="28"/>
        </w:rPr>
        <w:t>, проводим</w:t>
      </w:r>
      <w:r>
        <w:rPr>
          <w:sz w:val="28"/>
          <w:szCs w:val="28"/>
        </w:rPr>
        <w:t>ая</w:t>
      </w:r>
      <w:r w:rsidRPr="00E369F8">
        <w:rPr>
          <w:sz w:val="28"/>
          <w:szCs w:val="28"/>
        </w:rPr>
        <w:t xml:space="preserve"> по месту нахож</w:t>
      </w:r>
      <w:r>
        <w:rPr>
          <w:sz w:val="28"/>
          <w:szCs w:val="28"/>
        </w:rPr>
        <w:t>дения КС</w:t>
      </w:r>
      <w:r w:rsidR="00D27F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369F8">
        <w:rPr>
          <w:sz w:val="28"/>
          <w:szCs w:val="28"/>
        </w:rPr>
        <w:t>на основании бюджетной (бухгалтерской) отчетности и иных документов, представленных по е</w:t>
      </w:r>
      <w:r>
        <w:rPr>
          <w:sz w:val="28"/>
          <w:szCs w:val="28"/>
        </w:rPr>
        <w:t>го</w:t>
      </w:r>
      <w:r w:rsidRPr="00E369F8">
        <w:rPr>
          <w:sz w:val="28"/>
          <w:szCs w:val="28"/>
        </w:rPr>
        <w:t xml:space="preserve"> запросу</w:t>
      </w:r>
      <w:r>
        <w:rPr>
          <w:sz w:val="28"/>
          <w:szCs w:val="28"/>
        </w:rPr>
        <w:t>;</w:t>
      </w:r>
    </w:p>
    <w:p w:rsidR="00D76E6C" w:rsidRPr="00E369F8" w:rsidRDefault="00D76E6C" w:rsidP="00D76E6C">
      <w:pPr>
        <w:shd w:val="clear" w:color="auto" w:fill="FFFFFF"/>
        <w:tabs>
          <w:tab w:val="left" w:pos="1157"/>
        </w:tabs>
        <w:ind w:left="10" w:right="19" w:firstLine="557"/>
        <w:jc w:val="both"/>
        <w:rPr>
          <w:sz w:val="28"/>
          <w:szCs w:val="28"/>
        </w:rPr>
      </w:pPr>
      <w:r w:rsidRPr="001B35EC">
        <w:rPr>
          <w:b/>
          <w:sz w:val="28"/>
          <w:szCs w:val="28"/>
        </w:rPr>
        <w:t>выездн</w:t>
      </w:r>
      <w:r>
        <w:rPr>
          <w:b/>
          <w:sz w:val="28"/>
          <w:szCs w:val="28"/>
        </w:rPr>
        <w:t>ая</w:t>
      </w:r>
      <w:r w:rsidRPr="001B35EC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а</w:t>
      </w:r>
      <w:r w:rsidRPr="00E369F8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проверка</w:t>
      </w:r>
      <w:r w:rsidRPr="00E369F8">
        <w:rPr>
          <w:sz w:val="28"/>
          <w:szCs w:val="28"/>
        </w:rPr>
        <w:t>, проводим</w:t>
      </w:r>
      <w:r>
        <w:rPr>
          <w:sz w:val="28"/>
          <w:szCs w:val="28"/>
        </w:rPr>
        <w:t>ая</w:t>
      </w:r>
      <w:r w:rsidRPr="00E369F8">
        <w:rPr>
          <w:sz w:val="28"/>
          <w:szCs w:val="28"/>
        </w:rPr>
        <w:t xml:space="preserve"> по месту нахождения объекта контроля</w:t>
      </w:r>
      <w:r>
        <w:rPr>
          <w:sz w:val="28"/>
          <w:szCs w:val="28"/>
        </w:rPr>
        <w:t xml:space="preserve"> либо используемого им муниципального имущества</w:t>
      </w:r>
      <w:r w:rsidRPr="00E369F8">
        <w:rPr>
          <w:sz w:val="28"/>
          <w:szCs w:val="28"/>
        </w:rPr>
        <w:t>, в ходе</w:t>
      </w:r>
      <w:r w:rsidR="00D27FBE">
        <w:rPr>
          <w:sz w:val="28"/>
          <w:szCs w:val="28"/>
        </w:rPr>
        <w:t>,</w:t>
      </w:r>
      <w:r w:rsidRPr="00E369F8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ой</w:t>
      </w:r>
      <w:r w:rsidRPr="00E369F8">
        <w:rPr>
          <w:sz w:val="28"/>
          <w:szCs w:val="28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</w:t>
      </w:r>
      <w:r>
        <w:rPr>
          <w:sz w:val="28"/>
          <w:szCs w:val="28"/>
        </w:rPr>
        <w:t>ных документов;</w:t>
      </w:r>
    </w:p>
    <w:p w:rsidR="00D76E6C" w:rsidRDefault="00D76E6C" w:rsidP="00D76E6C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1B35EC">
        <w:rPr>
          <w:b/>
          <w:sz w:val="28"/>
          <w:szCs w:val="28"/>
        </w:rPr>
        <w:t>стречн</w:t>
      </w:r>
      <w:r>
        <w:rPr>
          <w:b/>
          <w:sz w:val="28"/>
          <w:szCs w:val="28"/>
        </w:rPr>
        <w:t>ая</w:t>
      </w:r>
      <w:r w:rsidRPr="001B35EC">
        <w:rPr>
          <w:b/>
          <w:sz w:val="28"/>
          <w:szCs w:val="28"/>
        </w:rPr>
        <w:t xml:space="preserve"> проверка</w:t>
      </w:r>
      <w:r w:rsidRPr="00E36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369F8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E369F8">
        <w:rPr>
          <w:sz w:val="28"/>
          <w:szCs w:val="28"/>
        </w:rPr>
        <w:t>, проводим</w:t>
      </w:r>
      <w:r>
        <w:rPr>
          <w:sz w:val="28"/>
          <w:szCs w:val="28"/>
        </w:rPr>
        <w:t>ая</w:t>
      </w:r>
      <w:r w:rsidRPr="00E369F8">
        <w:rPr>
          <w:sz w:val="28"/>
          <w:szCs w:val="28"/>
        </w:rPr>
        <w:t xml:space="preserve"> в рамках выездн</w:t>
      </w:r>
      <w:r>
        <w:rPr>
          <w:sz w:val="28"/>
          <w:szCs w:val="28"/>
        </w:rPr>
        <w:t>ой</w:t>
      </w:r>
      <w:r w:rsidRPr="00E369F8">
        <w:rPr>
          <w:sz w:val="28"/>
          <w:szCs w:val="28"/>
        </w:rPr>
        <w:t xml:space="preserve"> и (или) камеральн</w:t>
      </w:r>
      <w:r>
        <w:rPr>
          <w:sz w:val="28"/>
          <w:szCs w:val="28"/>
        </w:rPr>
        <w:t>ой</w:t>
      </w:r>
      <w:r w:rsidRPr="00E369F8">
        <w:rPr>
          <w:sz w:val="28"/>
          <w:szCs w:val="28"/>
        </w:rPr>
        <w:t xml:space="preserve"> проверок в целях установления и (или) подтверждения фактов, связанных с</w:t>
      </w:r>
      <w:r>
        <w:rPr>
          <w:sz w:val="28"/>
          <w:szCs w:val="28"/>
        </w:rPr>
        <w:t xml:space="preserve"> деятельностью объекта контроля;</w:t>
      </w:r>
    </w:p>
    <w:p w:rsidR="009B7A20" w:rsidRDefault="009B7A20" w:rsidP="009B7A20">
      <w:pPr>
        <w:ind w:firstLine="567"/>
        <w:jc w:val="both"/>
        <w:rPr>
          <w:sz w:val="28"/>
          <w:szCs w:val="28"/>
        </w:rPr>
      </w:pPr>
      <w:r w:rsidRPr="009B7A20">
        <w:rPr>
          <w:b/>
          <w:sz w:val="28"/>
          <w:szCs w:val="28"/>
        </w:rPr>
        <w:t>экспертно-аналитическое мероприятие</w:t>
      </w:r>
      <w:r w:rsidRPr="00310A09">
        <w:rPr>
          <w:sz w:val="28"/>
          <w:szCs w:val="28"/>
        </w:rPr>
        <w:t xml:space="preserve"> </w:t>
      </w:r>
      <w:r>
        <w:rPr>
          <w:sz w:val="28"/>
          <w:szCs w:val="28"/>
        </w:rPr>
        <w:t>– организационная</w:t>
      </w:r>
      <w:r w:rsidRPr="00310A09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310A09">
        <w:rPr>
          <w:sz w:val="28"/>
          <w:szCs w:val="28"/>
        </w:rPr>
        <w:t xml:space="preserve"> экспертно-аналитической деятельности</w:t>
      </w:r>
      <w:r>
        <w:rPr>
          <w:sz w:val="28"/>
          <w:szCs w:val="28"/>
        </w:rPr>
        <w:t>, осуществляемой</w:t>
      </w:r>
      <w:r w:rsidRPr="00310A09">
        <w:rPr>
          <w:sz w:val="28"/>
          <w:szCs w:val="28"/>
        </w:rPr>
        <w:t xml:space="preserve"> </w:t>
      </w:r>
      <w:r>
        <w:rPr>
          <w:sz w:val="28"/>
          <w:szCs w:val="28"/>
        </w:rPr>
        <w:t>КС</w:t>
      </w:r>
      <w:r w:rsidR="00D27FBE">
        <w:rPr>
          <w:sz w:val="28"/>
          <w:szCs w:val="28"/>
        </w:rPr>
        <w:t>К</w:t>
      </w:r>
      <w:r>
        <w:rPr>
          <w:sz w:val="28"/>
          <w:szCs w:val="28"/>
        </w:rPr>
        <w:t xml:space="preserve"> на основе утвержденных планов в целях</w:t>
      </w:r>
      <w:r w:rsidRPr="00310A0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Pr="00310A09">
        <w:rPr>
          <w:sz w:val="28"/>
          <w:szCs w:val="28"/>
        </w:rPr>
        <w:t xml:space="preserve"> ре</w:t>
      </w:r>
      <w:r>
        <w:rPr>
          <w:sz w:val="28"/>
          <w:szCs w:val="28"/>
        </w:rPr>
        <w:t>шения поставленных</w:t>
      </w:r>
      <w:r w:rsidRPr="00310A09">
        <w:rPr>
          <w:sz w:val="28"/>
          <w:szCs w:val="28"/>
        </w:rPr>
        <w:t xml:space="preserve"> задач и </w:t>
      </w:r>
      <w:r>
        <w:rPr>
          <w:sz w:val="28"/>
          <w:szCs w:val="28"/>
        </w:rPr>
        <w:t xml:space="preserve">реализации своих </w:t>
      </w:r>
      <w:r w:rsidRPr="00310A09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в области внешнего муниципального финансового контроля;</w:t>
      </w:r>
    </w:p>
    <w:p w:rsidR="009B7A20" w:rsidRPr="007603A2" w:rsidRDefault="009B7A20" w:rsidP="009B7A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03A2">
        <w:rPr>
          <w:b/>
          <w:sz w:val="28"/>
          <w:szCs w:val="28"/>
        </w:rPr>
        <w:t>обследование</w:t>
      </w:r>
      <w:r w:rsidRPr="007603A2">
        <w:rPr>
          <w:sz w:val="28"/>
          <w:szCs w:val="28"/>
        </w:rPr>
        <w:t xml:space="preserve"> </w:t>
      </w:r>
      <w:r>
        <w:rPr>
          <w:sz w:val="28"/>
          <w:szCs w:val="28"/>
        </w:rPr>
        <w:t>– ан</w:t>
      </w:r>
      <w:r w:rsidRPr="007603A2">
        <w:rPr>
          <w:sz w:val="28"/>
          <w:szCs w:val="28"/>
        </w:rPr>
        <w:t>ализ и оценк</w:t>
      </w:r>
      <w:r>
        <w:rPr>
          <w:sz w:val="28"/>
          <w:szCs w:val="28"/>
        </w:rPr>
        <w:t>а</w:t>
      </w:r>
      <w:r w:rsidRPr="007603A2">
        <w:rPr>
          <w:sz w:val="28"/>
          <w:szCs w:val="28"/>
        </w:rPr>
        <w:t xml:space="preserve"> состояния определенной сферы деятельности объекта контроля</w:t>
      </w:r>
      <w:r>
        <w:rPr>
          <w:sz w:val="28"/>
          <w:szCs w:val="28"/>
        </w:rPr>
        <w:t>;</w:t>
      </w:r>
    </w:p>
    <w:p w:rsidR="00D76E6C" w:rsidRDefault="00D76E6C" w:rsidP="00D76E6C">
      <w:pPr>
        <w:widowControl w:val="0"/>
        <w:ind w:firstLine="567"/>
        <w:jc w:val="both"/>
        <w:rPr>
          <w:sz w:val="28"/>
          <w:szCs w:val="28"/>
        </w:rPr>
      </w:pPr>
      <w:r w:rsidRPr="00C3618B">
        <w:rPr>
          <w:b/>
          <w:sz w:val="28"/>
          <w:szCs w:val="28"/>
        </w:rPr>
        <w:t>доказательства</w:t>
      </w:r>
      <w:r w:rsidRPr="006A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4CF0">
        <w:rPr>
          <w:sz w:val="28"/>
          <w:szCs w:val="28"/>
        </w:rPr>
        <w:t>достаточные фактические данные и достоверн</w:t>
      </w:r>
      <w:r>
        <w:rPr>
          <w:sz w:val="28"/>
          <w:szCs w:val="28"/>
        </w:rPr>
        <w:t>ая</w:t>
      </w:r>
      <w:r w:rsidRPr="006A4CF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A4CF0">
        <w:rPr>
          <w:sz w:val="28"/>
          <w:szCs w:val="28"/>
        </w:rPr>
        <w:t xml:space="preserve">, которые подтверждают наличие выявленных нарушений и недостатков в формировании и использовании </w:t>
      </w:r>
      <w:r>
        <w:rPr>
          <w:sz w:val="28"/>
          <w:szCs w:val="28"/>
        </w:rPr>
        <w:t xml:space="preserve">муниципальных </w:t>
      </w:r>
      <w:r w:rsidRPr="006A4CF0">
        <w:rPr>
          <w:sz w:val="28"/>
          <w:szCs w:val="28"/>
        </w:rPr>
        <w:t>средств и деятельности объектов контрольного мероприятия, а также обосновывают выводы и предложения по результатам контрольного мероприятия</w:t>
      </w:r>
      <w:r w:rsidR="009B7A20">
        <w:rPr>
          <w:sz w:val="28"/>
          <w:szCs w:val="28"/>
        </w:rPr>
        <w:t>.</w:t>
      </w:r>
    </w:p>
    <w:p w:rsidR="001A707A" w:rsidRDefault="001A707A" w:rsidP="001A707A">
      <w:pPr>
        <w:pStyle w:val="20"/>
        <w:keepNext w:val="0"/>
        <w:widowControl w:val="0"/>
        <w:rPr>
          <w:color w:val="auto"/>
          <w:szCs w:val="28"/>
        </w:rPr>
      </w:pPr>
      <w:r w:rsidRPr="001A707A">
        <w:rPr>
          <w:color w:val="auto"/>
          <w:szCs w:val="28"/>
        </w:rPr>
        <w:lastRenderedPageBreak/>
        <w:t xml:space="preserve">2. </w:t>
      </w:r>
      <w:r w:rsidR="00921E46">
        <w:rPr>
          <w:color w:val="auto"/>
          <w:szCs w:val="28"/>
        </w:rPr>
        <w:t>Содержание внешней проверки</w:t>
      </w:r>
    </w:p>
    <w:p w:rsidR="00921E46" w:rsidRPr="00CB0CD2" w:rsidRDefault="00921E46" w:rsidP="00CB0CD2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097F25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является:</w:t>
      </w:r>
    </w:p>
    <w:p w:rsidR="00921E46" w:rsidRPr="0036730A" w:rsidRDefault="00921E46" w:rsidP="00921E46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2624C9">
        <w:rPr>
          <w:sz w:val="28"/>
          <w:szCs w:val="28"/>
        </w:rPr>
        <w:t xml:space="preserve">установление </w:t>
      </w:r>
      <w:r w:rsidR="00BD0D12">
        <w:rPr>
          <w:sz w:val="28"/>
          <w:szCs w:val="28"/>
        </w:rPr>
        <w:t>достове</w:t>
      </w:r>
      <w:r w:rsidR="00741CEC">
        <w:rPr>
          <w:sz w:val="28"/>
          <w:szCs w:val="28"/>
        </w:rPr>
        <w:t>р</w:t>
      </w:r>
      <w:r w:rsidR="00BD0D12">
        <w:rPr>
          <w:sz w:val="28"/>
          <w:szCs w:val="28"/>
        </w:rPr>
        <w:t>ности</w:t>
      </w:r>
      <w:r>
        <w:rPr>
          <w:sz w:val="28"/>
          <w:szCs w:val="28"/>
        </w:rPr>
        <w:t xml:space="preserve">, полноты и </w:t>
      </w:r>
      <w:r w:rsidR="00741CEC">
        <w:rPr>
          <w:sz w:val="28"/>
          <w:szCs w:val="28"/>
        </w:rPr>
        <w:t xml:space="preserve">соответствия нормативным требованиям </w:t>
      </w:r>
      <w:r>
        <w:rPr>
          <w:sz w:val="28"/>
          <w:szCs w:val="28"/>
        </w:rPr>
        <w:t>бюджетной отчетности</w:t>
      </w:r>
      <w:r w:rsidR="00741CEC" w:rsidRPr="00741CEC">
        <w:rPr>
          <w:sz w:val="28"/>
          <w:szCs w:val="28"/>
        </w:rPr>
        <w:t xml:space="preserve"> </w:t>
      </w:r>
      <w:r w:rsidR="00741CEC" w:rsidRPr="00C06E41">
        <w:rPr>
          <w:sz w:val="28"/>
          <w:szCs w:val="28"/>
        </w:rPr>
        <w:t>главных администраторов бюджетных средств</w:t>
      </w:r>
      <w:r w:rsidR="00741CEC">
        <w:rPr>
          <w:sz w:val="28"/>
          <w:szCs w:val="28"/>
        </w:rPr>
        <w:t>, годового отчета об исполнении бюджета</w:t>
      </w:r>
      <w:r w:rsidR="00ED226B">
        <w:rPr>
          <w:sz w:val="28"/>
          <w:szCs w:val="28"/>
        </w:rPr>
        <w:t xml:space="preserve"> </w:t>
      </w:r>
      <w:r w:rsidR="006F309F">
        <w:rPr>
          <w:sz w:val="28"/>
          <w:szCs w:val="28"/>
        </w:rPr>
        <w:t xml:space="preserve">городского округа Вичуга </w:t>
      </w:r>
      <w:r w:rsidR="00D53F3A">
        <w:rPr>
          <w:sz w:val="28"/>
          <w:szCs w:val="28"/>
        </w:rPr>
        <w:t xml:space="preserve"> (далее – годовой отчет об исполнении бюджета)</w:t>
      </w:r>
      <w:r>
        <w:rPr>
          <w:sz w:val="28"/>
          <w:szCs w:val="28"/>
        </w:rPr>
        <w:t xml:space="preserve">, </w:t>
      </w:r>
      <w:r w:rsidRPr="0036730A">
        <w:rPr>
          <w:sz w:val="28"/>
          <w:szCs w:val="28"/>
        </w:rPr>
        <w:t xml:space="preserve">а также представленных в составе проекта решения </w:t>
      </w:r>
      <w:r w:rsidR="0036730A" w:rsidRPr="0036730A">
        <w:rPr>
          <w:sz w:val="28"/>
          <w:szCs w:val="28"/>
        </w:rPr>
        <w:t xml:space="preserve">городской Думы городского округа Вичуга </w:t>
      </w:r>
      <w:r w:rsidR="00CB0CD2" w:rsidRPr="0036730A">
        <w:rPr>
          <w:sz w:val="28"/>
          <w:szCs w:val="28"/>
        </w:rPr>
        <w:t>об</w:t>
      </w:r>
      <w:r w:rsidRPr="0036730A">
        <w:rPr>
          <w:sz w:val="28"/>
          <w:szCs w:val="28"/>
        </w:rPr>
        <w:t xml:space="preserve"> исполнении бюджета </w:t>
      </w:r>
      <w:r w:rsidR="0036730A" w:rsidRPr="0036730A">
        <w:rPr>
          <w:sz w:val="28"/>
          <w:szCs w:val="28"/>
        </w:rPr>
        <w:t>городского округа Вичуга</w:t>
      </w:r>
      <w:r w:rsidR="00D53F3A" w:rsidRPr="0036730A">
        <w:rPr>
          <w:sz w:val="28"/>
          <w:szCs w:val="28"/>
        </w:rPr>
        <w:t xml:space="preserve"> </w:t>
      </w:r>
      <w:r w:rsidRPr="0036730A">
        <w:rPr>
          <w:sz w:val="28"/>
          <w:szCs w:val="28"/>
        </w:rPr>
        <w:t xml:space="preserve">за </w:t>
      </w:r>
      <w:r w:rsidR="00CB0CD2" w:rsidRPr="0036730A">
        <w:rPr>
          <w:sz w:val="28"/>
          <w:szCs w:val="28"/>
        </w:rPr>
        <w:t>отчетный</w:t>
      </w:r>
      <w:r w:rsidRPr="0036730A">
        <w:rPr>
          <w:sz w:val="28"/>
          <w:szCs w:val="28"/>
        </w:rPr>
        <w:t xml:space="preserve"> </w:t>
      </w:r>
      <w:r w:rsidR="00CB0CD2" w:rsidRPr="0036730A">
        <w:rPr>
          <w:sz w:val="28"/>
          <w:szCs w:val="28"/>
        </w:rPr>
        <w:t xml:space="preserve">финансовый </w:t>
      </w:r>
      <w:r w:rsidRPr="0036730A">
        <w:rPr>
          <w:sz w:val="28"/>
          <w:szCs w:val="28"/>
        </w:rPr>
        <w:t xml:space="preserve">год </w:t>
      </w:r>
      <w:r w:rsidR="00CB0CD2" w:rsidRPr="0036730A">
        <w:rPr>
          <w:sz w:val="28"/>
          <w:szCs w:val="28"/>
        </w:rPr>
        <w:t xml:space="preserve">(далее – проект решения об исполнении бюджета) </w:t>
      </w:r>
      <w:r w:rsidRPr="0036730A">
        <w:rPr>
          <w:sz w:val="28"/>
          <w:szCs w:val="28"/>
        </w:rPr>
        <w:t>документов и материалов;</w:t>
      </w:r>
    </w:p>
    <w:p w:rsidR="00921E46" w:rsidRDefault="00921E46" w:rsidP="00921E46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C06E41">
        <w:rPr>
          <w:sz w:val="28"/>
          <w:szCs w:val="28"/>
        </w:rPr>
        <w:t>соответствие порядка ведения бюджетного учета законодательству Российской Федерации;</w:t>
      </w:r>
    </w:p>
    <w:p w:rsidR="00921E46" w:rsidRDefault="00921E46" w:rsidP="00CB0CD2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C06E41">
        <w:rPr>
          <w:sz w:val="28"/>
          <w:szCs w:val="28"/>
        </w:rPr>
        <w:t xml:space="preserve">установление соответствия фактического исполнения бюджета </w:t>
      </w:r>
      <w:r w:rsidR="006F309F">
        <w:rPr>
          <w:sz w:val="28"/>
          <w:szCs w:val="28"/>
        </w:rPr>
        <w:t>городского округа Вичуга</w:t>
      </w:r>
      <w:r w:rsidR="00D53F3A">
        <w:rPr>
          <w:sz w:val="28"/>
          <w:szCs w:val="28"/>
        </w:rPr>
        <w:t xml:space="preserve"> (далее – бюджет) </w:t>
      </w:r>
      <w:r w:rsidRPr="00C06E41">
        <w:rPr>
          <w:sz w:val="28"/>
          <w:szCs w:val="28"/>
        </w:rPr>
        <w:t xml:space="preserve">его плановым назначениям, утвержденным решением </w:t>
      </w:r>
      <w:r w:rsidR="006F309F">
        <w:rPr>
          <w:sz w:val="28"/>
          <w:szCs w:val="28"/>
        </w:rPr>
        <w:t xml:space="preserve">городской Думы городского округа Вичуга </w:t>
      </w:r>
      <w:r w:rsidR="00CB0CD2">
        <w:rPr>
          <w:sz w:val="28"/>
          <w:szCs w:val="28"/>
        </w:rPr>
        <w:t xml:space="preserve">о </w:t>
      </w:r>
      <w:r w:rsidRPr="00C06E41">
        <w:rPr>
          <w:sz w:val="28"/>
          <w:szCs w:val="28"/>
        </w:rPr>
        <w:t xml:space="preserve">бюджете </w:t>
      </w:r>
      <w:r w:rsidR="006F309F">
        <w:rPr>
          <w:sz w:val="28"/>
          <w:szCs w:val="28"/>
        </w:rPr>
        <w:t xml:space="preserve">городского округа Вичуга </w:t>
      </w:r>
      <w:r w:rsidR="00D53F3A">
        <w:rPr>
          <w:sz w:val="28"/>
          <w:szCs w:val="28"/>
        </w:rPr>
        <w:t xml:space="preserve"> </w:t>
      </w:r>
      <w:r w:rsidRPr="00C06E41">
        <w:rPr>
          <w:sz w:val="28"/>
          <w:szCs w:val="28"/>
        </w:rPr>
        <w:t xml:space="preserve">на </w:t>
      </w:r>
      <w:r w:rsidR="00CB0CD2">
        <w:rPr>
          <w:sz w:val="28"/>
          <w:szCs w:val="28"/>
        </w:rPr>
        <w:t xml:space="preserve">очередной финансовый </w:t>
      </w:r>
      <w:r w:rsidRPr="00C06E41">
        <w:rPr>
          <w:sz w:val="28"/>
          <w:szCs w:val="28"/>
        </w:rPr>
        <w:t>год и плановый период</w:t>
      </w:r>
      <w:r w:rsidR="00CB0CD2">
        <w:rPr>
          <w:sz w:val="28"/>
          <w:szCs w:val="28"/>
        </w:rPr>
        <w:t xml:space="preserve"> (далее – решение о бюджете)</w:t>
      </w:r>
      <w:r w:rsidRPr="00C06E41">
        <w:rPr>
          <w:sz w:val="28"/>
          <w:szCs w:val="28"/>
        </w:rPr>
        <w:t>;</w:t>
      </w:r>
    </w:p>
    <w:p w:rsidR="00921E46" w:rsidRDefault="00921E46" w:rsidP="00CB0CD2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A72860">
        <w:rPr>
          <w:sz w:val="28"/>
          <w:szCs w:val="28"/>
        </w:rPr>
        <w:t xml:space="preserve">оценка законности и эффективности использования в </w:t>
      </w:r>
      <w:r w:rsidR="00CB0CD2">
        <w:rPr>
          <w:sz w:val="28"/>
          <w:szCs w:val="28"/>
        </w:rPr>
        <w:t>отчетном финансовом</w:t>
      </w:r>
      <w:r w:rsidRPr="00A72860">
        <w:rPr>
          <w:sz w:val="28"/>
          <w:szCs w:val="28"/>
        </w:rPr>
        <w:t xml:space="preserve"> году средств бюджета</w:t>
      </w:r>
      <w:r w:rsidR="001C03C2">
        <w:rPr>
          <w:sz w:val="28"/>
          <w:szCs w:val="28"/>
        </w:rPr>
        <w:t xml:space="preserve"> и имущества, находящегося в муниципальной собственности</w:t>
      </w:r>
      <w:r w:rsidRPr="00A72860">
        <w:rPr>
          <w:sz w:val="28"/>
          <w:szCs w:val="28"/>
        </w:rPr>
        <w:t>;</w:t>
      </w:r>
    </w:p>
    <w:p w:rsidR="00205D12" w:rsidRDefault="00205D12" w:rsidP="00205D12">
      <w:pPr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B0CD2" w:rsidRDefault="00921E46" w:rsidP="00CB0CD2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A72860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</w:t>
      </w:r>
      <w:r w:rsidR="00CB0CD2">
        <w:rPr>
          <w:sz w:val="28"/>
          <w:szCs w:val="28"/>
        </w:rPr>
        <w:t>;</w:t>
      </w:r>
    </w:p>
    <w:p w:rsidR="00CB0CD2" w:rsidRPr="00097F25" w:rsidRDefault="001C03C2" w:rsidP="00CB0CD2">
      <w:pPr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0CD2" w:rsidRPr="00097F25">
        <w:rPr>
          <w:sz w:val="28"/>
          <w:szCs w:val="28"/>
        </w:rPr>
        <w:t xml:space="preserve">одготовка заключения </w:t>
      </w:r>
      <w:r w:rsidR="009F14F3">
        <w:rPr>
          <w:sz w:val="28"/>
          <w:szCs w:val="28"/>
        </w:rPr>
        <w:t>на годовой отчет об исполнении бюджета</w:t>
      </w:r>
      <w:r w:rsidR="00CB0CD2" w:rsidRPr="00097F25">
        <w:rPr>
          <w:sz w:val="28"/>
          <w:szCs w:val="28"/>
        </w:rPr>
        <w:t>.</w:t>
      </w:r>
    </w:p>
    <w:p w:rsidR="00921E46" w:rsidRDefault="00921E46" w:rsidP="00C314AE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54331D">
        <w:rPr>
          <w:rFonts w:ascii="Times New Roman" w:hAnsi="Times New Roman" w:cs="Times New Roman"/>
          <w:sz w:val="28"/>
          <w:szCs w:val="28"/>
        </w:rPr>
        <w:t>Основными задачами проведения внешней проверки явля</w:t>
      </w:r>
      <w:r w:rsidR="00D53F3A">
        <w:rPr>
          <w:rFonts w:ascii="Times New Roman" w:hAnsi="Times New Roman" w:cs="Times New Roman"/>
          <w:sz w:val="28"/>
          <w:szCs w:val="28"/>
        </w:rPr>
        <w:t>ю</w:t>
      </w:r>
      <w:r w:rsidRPr="0054331D">
        <w:rPr>
          <w:rFonts w:ascii="Times New Roman" w:hAnsi="Times New Roman" w:cs="Times New Roman"/>
          <w:sz w:val="28"/>
          <w:szCs w:val="28"/>
        </w:rPr>
        <w:t>тся:</w:t>
      </w:r>
    </w:p>
    <w:p w:rsidR="00921E46" w:rsidRPr="00307337" w:rsidRDefault="00921E46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проверка соблюдения требований к порядку составления и представления годовой отчетности об исполнении бюджета;</w:t>
      </w:r>
    </w:p>
    <w:p w:rsidR="00921E46" w:rsidRPr="00307337" w:rsidRDefault="00921E46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выборочная проверка соблюдения </w:t>
      </w:r>
      <w:r w:rsidR="001C03C2">
        <w:rPr>
          <w:sz w:val="28"/>
          <w:szCs w:val="28"/>
        </w:rPr>
        <w:t xml:space="preserve">объектами контроля </w:t>
      </w:r>
      <w:r w:rsidRPr="00307337">
        <w:rPr>
          <w:sz w:val="28"/>
          <w:szCs w:val="28"/>
        </w:rPr>
        <w:t xml:space="preserve">требований законодательства по организации и ведению </w:t>
      </w:r>
      <w:r w:rsidR="001C03C2">
        <w:rPr>
          <w:sz w:val="28"/>
          <w:szCs w:val="28"/>
        </w:rPr>
        <w:t xml:space="preserve">бухгалтерского и </w:t>
      </w:r>
      <w:r w:rsidRPr="00307337">
        <w:rPr>
          <w:sz w:val="28"/>
          <w:szCs w:val="28"/>
        </w:rPr>
        <w:t>бюджетного учета;</w:t>
      </w:r>
    </w:p>
    <w:p w:rsidR="0053018F" w:rsidRDefault="0053018F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достоверности бюджетной отчетности главных администраторов бюджетных средств;</w:t>
      </w:r>
    </w:p>
    <w:p w:rsidR="0012260D" w:rsidRDefault="0012260D" w:rsidP="0012260D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надежности системы внутреннего финансового</w:t>
      </w:r>
      <w:r w:rsidRPr="0053018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и внутреннего финансового аудита;</w:t>
      </w:r>
    </w:p>
    <w:p w:rsidR="0053018F" w:rsidRDefault="0053018F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достоверности показателей годового отчета об исполнении бюджета, документов и материалов представляемых одновременно с ним;</w:t>
      </w:r>
    </w:p>
    <w:p w:rsidR="00921E46" w:rsidRDefault="00921E46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проверка и анализ исполнения бюджета по данным годового отчета</w:t>
      </w:r>
      <w:r w:rsidR="00C314AE">
        <w:rPr>
          <w:sz w:val="28"/>
          <w:szCs w:val="28"/>
        </w:rPr>
        <w:t xml:space="preserve"> об исполнении бюджета</w:t>
      </w:r>
      <w:r w:rsidRPr="00307337">
        <w:rPr>
          <w:sz w:val="28"/>
          <w:szCs w:val="28"/>
        </w:rPr>
        <w:t xml:space="preserve">, выявление нарушений и отклонений в процессах формирования и исполнения </w:t>
      </w:r>
      <w:r w:rsidR="00D53F3A">
        <w:rPr>
          <w:sz w:val="28"/>
          <w:szCs w:val="28"/>
        </w:rPr>
        <w:t>б</w:t>
      </w:r>
      <w:r w:rsidRPr="00307337">
        <w:rPr>
          <w:sz w:val="28"/>
          <w:szCs w:val="28"/>
        </w:rPr>
        <w:t>юджета;</w:t>
      </w:r>
    </w:p>
    <w:p w:rsidR="0053018F" w:rsidRDefault="0053018F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эффективности администрирования доходов бюджета и источников финансирования его дефицита;</w:t>
      </w:r>
    </w:p>
    <w:p w:rsidR="0053018F" w:rsidRDefault="0053018F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Pr="00A72860">
        <w:rPr>
          <w:sz w:val="28"/>
          <w:szCs w:val="28"/>
        </w:rPr>
        <w:t xml:space="preserve">законности и эффективности (результативности и экономности) использования в </w:t>
      </w:r>
      <w:r>
        <w:rPr>
          <w:sz w:val="28"/>
          <w:szCs w:val="28"/>
        </w:rPr>
        <w:t>отчетном финансовом</w:t>
      </w:r>
      <w:r w:rsidRPr="00A72860">
        <w:rPr>
          <w:sz w:val="28"/>
          <w:szCs w:val="28"/>
        </w:rPr>
        <w:t xml:space="preserve"> году средств бюджета</w:t>
      </w:r>
      <w:r>
        <w:rPr>
          <w:sz w:val="28"/>
          <w:szCs w:val="28"/>
        </w:rPr>
        <w:t>;</w:t>
      </w:r>
    </w:p>
    <w:p w:rsidR="0053018F" w:rsidRDefault="0053018F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</w:t>
      </w:r>
      <w:r w:rsidR="0012260D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учета, использования, управления и распоряжения имуществом, находящимся в муниципальной собственности</w:t>
      </w:r>
      <w:r w:rsidRPr="00A72860">
        <w:rPr>
          <w:sz w:val="28"/>
          <w:szCs w:val="28"/>
        </w:rPr>
        <w:t>;</w:t>
      </w:r>
    </w:p>
    <w:p w:rsidR="0053018F" w:rsidRPr="00307337" w:rsidRDefault="002A0759" w:rsidP="00C314AE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эффективности управления муниципальным долгом;</w:t>
      </w:r>
    </w:p>
    <w:p w:rsidR="002A0759" w:rsidRDefault="002A0759" w:rsidP="00270C53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соблюдения объектами контроля </w:t>
      </w:r>
      <w:r w:rsidR="00270C53">
        <w:rPr>
          <w:sz w:val="28"/>
          <w:szCs w:val="28"/>
        </w:rPr>
        <w:t xml:space="preserve">бюджетного процесса </w:t>
      </w:r>
      <w:r>
        <w:rPr>
          <w:sz w:val="28"/>
          <w:szCs w:val="28"/>
        </w:rPr>
        <w:t>при исполнении бюджета;</w:t>
      </w:r>
    </w:p>
    <w:p w:rsidR="00921E46" w:rsidRPr="002A0759" w:rsidRDefault="002A0759" w:rsidP="00270C53">
      <w:pPr>
        <w:shd w:val="clear" w:color="auto" w:fill="FFFFFF"/>
        <w:tabs>
          <w:tab w:val="left" w:pos="709"/>
          <w:tab w:val="left" w:pos="1080"/>
        </w:tabs>
        <w:ind w:firstLine="567"/>
        <w:jc w:val="both"/>
        <w:rPr>
          <w:sz w:val="28"/>
          <w:szCs w:val="28"/>
        </w:rPr>
      </w:pPr>
      <w:r w:rsidRPr="002A0759">
        <w:rPr>
          <w:sz w:val="28"/>
          <w:szCs w:val="28"/>
        </w:rPr>
        <w:t>подготовка предложений по устранению выявленных отклонений в бюджетном процессе муниципального образования, совершенствованию бюджетного процесса и нормативных правовых актов муниципального образования по бюджетным вопросам</w:t>
      </w:r>
      <w:r w:rsidR="00C314AE" w:rsidRPr="002A0759">
        <w:rPr>
          <w:sz w:val="28"/>
          <w:szCs w:val="28"/>
        </w:rPr>
        <w:t>.</w:t>
      </w:r>
    </w:p>
    <w:p w:rsidR="00921E46" w:rsidRPr="00DD22E8" w:rsidRDefault="00921E46" w:rsidP="00BE22B8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D22E8">
        <w:rPr>
          <w:sz w:val="28"/>
          <w:szCs w:val="28"/>
        </w:rPr>
        <w:t>Предмет внешней проверки:</w:t>
      </w:r>
    </w:p>
    <w:p w:rsidR="00921E46" w:rsidRPr="0062505C" w:rsidRDefault="00921E46" w:rsidP="00BE22B8">
      <w:pPr>
        <w:pStyle w:val="ConsNormal"/>
        <w:tabs>
          <w:tab w:val="left" w:pos="709"/>
          <w:tab w:val="num" w:pos="10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t>годовой отч</w:t>
      </w:r>
      <w:r w:rsidR="00BE22B8">
        <w:rPr>
          <w:rFonts w:ascii="Times New Roman" w:hAnsi="Times New Roman" w:cs="Times New Roman"/>
          <w:sz w:val="28"/>
          <w:szCs w:val="28"/>
        </w:rPr>
        <w:t>е</w:t>
      </w:r>
      <w:r w:rsidRPr="0062505C">
        <w:rPr>
          <w:rFonts w:ascii="Times New Roman" w:hAnsi="Times New Roman" w:cs="Times New Roman"/>
          <w:sz w:val="28"/>
          <w:szCs w:val="28"/>
        </w:rPr>
        <w:t>т об исполнении бюджета;</w:t>
      </w:r>
    </w:p>
    <w:p w:rsidR="00921E46" w:rsidRPr="0062505C" w:rsidRDefault="00921E46" w:rsidP="00BE22B8">
      <w:pPr>
        <w:pStyle w:val="ConsNormal"/>
        <w:tabs>
          <w:tab w:val="left" w:pos="709"/>
          <w:tab w:val="num" w:pos="108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t>годовая бюджетная отч</w:t>
      </w:r>
      <w:r w:rsidR="00BE22B8">
        <w:rPr>
          <w:rFonts w:ascii="Times New Roman" w:hAnsi="Times New Roman" w:cs="Times New Roman"/>
          <w:sz w:val="28"/>
          <w:szCs w:val="28"/>
        </w:rPr>
        <w:t>е</w:t>
      </w:r>
      <w:r w:rsidRPr="0062505C">
        <w:rPr>
          <w:rFonts w:ascii="Times New Roman" w:hAnsi="Times New Roman" w:cs="Times New Roman"/>
          <w:sz w:val="28"/>
          <w:szCs w:val="28"/>
        </w:rPr>
        <w:t xml:space="preserve">тность </w:t>
      </w:r>
      <w:r w:rsidR="00BE22B8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62505C">
        <w:rPr>
          <w:rFonts w:ascii="Times New Roman" w:hAnsi="Times New Roman" w:cs="Times New Roman"/>
          <w:sz w:val="28"/>
          <w:szCs w:val="28"/>
        </w:rPr>
        <w:t>, дополнительные материалы, документы и пояснения к ним.</w:t>
      </w:r>
    </w:p>
    <w:p w:rsidR="00921E46" w:rsidRDefault="00921E46" w:rsidP="00AD4B73">
      <w:pPr>
        <w:pStyle w:val="HTML"/>
        <w:tabs>
          <w:tab w:val="clear" w:pos="1832"/>
          <w:tab w:val="clear" w:pos="2748"/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54331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4331D">
        <w:rPr>
          <w:rFonts w:ascii="Times New Roman" w:hAnsi="Times New Roman" w:cs="Times New Roman"/>
          <w:sz w:val="28"/>
          <w:szCs w:val="28"/>
        </w:rPr>
        <w:t xml:space="preserve"> проверки являются</w:t>
      </w:r>
      <w:r w:rsidR="00AD4B73">
        <w:rPr>
          <w:rFonts w:ascii="Times New Roman" w:hAnsi="Times New Roman" w:cs="Times New Roman"/>
          <w:sz w:val="28"/>
          <w:szCs w:val="28"/>
        </w:rPr>
        <w:t>:</w:t>
      </w:r>
      <w:r w:rsidRPr="0054331D">
        <w:rPr>
          <w:rFonts w:ascii="Times New Roman" w:hAnsi="Times New Roman" w:cs="Times New Roman"/>
          <w:sz w:val="28"/>
          <w:szCs w:val="28"/>
        </w:rPr>
        <w:t xml:space="preserve"> </w:t>
      </w:r>
      <w:r w:rsidR="00BE22B8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</w:t>
      </w:r>
      <w:r w:rsidRPr="0054331D">
        <w:rPr>
          <w:rFonts w:ascii="Times New Roman" w:hAnsi="Times New Roman" w:cs="Times New Roman"/>
          <w:sz w:val="28"/>
          <w:szCs w:val="28"/>
        </w:rPr>
        <w:t xml:space="preserve"> (главные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1D">
        <w:rPr>
          <w:rFonts w:ascii="Times New Roman" w:hAnsi="Times New Roman" w:cs="Times New Roman"/>
          <w:sz w:val="28"/>
          <w:szCs w:val="28"/>
        </w:rPr>
        <w:t>средств</w:t>
      </w:r>
      <w:r w:rsidR="00BE22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4331D">
        <w:rPr>
          <w:rFonts w:ascii="Times New Roman" w:hAnsi="Times New Roman" w:cs="Times New Roman"/>
          <w:sz w:val="28"/>
          <w:szCs w:val="28"/>
        </w:rPr>
        <w:t>, главные администраторы доходов бюджета, главные администраторы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1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BE22B8">
        <w:rPr>
          <w:rFonts w:ascii="Times New Roman" w:hAnsi="Times New Roman" w:cs="Times New Roman"/>
          <w:sz w:val="28"/>
          <w:szCs w:val="28"/>
        </w:rPr>
        <w:t>)</w:t>
      </w:r>
      <w:r w:rsidR="00AD4B73">
        <w:rPr>
          <w:rFonts w:ascii="Times New Roman" w:hAnsi="Times New Roman" w:cs="Times New Roman"/>
          <w:sz w:val="28"/>
          <w:szCs w:val="28"/>
        </w:rPr>
        <w:t xml:space="preserve"> и </w:t>
      </w:r>
      <w:r w:rsidR="00270C53">
        <w:rPr>
          <w:rFonts w:ascii="Times New Roman" w:hAnsi="Times New Roman" w:cs="Times New Roman"/>
          <w:sz w:val="28"/>
          <w:szCs w:val="28"/>
        </w:rPr>
        <w:t>ф</w:t>
      </w:r>
      <w:r w:rsidR="00AD4B73" w:rsidRPr="00AD4B73">
        <w:rPr>
          <w:rFonts w:ascii="Times New Roman" w:hAnsi="Times New Roman" w:cs="Times New Roman"/>
          <w:sz w:val="28"/>
          <w:szCs w:val="28"/>
        </w:rPr>
        <w:t>инансов</w:t>
      </w:r>
      <w:r w:rsidR="00270C53">
        <w:rPr>
          <w:rFonts w:ascii="Times New Roman" w:hAnsi="Times New Roman" w:cs="Times New Roman"/>
          <w:sz w:val="28"/>
          <w:szCs w:val="28"/>
        </w:rPr>
        <w:t>ый орган</w:t>
      </w:r>
      <w:r w:rsidR="00AD4B73" w:rsidRPr="00AD4B73">
        <w:rPr>
          <w:rFonts w:ascii="Times New Roman" w:hAnsi="Times New Roman" w:cs="Times New Roman"/>
          <w:sz w:val="28"/>
          <w:szCs w:val="28"/>
        </w:rPr>
        <w:t xml:space="preserve"> </w:t>
      </w:r>
      <w:r w:rsidR="006F309F">
        <w:rPr>
          <w:rFonts w:ascii="Times New Roman" w:hAnsi="Times New Roman" w:cs="Times New Roman"/>
          <w:sz w:val="28"/>
          <w:szCs w:val="28"/>
        </w:rPr>
        <w:t>администрации городского округа Вичуга</w:t>
      </w:r>
      <w:r w:rsidR="00D53F3A">
        <w:rPr>
          <w:rFonts w:ascii="Times New Roman" w:hAnsi="Times New Roman" w:cs="Times New Roman"/>
          <w:sz w:val="28"/>
          <w:szCs w:val="28"/>
        </w:rPr>
        <w:t xml:space="preserve"> (далее – ГАБС, финансовый орган)</w:t>
      </w:r>
      <w:r w:rsidRPr="00AD4B73">
        <w:rPr>
          <w:rFonts w:ascii="Times New Roman" w:hAnsi="Times New Roman" w:cs="Times New Roman"/>
          <w:sz w:val="28"/>
          <w:szCs w:val="28"/>
        </w:rPr>
        <w:t>.</w:t>
      </w:r>
    </w:p>
    <w:p w:rsidR="00305D0F" w:rsidRPr="00AD4B73" w:rsidRDefault="00305D0F" w:rsidP="00233836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Внешняя проверка </w:t>
      </w:r>
      <w:r w:rsidR="00233836">
        <w:rPr>
          <w:rFonts w:ascii="Times New Roman" w:hAnsi="Times New Roman" w:cs="Times New Roman"/>
          <w:sz w:val="28"/>
          <w:szCs w:val="28"/>
        </w:rPr>
        <w:t xml:space="preserve">не проводится в отношении главных администраторов доходов бюджета, являющихся </w:t>
      </w:r>
      <w:r w:rsidR="00233836" w:rsidRPr="00233836">
        <w:rPr>
          <w:rFonts w:ascii="Times New Roman" w:hAnsi="Times New Roman" w:cs="Times New Roman"/>
          <w:sz w:val="28"/>
          <w:szCs w:val="28"/>
        </w:rPr>
        <w:t>территориальными органами федеральной исполнительной власти и органами исполнительной власти субъекта Российской Федерации</w:t>
      </w:r>
      <w:r w:rsidR="00233836">
        <w:rPr>
          <w:rFonts w:ascii="Times New Roman" w:hAnsi="Times New Roman" w:cs="Times New Roman"/>
          <w:sz w:val="28"/>
          <w:szCs w:val="28"/>
        </w:rPr>
        <w:t>. При этом информация о деятельности указанных</w:t>
      </w:r>
      <w:r w:rsidR="008910E8" w:rsidRPr="008910E8">
        <w:rPr>
          <w:rFonts w:ascii="Times New Roman" w:hAnsi="Times New Roman" w:cs="Times New Roman"/>
          <w:sz w:val="28"/>
          <w:szCs w:val="28"/>
        </w:rPr>
        <w:t xml:space="preserve"> </w:t>
      </w:r>
      <w:r w:rsidR="008910E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может анализироваться с точки зрения её влияния на исполнение бюджета и отчетность об исполнении бюджета.  </w:t>
      </w:r>
      <w:r w:rsidR="0023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6B" w:rsidRDefault="00CF236B" w:rsidP="00CF02B8">
      <w:pPr>
        <w:rPr>
          <w:sz w:val="28"/>
          <w:szCs w:val="28"/>
        </w:rPr>
      </w:pPr>
    </w:p>
    <w:p w:rsidR="007B429C" w:rsidRPr="001A707A" w:rsidRDefault="007B429C" w:rsidP="007B429C">
      <w:pPr>
        <w:pStyle w:val="20"/>
        <w:keepNext w:val="0"/>
        <w:widowControl w:val="0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1A707A">
        <w:rPr>
          <w:color w:val="auto"/>
          <w:szCs w:val="28"/>
        </w:rPr>
        <w:t xml:space="preserve">. </w:t>
      </w:r>
      <w:r w:rsidR="009832AB">
        <w:rPr>
          <w:color w:val="auto"/>
          <w:szCs w:val="28"/>
        </w:rPr>
        <w:t>Информационные и м</w:t>
      </w:r>
      <w:r w:rsidR="00AD4B73">
        <w:rPr>
          <w:color w:val="auto"/>
          <w:szCs w:val="28"/>
        </w:rPr>
        <w:t>етодические основы проведения внешней проверки</w:t>
      </w:r>
    </w:p>
    <w:p w:rsidR="009832AB" w:rsidRDefault="009832AB" w:rsidP="009832A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 w:rsidRPr="009832AB">
        <w:rPr>
          <w:sz w:val="28"/>
          <w:szCs w:val="28"/>
        </w:rPr>
        <w:t xml:space="preserve"> Информационной основой проведения внешней проверки являются: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нормативные правовые акты Российской Федерации, </w:t>
      </w:r>
      <w:r>
        <w:rPr>
          <w:sz w:val="28"/>
          <w:szCs w:val="28"/>
        </w:rPr>
        <w:t>субъекта Российской Федерации</w:t>
      </w:r>
      <w:r w:rsidRPr="009832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муниципальные правовые акты;</w:t>
      </w:r>
    </w:p>
    <w:p w:rsid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решение о бюджете и решени</w:t>
      </w:r>
      <w:r w:rsidR="0095649B">
        <w:rPr>
          <w:sz w:val="28"/>
          <w:szCs w:val="28"/>
        </w:rPr>
        <w:t>й</w:t>
      </w:r>
      <w:r w:rsidRPr="009832AB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 xml:space="preserve">и дополнений </w:t>
      </w:r>
      <w:r w:rsidRPr="009832AB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о местном бюджете;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годовая бюджетная отчетность ГАБС;</w:t>
      </w:r>
    </w:p>
    <w:p w:rsid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годо</w:t>
      </w:r>
      <w:r>
        <w:rPr>
          <w:sz w:val="28"/>
          <w:szCs w:val="28"/>
        </w:rPr>
        <w:t>вой отчет об исполнении бюджета</w:t>
      </w:r>
      <w:r w:rsidRPr="009832AB">
        <w:rPr>
          <w:sz w:val="28"/>
          <w:szCs w:val="28"/>
        </w:rPr>
        <w:t>;</w:t>
      </w:r>
    </w:p>
    <w:p w:rsidR="0095649B" w:rsidRPr="0095649B" w:rsidRDefault="0095649B" w:rsidP="0095649B">
      <w:pPr>
        <w:pStyle w:val="33"/>
        <w:tabs>
          <w:tab w:val="left" w:pos="851"/>
        </w:tabs>
        <w:ind w:left="567"/>
        <w:rPr>
          <w:szCs w:val="28"/>
        </w:rPr>
      </w:pPr>
      <w:r w:rsidRPr="0095649B">
        <w:rPr>
          <w:szCs w:val="28"/>
        </w:rPr>
        <w:t>проект решения об исполнении бюджета;</w:t>
      </w:r>
    </w:p>
    <w:p w:rsidR="0095649B" w:rsidRPr="0095649B" w:rsidRDefault="0095649B" w:rsidP="0095649B">
      <w:pPr>
        <w:pStyle w:val="33"/>
        <w:tabs>
          <w:tab w:val="left" w:pos="851"/>
        </w:tabs>
        <w:ind w:left="567"/>
        <w:rPr>
          <w:szCs w:val="28"/>
        </w:rPr>
      </w:pPr>
      <w:r w:rsidRPr="0095649B">
        <w:rPr>
          <w:szCs w:val="28"/>
        </w:rPr>
        <w:t>уточненная сводная бюджетная роспись;</w:t>
      </w:r>
    </w:p>
    <w:p w:rsidR="0095649B" w:rsidRPr="0095649B" w:rsidRDefault="0095649B" w:rsidP="0095649B">
      <w:pPr>
        <w:pStyle w:val="33"/>
        <w:tabs>
          <w:tab w:val="left" w:pos="851"/>
        </w:tabs>
        <w:ind w:left="567"/>
        <w:rPr>
          <w:szCs w:val="28"/>
        </w:rPr>
      </w:pPr>
      <w:r w:rsidRPr="0095649B">
        <w:rPr>
          <w:szCs w:val="28"/>
        </w:rPr>
        <w:t>пояснительн</w:t>
      </w:r>
      <w:r w:rsidR="00CF6CBE">
        <w:rPr>
          <w:szCs w:val="28"/>
        </w:rPr>
        <w:t>ая</w:t>
      </w:r>
      <w:r w:rsidRPr="0095649B">
        <w:rPr>
          <w:szCs w:val="28"/>
        </w:rPr>
        <w:t xml:space="preserve"> записк</w:t>
      </w:r>
      <w:r w:rsidR="00CF6CBE">
        <w:rPr>
          <w:szCs w:val="28"/>
        </w:rPr>
        <w:t>а</w:t>
      </w:r>
      <w:r w:rsidRPr="0095649B">
        <w:rPr>
          <w:szCs w:val="28"/>
        </w:rPr>
        <w:t xml:space="preserve"> к отчету о</w:t>
      </w:r>
      <w:r w:rsidR="00CF6CBE">
        <w:rPr>
          <w:szCs w:val="28"/>
        </w:rPr>
        <w:t>б</w:t>
      </w:r>
      <w:r w:rsidRPr="0095649B">
        <w:rPr>
          <w:szCs w:val="28"/>
        </w:rPr>
        <w:t xml:space="preserve"> исполнени</w:t>
      </w:r>
      <w:r w:rsidR="00CF6CBE">
        <w:rPr>
          <w:szCs w:val="28"/>
        </w:rPr>
        <w:t>и</w:t>
      </w:r>
      <w:r w:rsidRPr="0095649B">
        <w:rPr>
          <w:szCs w:val="28"/>
        </w:rPr>
        <w:t xml:space="preserve"> бюджета;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ежеквартальные отчеты об исполнении бюджета;</w:t>
      </w:r>
    </w:p>
    <w:p w:rsidR="0095649B" w:rsidRDefault="009832AB" w:rsidP="0095649B">
      <w:pPr>
        <w:pStyle w:val="33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и</w:t>
      </w:r>
      <w:r w:rsidRPr="009832AB">
        <w:rPr>
          <w:szCs w:val="28"/>
        </w:rPr>
        <w:t>нформация об исполнении муниципальных программ</w:t>
      </w:r>
      <w:r w:rsidR="0095649B">
        <w:rPr>
          <w:szCs w:val="28"/>
        </w:rPr>
        <w:t xml:space="preserve"> и муниципальной адресной инвестиционной программы</w:t>
      </w:r>
      <w:r w:rsidRPr="009832AB">
        <w:rPr>
          <w:szCs w:val="28"/>
        </w:rPr>
        <w:t>;</w:t>
      </w:r>
    </w:p>
    <w:p w:rsidR="0095649B" w:rsidRDefault="0095649B" w:rsidP="0095649B">
      <w:pPr>
        <w:pStyle w:val="33"/>
        <w:tabs>
          <w:tab w:val="left" w:pos="851"/>
        </w:tabs>
        <w:ind w:left="567"/>
        <w:rPr>
          <w:sz w:val="24"/>
          <w:szCs w:val="24"/>
        </w:rPr>
      </w:pPr>
      <w:r>
        <w:rPr>
          <w:szCs w:val="28"/>
        </w:rPr>
        <w:t>информация об исполнении муниципального дорожного фонда;</w:t>
      </w:r>
      <w:r w:rsidRPr="0095649B">
        <w:rPr>
          <w:sz w:val="24"/>
          <w:szCs w:val="24"/>
        </w:rPr>
        <w:t xml:space="preserve"> </w:t>
      </w:r>
    </w:p>
    <w:p w:rsidR="009832AB" w:rsidRPr="0095649B" w:rsidRDefault="0095649B" w:rsidP="0095649B">
      <w:pPr>
        <w:pStyle w:val="33"/>
        <w:tabs>
          <w:tab w:val="left" w:pos="851"/>
        </w:tabs>
        <w:ind w:firstLine="567"/>
        <w:rPr>
          <w:szCs w:val="28"/>
        </w:rPr>
      </w:pPr>
      <w:r w:rsidRPr="0095649B">
        <w:rPr>
          <w:szCs w:val="28"/>
        </w:rPr>
        <w:t xml:space="preserve">информации о расходовании средств резервного фонда </w:t>
      </w:r>
      <w:r w:rsidR="00CF6CBE">
        <w:rPr>
          <w:szCs w:val="28"/>
        </w:rPr>
        <w:t>администраци</w:t>
      </w:r>
      <w:r w:rsidR="006F309F">
        <w:rPr>
          <w:szCs w:val="28"/>
        </w:rPr>
        <w:t>ей городского округа Вичуга</w:t>
      </w:r>
      <w:r w:rsidRPr="0095649B">
        <w:rPr>
          <w:szCs w:val="28"/>
        </w:rPr>
        <w:t>;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lastRenderedPageBreak/>
        <w:t xml:space="preserve">заключения </w:t>
      </w:r>
      <w:r>
        <w:rPr>
          <w:sz w:val="28"/>
          <w:szCs w:val="28"/>
        </w:rPr>
        <w:t>КС</w:t>
      </w:r>
      <w:r w:rsidR="006F309F">
        <w:rPr>
          <w:sz w:val="28"/>
          <w:szCs w:val="28"/>
        </w:rPr>
        <w:t xml:space="preserve">К г.о.Вичуга </w:t>
      </w:r>
      <w:r w:rsidRPr="009832AB">
        <w:rPr>
          <w:sz w:val="28"/>
          <w:szCs w:val="28"/>
        </w:rPr>
        <w:t xml:space="preserve"> на отчеты об исполнении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бюджета за иные отчетные годы;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материалы контрольных и экспертно-аналитических мероприятий,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 xml:space="preserve">проведенных </w:t>
      </w:r>
      <w:r>
        <w:rPr>
          <w:sz w:val="28"/>
          <w:szCs w:val="28"/>
        </w:rPr>
        <w:t>КС</w:t>
      </w:r>
      <w:r w:rsidR="006F309F">
        <w:rPr>
          <w:sz w:val="28"/>
          <w:szCs w:val="28"/>
        </w:rPr>
        <w:t>К</w:t>
      </w:r>
      <w:r w:rsidR="00C06409">
        <w:rPr>
          <w:sz w:val="28"/>
          <w:szCs w:val="28"/>
        </w:rPr>
        <w:t xml:space="preserve"> г.о.Вичуга </w:t>
      </w:r>
      <w:r>
        <w:rPr>
          <w:sz w:val="28"/>
          <w:szCs w:val="28"/>
        </w:rPr>
        <w:t>,</w:t>
      </w:r>
      <w:r w:rsidRPr="009832AB">
        <w:rPr>
          <w:sz w:val="28"/>
          <w:szCs w:val="28"/>
        </w:rPr>
        <w:t xml:space="preserve"> в ходе которых периоды отчетного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года входили в проверяемый период;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статистические показатели;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иная информация, полученная </w:t>
      </w:r>
      <w:r>
        <w:rPr>
          <w:sz w:val="28"/>
          <w:szCs w:val="28"/>
        </w:rPr>
        <w:t>КС</w:t>
      </w:r>
      <w:r w:rsidR="006F309F">
        <w:rPr>
          <w:sz w:val="28"/>
          <w:szCs w:val="28"/>
        </w:rPr>
        <w:t>К</w:t>
      </w:r>
      <w:r w:rsidR="00C06409">
        <w:rPr>
          <w:sz w:val="28"/>
          <w:szCs w:val="28"/>
        </w:rPr>
        <w:t xml:space="preserve"> г.о.Вичуга</w:t>
      </w:r>
      <w:r w:rsidRPr="009832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установленном порядке, и документы, характеризующие исполнение бюджета, в том числе данные оперативного (текущего) контроля хода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исполнения бюджета за отчетный период.</w:t>
      </w:r>
    </w:p>
    <w:p w:rsidR="009832AB" w:rsidRPr="009832AB" w:rsidRDefault="009832AB" w:rsidP="009832A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3.2. </w:t>
      </w:r>
      <w:r w:rsidRPr="009832AB">
        <w:rPr>
          <w:sz w:val="28"/>
          <w:szCs w:val="28"/>
        </w:rPr>
        <w:t>Для дополнительного анализа и формирования выводов по итогам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исполнения бюджета могут направляться запросы в органы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 xml:space="preserve">местного самоуправления, </w:t>
      </w:r>
      <w:r>
        <w:rPr>
          <w:sz w:val="28"/>
          <w:szCs w:val="28"/>
        </w:rPr>
        <w:t>налоговые органы</w:t>
      </w:r>
      <w:r w:rsidRPr="009832AB">
        <w:rPr>
          <w:sz w:val="28"/>
          <w:szCs w:val="28"/>
        </w:rPr>
        <w:t xml:space="preserve">, </w:t>
      </w:r>
      <w:r w:rsidR="0095649B">
        <w:rPr>
          <w:sz w:val="28"/>
          <w:szCs w:val="28"/>
        </w:rPr>
        <w:t xml:space="preserve">территориальные органы Федерального казначейства, </w:t>
      </w:r>
      <w:r w:rsidRPr="009832AB">
        <w:rPr>
          <w:sz w:val="28"/>
          <w:szCs w:val="28"/>
        </w:rPr>
        <w:t>иные учреждения и организации, иным лицам.</w:t>
      </w:r>
    </w:p>
    <w:p w:rsidR="00AD4B73" w:rsidRPr="00097F25" w:rsidRDefault="00CF6CBE" w:rsidP="00AD4B73">
      <w:pPr>
        <w:pStyle w:val="210"/>
        <w:tabs>
          <w:tab w:val="left" w:pos="1134"/>
        </w:tabs>
        <w:ind w:left="0" w:firstLine="567"/>
        <w:rPr>
          <w:szCs w:val="28"/>
        </w:rPr>
      </w:pPr>
      <w:r>
        <w:rPr>
          <w:szCs w:val="28"/>
        </w:rPr>
        <w:t xml:space="preserve">3.3. </w:t>
      </w:r>
      <w:r w:rsidR="00AD4B73" w:rsidRPr="00097F25">
        <w:rPr>
          <w:szCs w:val="28"/>
        </w:rPr>
        <w:t xml:space="preserve">Методической основой </w:t>
      </w:r>
      <w:r w:rsidR="00AD4B73">
        <w:rPr>
          <w:szCs w:val="28"/>
        </w:rPr>
        <w:t xml:space="preserve">внешней </w:t>
      </w:r>
      <w:r w:rsidR="00AD4B73" w:rsidRPr="00097F25">
        <w:rPr>
          <w:szCs w:val="28"/>
        </w:rPr>
        <w:t xml:space="preserve">проверки является сравнительный анализ показателей, составляющих информационную основу, между собой и соответствия </w:t>
      </w:r>
      <w:r w:rsidR="00270C53">
        <w:rPr>
          <w:szCs w:val="28"/>
        </w:rPr>
        <w:t xml:space="preserve">годового </w:t>
      </w:r>
      <w:r w:rsidR="00AD4B73" w:rsidRPr="00097F25">
        <w:rPr>
          <w:szCs w:val="28"/>
        </w:rPr>
        <w:t>отч</w:t>
      </w:r>
      <w:r w:rsidR="00C72D1A">
        <w:rPr>
          <w:szCs w:val="28"/>
        </w:rPr>
        <w:t>е</w:t>
      </w:r>
      <w:r w:rsidR="00AD4B73" w:rsidRPr="00097F25">
        <w:rPr>
          <w:szCs w:val="28"/>
        </w:rPr>
        <w:t>та об исполнении бюджета решению</w:t>
      </w:r>
      <w:r w:rsidR="006F309F">
        <w:rPr>
          <w:szCs w:val="28"/>
        </w:rPr>
        <w:t>,</w:t>
      </w:r>
      <w:r w:rsidR="00AD4B73" w:rsidRPr="00097F25">
        <w:rPr>
          <w:szCs w:val="28"/>
        </w:rPr>
        <w:t xml:space="preserve"> о бюджете, требованиям БК РФ</w:t>
      </w:r>
      <w:r w:rsidR="00C72D1A">
        <w:rPr>
          <w:szCs w:val="28"/>
        </w:rPr>
        <w:t>,</w:t>
      </w:r>
      <w:r w:rsidR="00AD4B73" w:rsidRPr="00097F25">
        <w:rPr>
          <w:szCs w:val="28"/>
        </w:rPr>
        <w:t xml:space="preserve"> нормативным правовым актам РФ</w:t>
      </w:r>
      <w:r w:rsidR="00C72D1A">
        <w:rPr>
          <w:szCs w:val="28"/>
        </w:rPr>
        <w:t xml:space="preserve"> и </w:t>
      </w:r>
      <w:r w:rsidR="00AD4B73" w:rsidRPr="00097F25">
        <w:rPr>
          <w:szCs w:val="28"/>
        </w:rPr>
        <w:t>муниципальн</w:t>
      </w:r>
      <w:r w:rsidR="00C72D1A">
        <w:rPr>
          <w:szCs w:val="28"/>
        </w:rPr>
        <w:t>ым правовым актам</w:t>
      </w:r>
      <w:r w:rsidR="00AD4B73" w:rsidRPr="00097F25">
        <w:rPr>
          <w:szCs w:val="28"/>
        </w:rPr>
        <w:t>.</w:t>
      </w:r>
    </w:p>
    <w:p w:rsidR="00AD4B73" w:rsidRPr="00097F25" w:rsidRDefault="00AD4B73" w:rsidP="00AD4B73">
      <w:pPr>
        <w:pStyle w:val="210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бюджета, с данными, сод</w:t>
      </w:r>
      <w:r w:rsidR="00C72D1A">
        <w:rPr>
          <w:szCs w:val="28"/>
        </w:rPr>
        <w:t>ержащимися в бухгалтерских, отче</w:t>
      </w:r>
      <w:r w:rsidRPr="00097F25">
        <w:rPr>
          <w:szCs w:val="28"/>
        </w:rPr>
        <w:t>тных и иных документах проверяемых объектов.</w:t>
      </w:r>
    </w:p>
    <w:p w:rsidR="00AD4B73" w:rsidRPr="00097F25" w:rsidRDefault="00AD4B73" w:rsidP="00AD4B73">
      <w:pPr>
        <w:pStyle w:val="210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>В целях определения эффективности использования средств бюджета возможно сопоставление данных за ряд лет.</w:t>
      </w:r>
    </w:p>
    <w:p w:rsidR="00AD4B73" w:rsidRPr="00097F25" w:rsidRDefault="008100FE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3.4. </w:t>
      </w:r>
      <w:r w:rsidR="00AD4B73" w:rsidRPr="00097F25">
        <w:rPr>
          <w:snapToGrid w:val="0"/>
          <w:sz w:val="28"/>
          <w:szCs w:val="28"/>
        </w:rPr>
        <w:t>Основными при</w:t>
      </w:r>
      <w:r w:rsidR="00016DBB">
        <w:rPr>
          <w:snapToGrid w:val="0"/>
          <w:sz w:val="28"/>
          <w:szCs w:val="28"/>
        </w:rPr>
        <w:t>е</w:t>
      </w:r>
      <w:r w:rsidR="00AD4B73" w:rsidRPr="00097F25">
        <w:rPr>
          <w:snapToGrid w:val="0"/>
          <w:sz w:val="28"/>
          <w:szCs w:val="28"/>
        </w:rPr>
        <w:t xml:space="preserve">мами финансового </w:t>
      </w:r>
      <w:r w:rsidR="00016DBB">
        <w:rPr>
          <w:snapToGrid w:val="0"/>
          <w:sz w:val="28"/>
          <w:szCs w:val="28"/>
        </w:rPr>
        <w:t>анализа по данным бюджетной отче</w:t>
      </w:r>
      <w:r w:rsidR="00AD4B73" w:rsidRPr="00097F25">
        <w:rPr>
          <w:snapToGrid w:val="0"/>
          <w:sz w:val="28"/>
          <w:szCs w:val="28"/>
        </w:rPr>
        <w:t>тности являются:</w:t>
      </w:r>
    </w:p>
    <w:p w:rsidR="00AD4B73" w:rsidRPr="00097F25" w:rsidRDefault="00AD4B73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чтение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</w:t>
      </w:r>
      <w:r w:rsidR="00016DBB">
        <w:rPr>
          <w:snapToGrid w:val="0"/>
          <w:sz w:val="28"/>
          <w:szCs w:val="28"/>
        </w:rPr>
        <w:t>;</w:t>
      </w:r>
    </w:p>
    <w:p w:rsidR="00AD4B73" w:rsidRPr="00097F25" w:rsidRDefault="00AD4B73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горизонтальный анализ</w:t>
      </w:r>
      <w:r w:rsidR="00016DBB">
        <w:rPr>
          <w:snapToGrid w:val="0"/>
          <w:sz w:val="28"/>
          <w:szCs w:val="28"/>
        </w:rPr>
        <w:t>;</w:t>
      </w:r>
    </w:p>
    <w:p w:rsidR="00AD4B73" w:rsidRPr="00097F25" w:rsidRDefault="00016DBB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вертикальный анализ.</w:t>
      </w:r>
    </w:p>
    <w:p w:rsidR="00AD4B73" w:rsidRPr="00097F25" w:rsidRDefault="00AD4B73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16DBB">
        <w:rPr>
          <w:b/>
          <w:iCs/>
          <w:snapToGrid w:val="0"/>
          <w:sz w:val="28"/>
          <w:szCs w:val="28"/>
        </w:rPr>
        <w:t>Чтение отч</w:t>
      </w:r>
      <w:r w:rsidR="00016DBB">
        <w:rPr>
          <w:b/>
          <w:iCs/>
          <w:snapToGrid w:val="0"/>
          <w:sz w:val="28"/>
          <w:szCs w:val="28"/>
        </w:rPr>
        <w:t>е</w:t>
      </w:r>
      <w:r w:rsidRPr="00016DBB">
        <w:rPr>
          <w:b/>
          <w:iCs/>
          <w:snapToGrid w:val="0"/>
          <w:sz w:val="28"/>
          <w:szCs w:val="28"/>
        </w:rPr>
        <w:t>тности</w:t>
      </w:r>
      <w:r w:rsidRPr="00097F25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можно судить об имущественном положении организации, характере е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 xml:space="preserve"> деятельности, соотношении средств по их видам в составе активов и т.д. В процессе чтения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важно рассматривать показатели разных форм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в их взаимосвязи.</w:t>
      </w:r>
    </w:p>
    <w:p w:rsidR="00AD4B73" w:rsidRPr="00097F25" w:rsidRDefault="00AD4B73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тности.</w:t>
      </w:r>
    </w:p>
    <w:p w:rsidR="00AD4B73" w:rsidRPr="00097F25" w:rsidRDefault="00AD4B73" w:rsidP="00AD4B73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В ходе </w:t>
      </w:r>
      <w:r w:rsidRPr="00016DBB">
        <w:rPr>
          <w:b/>
          <w:iCs/>
          <w:snapToGrid w:val="0"/>
          <w:sz w:val="28"/>
          <w:szCs w:val="28"/>
        </w:rPr>
        <w:t>горизонтального анализа</w:t>
      </w:r>
      <w:r w:rsidRPr="00097F25">
        <w:rPr>
          <w:snapToGrid w:val="0"/>
          <w:sz w:val="28"/>
          <w:szCs w:val="28"/>
        </w:rPr>
        <w:t xml:space="preserve"> осуществляется сравнение каждой позиции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за определ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 xml:space="preserve">нный </w:t>
      </w:r>
      <w:r w:rsidRPr="00097F25">
        <w:rPr>
          <w:snapToGrid w:val="0"/>
          <w:sz w:val="28"/>
          <w:szCs w:val="28"/>
        </w:rPr>
        <w:lastRenderedPageBreak/>
        <w:t>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тности.</w:t>
      </w:r>
    </w:p>
    <w:p w:rsidR="00477E0F" w:rsidRDefault="00AD4B73" w:rsidP="00016DBB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Цель </w:t>
      </w:r>
      <w:r w:rsidRPr="00016DBB">
        <w:rPr>
          <w:b/>
          <w:iCs/>
          <w:snapToGrid w:val="0"/>
          <w:sz w:val="28"/>
          <w:szCs w:val="28"/>
        </w:rPr>
        <w:t>вертикального анализа</w:t>
      </w:r>
      <w:r w:rsidRPr="00097F25">
        <w:rPr>
          <w:snapToGrid w:val="0"/>
          <w:sz w:val="28"/>
          <w:szCs w:val="28"/>
        </w:rPr>
        <w:t xml:space="preserve"> </w:t>
      </w:r>
      <w:r w:rsidR="00016DBB">
        <w:rPr>
          <w:snapToGrid w:val="0"/>
          <w:sz w:val="28"/>
          <w:szCs w:val="28"/>
        </w:rPr>
        <w:t>–</w:t>
      </w:r>
      <w:r w:rsidRPr="00097F25">
        <w:rPr>
          <w:snapToGrid w:val="0"/>
          <w:sz w:val="28"/>
          <w:szCs w:val="28"/>
        </w:rPr>
        <w:t xml:space="preserve"> вычисление удельного веса отдельных статей в итоге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 на результат в целом. В процессе такого анализа целесообразно использование не только данных бюджетной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>тности, но и актов проверок, входящих и исходящих писем по вопросам финансово-хозяйственной деятельности, планов</w:t>
      </w:r>
      <w:r w:rsidR="00016DBB">
        <w:rPr>
          <w:snapToGrid w:val="0"/>
          <w:sz w:val="28"/>
          <w:szCs w:val="28"/>
        </w:rPr>
        <w:t>ой</w:t>
      </w:r>
      <w:r w:rsidRPr="00097F25">
        <w:rPr>
          <w:snapToGrid w:val="0"/>
          <w:sz w:val="28"/>
          <w:szCs w:val="28"/>
        </w:rPr>
        <w:t xml:space="preserve"> информаци</w:t>
      </w:r>
      <w:r w:rsidR="00016DBB">
        <w:rPr>
          <w:snapToGrid w:val="0"/>
          <w:sz w:val="28"/>
          <w:szCs w:val="28"/>
        </w:rPr>
        <w:t>и</w:t>
      </w:r>
      <w:r w:rsidRPr="00097F25">
        <w:rPr>
          <w:snapToGrid w:val="0"/>
          <w:sz w:val="28"/>
          <w:szCs w:val="28"/>
        </w:rPr>
        <w:t xml:space="preserve"> и данны</w:t>
      </w:r>
      <w:r w:rsidR="00016DBB">
        <w:rPr>
          <w:snapToGrid w:val="0"/>
          <w:sz w:val="28"/>
          <w:szCs w:val="28"/>
        </w:rPr>
        <w:t>х</w:t>
      </w:r>
      <w:r w:rsidRPr="00097F25">
        <w:rPr>
          <w:snapToGrid w:val="0"/>
          <w:sz w:val="28"/>
          <w:szCs w:val="28"/>
        </w:rPr>
        <w:t xml:space="preserve"> внутренних отч</w:t>
      </w:r>
      <w:r w:rsidR="00016DBB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 xml:space="preserve">тов. Ознакомление с ними позволяет получить дополнительный материал для всестороннего изучения специфики деятельности </w:t>
      </w:r>
      <w:r w:rsidR="008E502D">
        <w:rPr>
          <w:snapToGrid w:val="0"/>
          <w:sz w:val="28"/>
          <w:szCs w:val="28"/>
        </w:rPr>
        <w:t>организации</w:t>
      </w:r>
      <w:r w:rsidRPr="00097F25">
        <w:rPr>
          <w:snapToGrid w:val="0"/>
          <w:sz w:val="28"/>
          <w:szCs w:val="28"/>
        </w:rPr>
        <w:t>.</w:t>
      </w:r>
    </w:p>
    <w:p w:rsidR="00016DBB" w:rsidRDefault="00016DBB" w:rsidP="00016DBB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016DBB" w:rsidRDefault="00016DBB" w:rsidP="00787D49">
      <w:pPr>
        <w:pStyle w:val="af5"/>
        <w:spacing w:after="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Организация внешней проверки</w:t>
      </w:r>
    </w:p>
    <w:p w:rsidR="0095384E" w:rsidRDefault="0095384E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4.1. Внешняя проверка проводится на основании плана деятельности К</w:t>
      </w:r>
      <w:r w:rsidR="00270C53">
        <w:rPr>
          <w:snapToGrid w:val="0"/>
          <w:sz w:val="28"/>
          <w:szCs w:val="28"/>
        </w:rPr>
        <w:t>С</w:t>
      </w:r>
      <w:r w:rsidR="006F309F">
        <w:rPr>
          <w:snapToGrid w:val="0"/>
          <w:sz w:val="28"/>
          <w:szCs w:val="28"/>
        </w:rPr>
        <w:t xml:space="preserve">К  г.о.Вичуга </w:t>
      </w:r>
      <w:r>
        <w:rPr>
          <w:snapToGrid w:val="0"/>
          <w:sz w:val="28"/>
          <w:szCs w:val="28"/>
        </w:rPr>
        <w:t xml:space="preserve"> на </w:t>
      </w:r>
      <w:r w:rsidR="00EE5989">
        <w:rPr>
          <w:snapToGrid w:val="0"/>
          <w:sz w:val="28"/>
          <w:szCs w:val="28"/>
        </w:rPr>
        <w:t xml:space="preserve">текущий </w:t>
      </w:r>
      <w:r>
        <w:rPr>
          <w:snapToGrid w:val="0"/>
          <w:sz w:val="28"/>
          <w:szCs w:val="28"/>
        </w:rPr>
        <w:t>календарный год.</w:t>
      </w:r>
    </w:p>
    <w:p w:rsidR="0095384E" w:rsidRDefault="0095384E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4.2. Внешняя проверка включает в себя:</w:t>
      </w:r>
    </w:p>
    <w:p w:rsidR="00787D49" w:rsidRDefault="00787D49" w:rsidP="0095384E">
      <w:pPr>
        <w:pStyle w:val="af5"/>
        <w:tabs>
          <w:tab w:val="num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бюджетной отчетности ГАБС;</w:t>
      </w:r>
    </w:p>
    <w:p w:rsidR="0095384E" w:rsidRDefault="0095384E" w:rsidP="00787D49">
      <w:pPr>
        <w:pStyle w:val="af5"/>
        <w:tabs>
          <w:tab w:val="num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годового отчета об исполнении бюджета;</w:t>
      </w:r>
    </w:p>
    <w:p w:rsidR="0095384E" w:rsidRDefault="006578CE" w:rsidP="0095384E">
      <w:pPr>
        <w:pStyle w:val="af5"/>
        <w:tabs>
          <w:tab w:val="num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подготовку</w:t>
      </w:r>
      <w:r w:rsidR="0095384E">
        <w:rPr>
          <w:snapToGrid w:val="0"/>
          <w:sz w:val="28"/>
          <w:szCs w:val="28"/>
        </w:rPr>
        <w:t xml:space="preserve"> заключения </w:t>
      </w:r>
      <w:r>
        <w:rPr>
          <w:snapToGrid w:val="0"/>
          <w:sz w:val="28"/>
          <w:szCs w:val="28"/>
        </w:rPr>
        <w:t>на годовой отчет об исполнении бюджета</w:t>
      </w:r>
      <w:r w:rsidR="0095384E">
        <w:rPr>
          <w:snapToGrid w:val="0"/>
          <w:sz w:val="28"/>
          <w:szCs w:val="28"/>
        </w:rPr>
        <w:t>.</w:t>
      </w:r>
    </w:p>
    <w:p w:rsidR="0095384E" w:rsidRDefault="0095384E" w:rsidP="00C91BAD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 Организация внешней проверки включает </w:t>
      </w:r>
      <w:r w:rsidR="00C91BAD">
        <w:rPr>
          <w:snapToGrid w:val="0"/>
          <w:sz w:val="28"/>
          <w:szCs w:val="28"/>
        </w:rPr>
        <w:t>три</w:t>
      </w:r>
      <w:r>
        <w:rPr>
          <w:snapToGrid w:val="0"/>
          <w:sz w:val="28"/>
          <w:szCs w:val="28"/>
        </w:rPr>
        <w:t xml:space="preserve"> этап</w:t>
      </w:r>
      <w:r w:rsidR="00C91BAD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:</w:t>
      </w:r>
      <w:r w:rsidR="00C91BA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подготовительный</w:t>
      </w:r>
      <w:r w:rsidR="00C91BAD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основной</w:t>
      </w:r>
      <w:r w:rsidR="00C91BAD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заключительный.</w:t>
      </w:r>
    </w:p>
    <w:p w:rsidR="0095384E" w:rsidRDefault="0095384E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 На подготовительном этапе:</w:t>
      </w:r>
    </w:p>
    <w:p w:rsidR="0024038B" w:rsidRDefault="0024038B" w:rsidP="008E502D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осуществляе</w:t>
      </w:r>
      <w:r w:rsidR="0095384E">
        <w:rPr>
          <w:snapToGrid w:val="0"/>
          <w:sz w:val="28"/>
          <w:szCs w:val="28"/>
        </w:rPr>
        <w:t xml:space="preserve">тся </w:t>
      </w:r>
      <w:r w:rsidR="008E502D" w:rsidRPr="0024038B">
        <w:rPr>
          <w:sz w:val="28"/>
          <w:szCs w:val="28"/>
        </w:rPr>
        <w:t>сбор и изучение нормативных правовых актов, регулирующих исполнение бюджета, осуществление бюджетного учета и представление бюджетной отчетности;</w:t>
      </w:r>
      <w:r w:rsidR="008E502D">
        <w:rPr>
          <w:snapToGrid w:val="0"/>
          <w:sz w:val="28"/>
          <w:szCs w:val="28"/>
        </w:rPr>
        <w:t xml:space="preserve"> </w:t>
      </w:r>
    </w:p>
    <w:p w:rsidR="006A1D07" w:rsidRDefault="006A1D07" w:rsidP="008E502D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осуществляется подготовка и направление запросов;</w:t>
      </w:r>
    </w:p>
    <w:p w:rsidR="0095384E" w:rsidRDefault="0095384E" w:rsidP="0095384E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изучение публикаций</w:t>
      </w:r>
      <w:r w:rsidR="00D53B1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полученн</w:t>
      </w:r>
      <w:r w:rsidR="00C91BAD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</w:t>
      </w:r>
      <w:r w:rsidR="009607FD">
        <w:rPr>
          <w:snapToGrid w:val="0"/>
          <w:sz w:val="28"/>
          <w:szCs w:val="28"/>
        </w:rPr>
        <w:t xml:space="preserve">по запросам </w:t>
      </w:r>
      <w:r>
        <w:rPr>
          <w:snapToGrid w:val="0"/>
          <w:sz w:val="28"/>
          <w:szCs w:val="28"/>
        </w:rPr>
        <w:t>информации</w:t>
      </w:r>
      <w:r w:rsidR="00D53B1B">
        <w:rPr>
          <w:snapToGrid w:val="0"/>
          <w:sz w:val="28"/>
          <w:szCs w:val="28"/>
        </w:rPr>
        <w:t>;</w:t>
      </w:r>
    </w:p>
    <w:p w:rsidR="008E502D" w:rsidRDefault="008E502D" w:rsidP="0095384E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осуществляется изучение </w:t>
      </w:r>
      <w:r w:rsidR="008F6E3A">
        <w:rPr>
          <w:snapToGrid w:val="0"/>
          <w:sz w:val="28"/>
          <w:szCs w:val="28"/>
        </w:rPr>
        <w:t xml:space="preserve">и анализ результатов проведенных </w:t>
      </w:r>
      <w:r>
        <w:rPr>
          <w:snapToGrid w:val="0"/>
          <w:sz w:val="28"/>
          <w:szCs w:val="28"/>
        </w:rPr>
        <w:t>ранее контрольных и экспертно-аналитических мероприятий;</w:t>
      </w:r>
    </w:p>
    <w:p w:rsidR="0024038B" w:rsidRPr="0024038B" w:rsidRDefault="0024038B" w:rsidP="0024038B">
      <w:pPr>
        <w:pStyle w:val="af5"/>
        <w:tabs>
          <w:tab w:val="left" w:pos="1134"/>
        </w:tabs>
        <w:spacing w:after="0"/>
        <w:ind w:left="0" w:right="0" w:firstLine="567"/>
        <w:jc w:val="both"/>
        <w:rPr>
          <w:sz w:val="28"/>
          <w:szCs w:val="28"/>
        </w:rPr>
      </w:pPr>
      <w:r w:rsidRPr="0024038B">
        <w:rPr>
          <w:sz w:val="28"/>
          <w:szCs w:val="28"/>
        </w:rPr>
        <w:t>проводится предварительное изучение предмета и объектов контрольных мероприятий, определение целей и вопросов мероприятий, методов их проведения;</w:t>
      </w:r>
    </w:p>
    <w:p w:rsidR="0024038B" w:rsidRDefault="0024038B" w:rsidP="0095384E">
      <w:pPr>
        <w:pStyle w:val="af5"/>
        <w:tabs>
          <w:tab w:val="left" w:pos="1134"/>
        </w:tabs>
        <w:spacing w:after="0"/>
        <w:ind w:left="0" w:right="0" w:firstLine="567"/>
        <w:jc w:val="both"/>
        <w:rPr>
          <w:sz w:val="28"/>
          <w:szCs w:val="28"/>
        </w:rPr>
      </w:pPr>
      <w:r w:rsidRPr="0024038B">
        <w:rPr>
          <w:sz w:val="28"/>
          <w:szCs w:val="28"/>
        </w:rPr>
        <w:t xml:space="preserve">осуществляется подготовка </w:t>
      </w:r>
      <w:r>
        <w:rPr>
          <w:sz w:val="28"/>
          <w:szCs w:val="28"/>
        </w:rPr>
        <w:t xml:space="preserve">проектов </w:t>
      </w:r>
      <w:r w:rsidRPr="0024038B">
        <w:rPr>
          <w:sz w:val="28"/>
          <w:szCs w:val="28"/>
        </w:rPr>
        <w:t>программы</w:t>
      </w:r>
      <w:r w:rsidR="00383F13" w:rsidRPr="00383F13">
        <w:rPr>
          <w:snapToGrid w:val="0"/>
          <w:sz w:val="28"/>
          <w:szCs w:val="28"/>
        </w:rPr>
        <w:t xml:space="preserve"> </w:t>
      </w:r>
      <w:r w:rsidR="00383F13">
        <w:rPr>
          <w:snapToGrid w:val="0"/>
          <w:sz w:val="28"/>
          <w:szCs w:val="28"/>
        </w:rPr>
        <w:t>и рабочего плана</w:t>
      </w:r>
      <w:r w:rsidRPr="0024038B">
        <w:rPr>
          <w:sz w:val="28"/>
          <w:szCs w:val="28"/>
        </w:rPr>
        <w:t xml:space="preserve"> внешней проверки,</w:t>
      </w:r>
      <w:r>
        <w:rPr>
          <w:sz w:val="28"/>
          <w:szCs w:val="28"/>
        </w:rPr>
        <w:t xml:space="preserve"> программ проведения контрольных мероприятий</w:t>
      </w:r>
      <w:r w:rsidR="006F309F">
        <w:rPr>
          <w:sz w:val="28"/>
          <w:szCs w:val="28"/>
        </w:rPr>
        <w:t>;</w:t>
      </w:r>
    </w:p>
    <w:p w:rsidR="0024038B" w:rsidRDefault="0024038B" w:rsidP="0024038B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определяются должностные лица, ответственные за проведение проверки</w:t>
      </w:r>
      <w:r w:rsidRPr="009607F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бюджетной отчетности ГАБС, годового отчета об исполнении бюджета и конкретных контрольных мероприятий, необходимых для оценки достоверности данных бюджетной отчетности.</w:t>
      </w:r>
    </w:p>
    <w:p w:rsidR="00383F13" w:rsidRDefault="0095384E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Результатом проведения данного этапа является</w:t>
      </w:r>
      <w:r w:rsidR="00383F13">
        <w:rPr>
          <w:snapToGrid w:val="0"/>
          <w:sz w:val="28"/>
          <w:szCs w:val="28"/>
        </w:rPr>
        <w:t>:</w:t>
      </w:r>
    </w:p>
    <w:p w:rsidR="00383F13" w:rsidRDefault="00383F13" w:rsidP="0095384E">
      <w:pPr>
        <w:pStyle w:val="af5"/>
        <w:spacing w:after="0"/>
        <w:ind w:left="0" w:righ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издание распоряжения </w:t>
      </w:r>
      <w:r w:rsidRPr="00383F13">
        <w:rPr>
          <w:sz w:val="28"/>
          <w:szCs w:val="28"/>
        </w:rPr>
        <w:t>о проведении внешней проверки</w:t>
      </w:r>
      <w:r>
        <w:rPr>
          <w:sz w:val="28"/>
          <w:szCs w:val="28"/>
        </w:rPr>
        <w:t>;</w:t>
      </w:r>
    </w:p>
    <w:p w:rsidR="00383F13" w:rsidRDefault="00383F13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утверждение программы внешней проверки;</w:t>
      </w:r>
    </w:p>
    <w:p w:rsidR="0095384E" w:rsidRDefault="00383F13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издание распоряжений </w:t>
      </w:r>
      <w:r w:rsidRPr="00383F13">
        <w:rPr>
          <w:sz w:val="28"/>
          <w:szCs w:val="28"/>
        </w:rPr>
        <w:t>о проведении контрольн</w:t>
      </w:r>
      <w:r>
        <w:rPr>
          <w:sz w:val="28"/>
          <w:szCs w:val="28"/>
        </w:rPr>
        <w:t>ых</w:t>
      </w:r>
      <w:r w:rsidRPr="00383F1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8F6E3A">
        <w:rPr>
          <w:sz w:val="28"/>
          <w:szCs w:val="28"/>
        </w:rPr>
        <w:t xml:space="preserve"> (выездных проверок)</w:t>
      </w:r>
      <w:r>
        <w:rPr>
          <w:sz w:val="28"/>
          <w:szCs w:val="28"/>
        </w:rPr>
        <w:t>;</w:t>
      </w:r>
    </w:p>
    <w:p w:rsidR="008F6E3A" w:rsidRDefault="00383F13" w:rsidP="0095384E">
      <w:pPr>
        <w:pStyle w:val="af5"/>
        <w:spacing w:after="0"/>
        <w:ind w:left="0" w:righ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утверждение программ </w:t>
      </w:r>
      <w:r w:rsidRPr="00383F13">
        <w:rPr>
          <w:sz w:val="28"/>
          <w:szCs w:val="28"/>
        </w:rPr>
        <w:t>о проведении контрольн</w:t>
      </w:r>
      <w:r>
        <w:rPr>
          <w:sz w:val="28"/>
          <w:szCs w:val="28"/>
        </w:rPr>
        <w:t>ых</w:t>
      </w:r>
      <w:r w:rsidRPr="00383F13">
        <w:rPr>
          <w:sz w:val="28"/>
          <w:szCs w:val="28"/>
        </w:rPr>
        <w:t xml:space="preserve"> мероприяти</w:t>
      </w:r>
      <w:r w:rsidR="008F6E3A">
        <w:rPr>
          <w:sz w:val="28"/>
          <w:szCs w:val="28"/>
        </w:rPr>
        <w:t>й (выездных проверок);</w:t>
      </w:r>
    </w:p>
    <w:p w:rsidR="00383F13" w:rsidRPr="008F6E3A" w:rsidRDefault="008F6E3A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8F6E3A">
        <w:rPr>
          <w:sz w:val="28"/>
          <w:szCs w:val="28"/>
        </w:rPr>
        <w:t>направление уведомлений объектам контроля о проведении контрольного мероприятия</w:t>
      </w:r>
      <w:r>
        <w:rPr>
          <w:sz w:val="28"/>
          <w:szCs w:val="28"/>
        </w:rPr>
        <w:t xml:space="preserve"> (выездных проверок)</w:t>
      </w:r>
      <w:r w:rsidRPr="008F6E3A">
        <w:rPr>
          <w:sz w:val="28"/>
          <w:szCs w:val="28"/>
        </w:rPr>
        <w:t xml:space="preserve"> и требований о предоставлении для проверки сведений и документов.</w:t>
      </w:r>
    </w:p>
    <w:p w:rsidR="0095384E" w:rsidRPr="00237B34" w:rsidRDefault="0095384E" w:rsidP="00C91BAD">
      <w:pPr>
        <w:pStyle w:val="af5"/>
        <w:spacing w:after="0"/>
        <w:ind w:left="0" w:righ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4.5. Основной эт</w:t>
      </w:r>
      <w:r w:rsidR="00EE5989">
        <w:rPr>
          <w:snapToGrid w:val="0"/>
          <w:sz w:val="28"/>
          <w:szCs w:val="28"/>
        </w:rPr>
        <w:t xml:space="preserve">ап внешней проверки </w:t>
      </w:r>
      <w:r w:rsidR="009607FD">
        <w:rPr>
          <w:snapToGrid w:val="0"/>
          <w:sz w:val="28"/>
          <w:szCs w:val="28"/>
        </w:rPr>
        <w:t>предусматривает</w:t>
      </w:r>
      <w:r w:rsidR="00D53B1B">
        <w:rPr>
          <w:snapToGrid w:val="0"/>
          <w:sz w:val="28"/>
          <w:szCs w:val="28"/>
        </w:rPr>
        <w:t xml:space="preserve"> </w:t>
      </w:r>
      <w:r w:rsidR="00EE5989">
        <w:rPr>
          <w:snapToGrid w:val="0"/>
          <w:sz w:val="28"/>
          <w:szCs w:val="28"/>
        </w:rPr>
        <w:t>проведени</w:t>
      </w:r>
      <w:r w:rsidR="009607FD">
        <w:rPr>
          <w:snapToGrid w:val="0"/>
          <w:sz w:val="28"/>
          <w:szCs w:val="28"/>
        </w:rPr>
        <w:t>е</w:t>
      </w:r>
      <w:r w:rsidR="00EE5989">
        <w:rPr>
          <w:snapToGrid w:val="0"/>
          <w:sz w:val="28"/>
          <w:szCs w:val="28"/>
        </w:rPr>
        <w:t xml:space="preserve"> </w:t>
      </w:r>
      <w:r w:rsidR="00C91BAD">
        <w:rPr>
          <w:snapToGrid w:val="0"/>
          <w:sz w:val="28"/>
          <w:szCs w:val="28"/>
        </w:rPr>
        <w:t xml:space="preserve">контрольных </w:t>
      </w:r>
      <w:r w:rsidR="008F6E3A">
        <w:rPr>
          <w:snapToGrid w:val="0"/>
          <w:sz w:val="28"/>
          <w:szCs w:val="28"/>
        </w:rPr>
        <w:t xml:space="preserve">(камеральных и выездных проверок, в том числе встречных проверок) </w:t>
      </w:r>
      <w:r w:rsidR="00C91BAD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 xml:space="preserve">экспертно-аналитических </w:t>
      </w:r>
      <w:r w:rsidR="008F6E3A">
        <w:rPr>
          <w:snapToGrid w:val="0"/>
          <w:sz w:val="28"/>
          <w:szCs w:val="28"/>
        </w:rPr>
        <w:t xml:space="preserve">(обследование) </w:t>
      </w:r>
      <w:r>
        <w:rPr>
          <w:snapToGrid w:val="0"/>
          <w:sz w:val="28"/>
          <w:szCs w:val="28"/>
        </w:rPr>
        <w:t>мероприяти</w:t>
      </w:r>
      <w:r w:rsidR="00EE5989">
        <w:rPr>
          <w:snapToGrid w:val="0"/>
          <w:sz w:val="28"/>
          <w:szCs w:val="28"/>
        </w:rPr>
        <w:t>й</w:t>
      </w:r>
      <w:r w:rsidRPr="00237B34">
        <w:rPr>
          <w:sz w:val="28"/>
          <w:szCs w:val="28"/>
        </w:rPr>
        <w:t>.</w:t>
      </w:r>
    </w:p>
    <w:p w:rsidR="00736C36" w:rsidRDefault="0095384E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Результатом проведения данного этапа внешней проверки являются</w:t>
      </w:r>
      <w:r w:rsidR="00736C36">
        <w:rPr>
          <w:snapToGrid w:val="0"/>
          <w:sz w:val="28"/>
          <w:szCs w:val="28"/>
        </w:rPr>
        <w:t>:</w:t>
      </w:r>
    </w:p>
    <w:p w:rsidR="00736C36" w:rsidRDefault="00C91BAD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составленные </w:t>
      </w:r>
      <w:r w:rsidR="008F6E3A">
        <w:rPr>
          <w:snapToGrid w:val="0"/>
          <w:sz w:val="28"/>
          <w:szCs w:val="28"/>
        </w:rPr>
        <w:t>акты</w:t>
      </w:r>
      <w:r w:rsidR="007F202B">
        <w:rPr>
          <w:snapToGrid w:val="0"/>
          <w:sz w:val="28"/>
          <w:szCs w:val="28"/>
        </w:rPr>
        <w:t xml:space="preserve"> проверок</w:t>
      </w:r>
      <w:r w:rsidR="00736C36">
        <w:rPr>
          <w:snapToGrid w:val="0"/>
          <w:sz w:val="28"/>
          <w:szCs w:val="28"/>
        </w:rPr>
        <w:t>;</w:t>
      </w:r>
    </w:p>
    <w:p w:rsidR="00736C36" w:rsidRDefault="007F202B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заключения на </w:t>
      </w:r>
      <w:r w:rsidRPr="007F202B">
        <w:rPr>
          <w:sz w:val="28"/>
          <w:szCs w:val="28"/>
        </w:rPr>
        <w:t>замечания и возражения, представленные к актам (при наличии возражений)</w:t>
      </w:r>
      <w:r w:rsidR="00736C36">
        <w:rPr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</w:p>
    <w:p w:rsidR="00736C36" w:rsidRDefault="007F202B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отчеты о результатах контрольных мероприятий</w:t>
      </w:r>
      <w:r w:rsidR="00736C36">
        <w:rPr>
          <w:snapToGrid w:val="0"/>
          <w:sz w:val="28"/>
          <w:szCs w:val="28"/>
        </w:rPr>
        <w:t>;</w:t>
      </w:r>
    </w:p>
    <w:p w:rsidR="00736C36" w:rsidRPr="00736C36" w:rsidRDefault="00736C36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736C36">
        <w:rPr>
          <w:sz w:val="28"/>
          <w:szCs w:val="28"/>
        </w:rPr>
        <w:t>проекты представлений (предписаний), информационных писем и других документов (при наличии соответствующих оснований);</w:t>
      </w:r>
      <w:r w:rsidR="008F6E3A" w:rsidRPr="00736C36">
        <w:rPr>
          <w:snapToGrid w:val="0"/>
          <w:sz w:val="28"/>
          <w:szCs w:val="28"/>
        </w:rPr>
        <w:t xml:space="preserve"> </w:t>
      </w:r>
    </w:p>
    <w:p w:rsidR="0095384E" w:rsidRPr="00736C36" w:rsidRDefault="007F202B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736C36">
        <w:rPr>
          <w:snapToGrid w:val="0"/>
          <w:sz w:val="28"/>
          <w:szCs w:val="28"/>
        </w:rPr>
        <w:t>аналитически</w:t>
      </w:r>
      <w:r w:rsidR="00736C36" w:rsidRPr="00736C36">
        <w:rPr>
          <w:snapToGrid w:val="0"/>
          <w:sz w:val="28"/>
          <w:szCs w:val="28"/>
        </w:rPr>
        <w:t>е</w:t>
      </w:r>
      <w:r w:rsidRPr="00736C36">
        <w:rPr>
          <w:snapToGrid w:val="0"/>
          <w:sz w:val="28"/>
          <w:szCs w:val="28"/>
        </w:rPr>
        <w:t xml:space="preserve"> справк</w:t>
      </w:r>
      <w:r w:rsidR="00736C36" w:rsidRPr="00736C36">
        <w:rPr>
          <w:snapToGrid w:val="0"/>
          <w:sz w:val="28"/>
          <w:szCs w:val="28"/>
        </w:rPr>
        <w:t>и</w:t>
      </w:r>
      <w:r w:rsidRPr="00736C36">
        <w:rPr>
          <w:snapToGrid w:val="0"/>
          <w:sz w:val="28"/>
          <w:szCs w:val="28"/>
        </w:rPr>
        <w:t xml:space="preserve"> </w:t>
      </w:r>
      <w:r w:rsidR="00736C36" w:rsidRPr="00736C36">
        <w:rPr>
          <w:snapToGrid w:val="0"/>
          <w:sz w:val="28"/>
          <w:szCs w:val="28"/>
        </w:rPr>
        <w:t xml:space="preserve">и </w:t>
      </w:r>
      <w:r w:rsidR="0095384E" w:rsidRPr="00736C36">
        <w:rPr>
          <w:snapToGrid w:val="0"/>
          <w:sz w:val="28"/>
          <w:szCs w:val="28"/>
        </w:rPr>
        <w:t>заключени</w:t>
      </w:r>
      <w:r w:rsidR="00736C36" w:rsidRPr="00736C36">
        <w:rPr>
          <w:snapToGrid w:val="0"/>
          <w:sz w:val="28"/>
          <w:szCs w:val="28"/>
        </w:rPr>
        <w:t>я</w:t>
      </w:r>
      <w:r w:rsidR="0095384E" w:rsidRPr="00736C36">
        <w:rPr>
          <w:snapToGrid w:val="0"/>
          <w:sz w:val="28"/>
          <w:szCs w:val="28"/>
        </w:rPr>
        <w:t>.</w:t>
      </w:r>
    </w:p>
    <w:p w:rsidR="0095384E" w:rsidRDefault="0095384E" w:rsidP="0095384E">
      <w:pPr>
        <w:pStyle w:val="af5"/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4.6. На заключительном этапе </w:t>
      </w:r>
      <w:r w:rsidR="00C91BAD">
        <w:rPr>
          <w:snapToGrid w:val="0"/>
          <w:sz w:val="28"/>
          <w:szCs w:val="28"/>
        </w:rPr>
        <w:t xml:space="preserve">внешней проверки </w:t>
      </w:r>
      <w:r w:rsidR="00736C36">
        <w:rPr>
          <w:snapToGrid w:val="0"/>
          <w:sz w:val="28"/>
          <w:szCs w:val="28"/>
        </w:rPr>
        <w:t>с учетом данных внешней проверки годовой бюджетной отчетности ГАБС и</w:t>
      </w:r>
      <w:r w:rsidR="00736C36" w:rsidRPr="00736C36">
        <w:rPr>
          <w:snapToGrid w:val="0"/>
          <w:sz w:val="28"/>
          <w:szCs w:val="28"/>
        </w:rPr>
        <w:t xml:space="preserve"> </w:t>
      </w:r>
      <w:r w:rsidR="00736C36">
        <w:rPr>
          <w:snapToGrid w:val="0"/>
          <w:sz w:val="28"/>
          <w:szCs w:val="28"/>
        </w:rPr>
        <w:t xml:space="preserve">результатов проведенных ранее контрольных и экспертно-аналитических мероприятий </w:t>
      </w:r>
      <w:r>
        <w:rPr>
          <w:snapToGrid w:val="0"/>
          <w:sz w:val="28"/>
          <w:szCs w:val="28"/>
        </w:rPr>
        <w:t xml:space="preserve">оформляется заключение </w:t>
      </w:r>
      <w:r w:rsidR="00177CBF">
        <w:rPr>
          <w:snapToGrid w:val="0"/>
          <w:sz w:val="28"/>
          <w:szCs w:val="28"/>
        </w:rPr>
        <w:t>на годовой отчет об исполнении бюджета</w:t>
      </w:r>
      <w:r>
        <w:rPr>
          <w:snapToGrid w:val="0"/>
          <w:sz w:val="28"/>
          <w:szCs w:val="28"/>
        </w:rPr>
        <w:t>.</w:t>
      </w:r>
    </w:p>
    <w:p w:rsidR="0095384E" w:rsidRPr="007C20D7" w:rsidRDefault="0095384E" w:rsidP="0095384E">
      <w:pPr>
        <w:pStyle w:val="af5"/>
        <w:spacing w:after="0"/>
        <w:ind w:left="567" w:right="0"/>
        <w:jc w:val="both"/>
        <w:rPr>
          <w:snapToGrid w:val="0"/>
          <w:sz w:val="28"/>
          <w:szCs w:val="28"/>
        </w:rPr>
      </w:pPr>
    </w:p>
    <w:p w:rsidR="0084588B" w:rsidRDefault="0095384E" w:rsidP="00A85EDB">
      <w:pPr>
        <w:pStyle w:val="af5"/>
        <w:tabs>
          <w:tab w:val="left" w:pos="1134"/>
        </w:tabs>
        <w:spacing w:after="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 Общие при</w:t>
      </w:r>
      <w:r w:rsidR="0084588B">
        <w:rPr>
          <w:b/>
          <w:snapToGrid w:val="0"/>
          <w:sz w:val="28"/>
          <w:szCs w:val="28"/>
        </w:rPr>
        <w:t>нципы и требования к проведению</w:t>
      </w:r>
    </w:p>
    <w:p w:rsidR="0095384E" w:rsidRDefault="0095384E" w:rsidP="00A85EDB">
      <w:pPr>
        <w:pStyle w:val="af5"/>
        <w:tabs>
          <w:tab w:val="left" w:pos="1134"/>
        </w:tabs>
        <w:spacing w:after="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внешней проверки</w:t>
      </w:r>
    </w:p>
    <w:p w:rsidR="0095384E" w:rsidRPr="00097F25" w:rsidRDefault="0095384E" w:rsidP="00B504DB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A2ECF">
        <w:rPr>
          <w:rFonts w:ascii="Times New Roman" w:hAnsi="Times New Roman" w:cs="Times New Roman"/>
          <w:sz w:val="28"/>
          <w:szCs w:val="28"/>
        </w:rPr>
        <w:t>При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проведении внешней проверки </w:t>
      </w:r>
      <w:r w:rsidR="00C06409">
        <w:rPr>
          <w:rFonts w:ascii="Times New Roman" w:hAnsi="Times New Roman" w:cs="Times New Roman"/>
          <w:sz w:val="28"/>
          <w:szCs w:val="28"/>
        </w:rPr>
        <w:t xml:space="preserve">специалисты КСК </w:t>
      </w:r>
      <w:r w:rsidRPr="00097F25">
        <w:rPr>
          <w:rFonts w:ascii="Times New Roman" w:hAnsi="Times New Roman" w:cs="Times New Roman"/>
          <w:sz w:val="28"/>
          <w:szCs w:val="28"/>
        </w:rPr>
        <w:t xml:space="preserve"> должны руководствоваться нормами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2B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BD72B7" w:rsidRPr="00097F2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и </w:t>
      </w:r>
      <w:r w:rsidR="00BD72B7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074DAF">
        <w:rPr>
          <w:rFonts w:ascii="Times New Roman" w:hAnsi="Times New Roman" w:cs="Times New Roman"/>
          <w:sz w:val="28"/>
          <w:szCs w:val="28"/>
        </w:rPr>
        <w:t>я</w:t>
      </w:r>
      <w:r w:rsidR="00771A73">
        <w:rPr>
          <w:rFonts w:ascii="Times New Roman" w:hAnsi="Times New Roman" w:cs="Times New Roman"/>
          <w:sz w:val="28"/>
          <w:szCs w:val="28"/>
        </w:rPr>
        <w:t>.</w:t>
      </w:r>
    </w:p>
    <w:p w:rsidR="0095384E" w:rsidRPr="00097F25" w:rsidRDefault="00074DAF" w:rsidP="00B504DB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B6E">
        <w:rPr>
          <w:rFonts w:ascii="Times New Roman" w:hAnsi="Times New Roman" w:cs="Times New Roman"/>
          <w:sz w:val="28"/>
          <w:szCs w:val="28"/>
        </w:rPr>
        <w:t>2</w:t>
      </w:r>
      <w:r w:rsidR="0095384E">
        <w:rPr>
          <w:rFonts w:ascii="Times New Roman" w:hAnsi="Times New Roman" w:cs="Times New Roman"/>
          <w:sz w:val="28"/>
          <w:szCs w:val="28"/>
        </w:rPr>
        <w:t>. </w:t>
      </w:r>
      <w:r w:rsidR="0095384E" w:rsidRPr="00097F2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5384E">
        <w:rPr>
          <w:rFonts w:ascii="Times New Roman" w:hAnsi="Times New Roman" w:cs="Times New Roman"/>
          <w:sz w:val="28"/>
          <w:szCs w:val="28"/>
        </w:rPr>
        <w:t>меро</w:t>
      </w:r>
      <w:r w:rsidR="0095384E" w:rsidRPr="00097F25">
        <w:rPr>
          <w:rFonts w:ascii="Times New Roman" w:hAnsi="Times New Roman" w:cs="Times New Roman"/>
          <w:sz w:val="28"/>
          <w:szCs w:val="28"/>
        </w:rPr>
        <w:t>прияти</w:t>
      </w:r>
      <w:r w:rsidR="0095384E">
        <w:rPr>
          <w:rFonts w:ascii="Times New Roman" w:hAnsi="Times New Roman" w:cs="Times New Roman"/>
          <w:sz w:val="28"/>
          <w:szCs w:val="28"/>
        </w:rPr>
        <w:t>й по внешней проверке</w:t>
      </w:r>
      <w:r w:rsidR="0095384E" w:rsidRPr="00097F25">
        <w:rPr>
          <w:rFonts w:ascii="Times New Roman" w:hAnsi="Times New Roman" w:cs="Times New Roman"/>
          <w:sz w:val="28"/>
          <w:szCs w:val="28"/>
        </w:rPr>
        <w:t xml:space="preserve"> определяется перечнем и характером контрольных </w:t>
      </w:r>
      <w:r w:rsidR="0095384E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95384E" w:rsidRPr="00097F25">
        <w:rPr>
          <w:rFonts w:ascii="Times New Roman" w:hAnsi="Times New Roman" w:cs="Times New Roman"/>
          <w:sz w:val="28"/>
          <w:szCs w:val="28"/>
        </w:rPr>
        <w:t>процедур, которые необходимы для достижения цели внешней проверки при заданных обстоятельствах.</w:t>
      </w:r>
    </w:p>
    <w:p w:rsidR="0095384E" w:rsidRPr="00097F25" w:rsidRDefault="0095384E" w:rsidP="00B504DB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B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Pr="00097F25">
        <w:rPr>
          <w:rFonts w:ascii="Times New Roman" w:hAnsi="Times New Roman" w:cs="Times New Roman"/>
          <w:sz w:val="28"/>
          <w:szCs w:val="28"/>
        </w:rPr>
        <w:t xml:space="preserve">процедур определяется в соответствии с </w:t>
      </w:r>
      <w:r w:rsidR="00074DAF">
        <w:rPr>
          <w:rFonts w:ascii="Times New Roman" w:hAnsi="Times New Roman" w:cs="Times New Roman"/>
          <w:sz w:val="28"/>
          <w:szCs w:val="28"/>
        </w:rPr>
        <w:t>п</w:t>
      </w:r>
      <w:r w:rsidRPr="00097F25">
        <w:rPr>
          <w:rFonts w:ascii="Times New Roman" w:hAnsi="Times New Roman" w:cs="Times New Roman"/>
          <w:sz w:val="28"/>
          <w:szCs w:val="28"/>
        </w:rPr>
        <w:t>рограммой проведения внешней проверки.</w:t>
      </w:r>
    </w:p>
    <w:p w:rsidR="0095384E" w:rsidRPr="00097F25" w:rsidRDefault="0095384E" w:rsidP="00B504DB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B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Для проведения контрольн</w:t>
      </w:r>
      <w:r w:rsidR="00EA402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</w:t>
      </w:r>
      <w:r w:rsidR="00EA402B">
        <w:rPr>
          <w:rFonts w:ascii="Times New Roman" w:hAnsi="Times New Roman" w:cs="Times New Roman"/>
          <w:sz w:val="28"/>
          <w:szCs w:val="28"/>
        </w:rPr>
        <w:t>-аналитических</w:t>
      </w:r>
      <w:r w:rsidRPr="00097F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1F71">
        <w:rPr>
          <w:rFonts w:ascii="Times New Roman" w:hAnsi="Times New Roman" w:cs="Times New Roman"/>
          <w:sz w:val="28"/>
          <w:szCs w:val="28"/>
        </w:rPr>
        <w:t>й</w:t>
      </w:r>
      <w:r w:rsidRPr="00097F25">
        <w:rPr>
          <w:rFonts w:ascii="Times New Roman" w:hAnsi="Times New Roman" w:cs="Times New Roman"/>
          <w:sz w:val="28"/>
          <w:szCs w:val="28"/>
        </w:rPr>
        <w:t xml:space="preserve"> К</w:t>
      </w:r>
      <w:r w:rsidR="00BD72B7">
        <w:rPr>
          <w:rFonts w:ascii="Times New Roman" w:hAnsi="Times New Roman" w:cs="Times New Roman"/>
          <w:sz w:val="28"/>
          <w:szCs w:val="28"/>
        </w:rPr>
        <w:t>С</w:t>
      </w:r>
      <w:r w:rsidR="00C06409">
        <w:rPr>
          <w:rFonts w:ascii="Times New Roman" w:hAnsi="Times New Roman" w:cs="Times New Roman"/>
          <w:sz w:val="28"/>
          <w:szCs w:val="28"/>
        </w:rPr>
        <w:t xml:space="preserve">К </w:t>
      </w:r>
      <w:r w:rsidRPr="00097F25">
        <w:rPr>
          <w:rFonts w:ascii="Times New Roman" w:hAnsi="Times New Roman" w:cs="Times New Roman"/>
          <w:sz w:val="28"/>
          <w:szCs w:val="28"/>
        </w:rPr>
        <w:t xml:space="preserve"> вправе привлекать независимых специалистов (экспертов) в установленном локальными нормативными актами К</w:t>
      </w:r>
      <w:r w:rsidR="00BD72B7">
        <w:rPr>
          <w:rFonts w:ascii="Times New Roman" w:hAnsi="Times New Roman" w:cs="Times New Roman"/>
          <w:sz w:val="28"/>
          <w:szCs w:val="28"/>
        </w:rPr>
        <w:t>С</w:t>
      </w:r>
      <w:r w:rsidR="00C06409">
        <w:rPr>
          <w:rFonts w:ascii="Times New Roman" w:hAnsi="Times New Roman" w:cs="Times New Roman"/>
          <w:sz w:val="28"/>
          <w:szCs w:val="28"/>
        </w:rPr>
        <w:t xml:space="preserve">К </w:t>
      </w:r>
      <w:r w:rsidR="005D1F71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5384E" w:rsidRPr="00097F25" w:rsidRDefault="0095384E" w:rsidP="00B504DB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</w:t>
      </w:r>
      <w:r w:rsidR="00074DAF">
        <w:rPr>
          <w:rFonts w:ascii="Times New Roman" w:hAnsi="Times New Roman" w:cs="Times New Roman"/>
          <w:sz w:val="28"/>
          <w:szCs w:val="28"/>
        </w:rPr>
        <w:t xml:space="preserve"> (</w:t>
      </w:r>
      <w:r w:rsidRPr="00097F25">
        <w:rPr>
          <w:rFonts w:ascii="Times New Roman" w:hAnsi="Times New Roman" w:cs="Times New Roman"/>
          <w:sz w:val="28"/>
          <w:szCs w:val="28"/>
        </w:rPr>
        <w:t>эксперта</w:t>
      </w:r>
      <w:r w:rsidR="00074DAF">
        <w:rPr>
          <w:rFonts w:ascii="Times New Roman" w:hAnsi="Times New Roman" w:cs="Times New Roman"/>
          <w:sz w:val="28"/>
          <w:szCs w:val="28"/>
        </w:rPr>
        <w:t>)</w:t>
      </w:r>
      <w:r w:rsidRPr="00097F25">
        <w:rPr>
          <w:rFonts w:ascii="Times New Roman" w:hAnsi="Times New Roman" w:cs="Times New Roman"/>
          <w:sz w:val="28"/>
          <w:szCs w:val="28"/>
        </w:rPr>
        <w:t xml:space="preserve"> должно быть обеспечено получение достаточных надлежащих доказательств того, что такая работа отвечает целям </w:t>
      </w:r>
      <w:r w:rsidR="00EA402B">
        <w:rPr>
          <w:rFonts w:ascii="Times New Roman" w:hAnsi="Times New Roman" w:cs="Times New Roman"/>
          <w:sz w:val="28"/>
          <w:szCs w:val="28"/>
        </w:rPr>
        <w:t>проведенн</w:t>
      </w:r>
      <w:r w:rsidRPr="00097F25">
        <w:rPr>
          <w:rFonts w:ascii="Times New Roman" w:hAnsi="Times New Roman" w:cs="Times New Roman"/>
          <w:sz w:val="28"/>
          <w:szCs w:val="28"/>
        </w:rPr>
        <w:t>ого мероприятия. Такие доказательства могут быть получены посредством установления для привлеченного специалиста</w:t>
      </w:r>
      <w:r w:rsidR="005D1F71">
        <w:rPr>
          <w:rFonts w:ascii="Times New Roman" w:hAnsi="Times New Roman" w:cs="Times New Roman"/>
          <w:sz w:val="28"/>
          <w:szCs w:val="28"/>
        </w:rPr>
        <w:t xml:space="preserve"> (</w:t>
      </w:r>
      <w:r w:rsidRPr="00097F25">
        <w:rPr>
          <w:rFonts w:ascii="Times New Roman" w:hAnsi="Times New Roman" w:cs="Times New Roman"/>
          <w:sz w:val="28"/>
          <w:szCs w:val="28"/>
        </w:rPr>
        <w:t>эксперта</w:t>
      </w:r>
      <w:r w:rsidR="005D1F71">
        <w:rPr>
          <w:rFonts w:ascii="Times New Roman" w:hAnsi="Times New Roman" w:cs="Times New Roman"/>
          <w:sz w:val="28"/>
          <w:szCs w:val="28"/>
        </w:rPr>
        <w:t>)</w:t>
      </w:r>
      <w:r w:rsidRPr="00097F25">
        <w:rPr>
          <w:rFonts w:ascii="Times New Roman" w:hAnsi="Times New Roman" w:cs="Times New Roman"/>
          <w:sz w:val="28"/>
          <w:szCs w:val="28"/>
        </w:rPr>
        <w:t xml:space="preserve"> технического задания в письменной форме и сравнения фактически достигнутых результатов.</w:t>
      </w:r>
    </w:p>
    <w:p w:rsidR="00565B6E" w:rsidRPr="00814D7C" w:rsidRDefault="0095384E" w:rsidP="00B00B56">
      <w:pPr>
        <w:pStyle w:val="HTML"/>
        <w:tabs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65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Проведение контрольн</w:t>
      </w:r>
      <w:r w:rsidR="00EA402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</w:t>
      </w:r>
      <w:r w:rsidR="00EA402B">
        <w:rPr>
          <w:rFonts w:ascii="Times New Roman" w:hAnsi="Times New Roman" w:cs="Times New Roman"/>
          <w:sz w:val="28"/>
          <w:szCs w:val="28"/>
        </w:rPr>
        <w:t>-аналитических</w:t>
      </w:r>
      <w:r w:rsidRPr="00097F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402B">
        <w:rPr>
          <w:rFonts w:ascii="Times New Roman" w:hAnsi="Times New Roman" w:cs="Times New Roman"/>
          <w:sz w:val="28"/>
          <w:szCs w:val="28"/>
        </w:rPr>
        <w:t>й</w:t>
      </w:r>
      <w:r w:rsidRPr="00097F25">
        <w:rPr>
          <w:rFonts w:ascii="Times New Roman" w:hAnsi="Times New Roman" w:cs="Times New Roman"/>
          <w:sz w:val="28"/>
          <w:szCs w:val="28"/>
        </w:rPr>
        <w:t xml:space="preserve"> подлежит документированию</w:t>
      </w:r>
      <w:r w:rsidR="00EA40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стандартами КС</w:t>
      </w:r>
      <w:r w:rsidR="00C06409">
        <w:rPr>
          <w:rFonts w:ascii="Times New Roman" w:hAnsi="Times New Roman" w:cs="Times New Roman"/>
          <w:sz w:val="28"/>
          <w:szCs w:val="28"/>
        </w:rPr>
        <w:t>К г.о.Вичуга</w:t>
      </w:r>
      <w:r w:rsidRPr="00097F25">
        <w:rPr>
          <w:rFonts w:ascii="Times New Roman" w:hAnsi="Times New Roman" w:cs="Times New Roman"/>
          <w:sz w:val="28"/>
          <w:szCs w:val="28"/>
        </w:rPr>
        <w:t>.</w:t>
      </w:r>
    </w:p>
    <w:p w:rsidR="0095384E" w:rsidRDefault="0095384E" w:rsidP="0008617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0B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06409">
        <w:rPr>
          <w:rFonts w:ascii="Times New Roman" w:hAnsi="Times New Roman" w:cs="Times New Roman"/>
          <w:sz w:val="28"/>
          <w:szCs w:val="28"/>
        </w:rPr>
        <w:t xml:space="preserve">Специалисты КСК, проводящие внешнюю проверку, </w:t>
      </w:r>
      <w:r w:rsidRPr="00097F25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A402B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проводимых ими контрольных и экспертно-аналитических мероприятий, </w:t>
      </w:r>
      <w:r w:rsidRPr="00097F25">
        <w:rPr>
          <w:rFonts w:ascii="Times New Roman" w:hAnsi="Times New Roman" w:cs="Times New Roman"/>
          <w:sz w:val="28"/>
          <w:szCs w:val="28"/>
        </w:rPr>
        <w:t>за сохранность документов и конфиденциальность полученной в ходе мероприяти</w:t>
      </w:r>
      <w:r w:rsidR="00EA402B">
        <w:rPr>
          <w:rFonts w:ascii="Times New Roman" w:hAnsi="Times New Roman" w:cs="Times New Roman"/>
          <w:sz w:val="28"/>
          <w:szCs w:val="28"/>
        </w:rPr>
        <w:t>й</w:t>
      </w:r>
      <w:r w:rsidRPr="00097F25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95384E" w:rsidRDefault="0095384E" w:rsidP="0095384E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84E" w:rsidRPr="00CC504E" w:rsidRDefault="0095384E" w:rsidP="005D1F71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Pr="00CC504E">
        <w:rPr>
          <w:rFonts w:ascii="Times New Roman" w:hAnsi="Times New Roman" w:cs="Times New Roman"/>
          <w:b/>
          <w:sz w:val="28"/>
          <w:szCs w:val="28"/>
        </w:rPr>
        <w:t>Формы и методы проведения внешней проверки</w:t>
      </w:r>
    </w:p>
    <w:p w:rsidR="0095384E" w:rsidRDefault="00D273EF" w:rsidP="00D76E6C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76E6C">
        <w:rPr>
          <w:rFonts w:ascii="Times New Roman" w:hAnsi="Times New Roman" w:cs="Times New Roman"/>
          <w:sz w:val="28"/>
          <w:szCs w:val="28"/>
        </w:rPr>
        <w:t>П</w:t>
      </w:r>
      <w:r w:rsidR="0095384E" w:rsidRPr="00CC504E">
        <w:rPr>
          <w:rFonts w:ascii="Times New Roman" w:hAnsi="Times New Roman" w:cs="Times New Roman"/>
          <w:sz w:val="28"/>
          <w:szCs w:val="28"/>
        </w:rPr>
        <w:t>роведени</w:t>
      </w:r>
      <w:r w:rsidR="00D76E6C">
        <w:rPr>
          <w:rFonts w:ascii="Times New Roman" w:hAnsi="Times New Roman" w:cs="Times New Roman"/>
          <w:sz w:val="28"/>
          <w:szCs w:val="28"/>
        </w:rPr>
        <w:t>е</w:t>
      </w:r>
      <w:r w:rsidR="0095384E" w:rsidRPr="00CC504E">
        <w:rPr>
          <w:rFonts w:ascii="Times New Roman" w:hAnsi="Times New Roman" w:cs="Times New Roman"/>
          <w:sz w:val="28"/>
          <w:szCs w:val="28"/>
        </w:rPr>
        <w:t xml:space="preserve"> внешней проверки осуществляются </w:t>
      </w:r>
      <w:r w:rsidR="00D76E6C">
        <w:rPr>
          <w:rFonts w:ascii="Times New Roman" w:hAnsi="Times New Roman" w:cs="Times New Roman"/>
          <w:sz w:val="28"/>
          <w:szCs w:val="28"/>
        </w:rPr>
        <w:t>в</w:t>
      </w:r>
      <w:r w:rsidR="0095384E" w:rsidRPr="00CC504E">
        <w:rPr>
          <w:rFonts w:ascii="Times New Roman" w:hAnsi="Times New Roman" w:cs="Times New Roman"/>
          <w:sz w:val="28"/>
          <w:szCs w:val="28"/>
        </w:rPr>
        <w:t xml:space="preserve"> форм</w:t>
      </w:r>
      <w:r w:rsidR="00D76E6C">
        <w:rPr>
          <w:rFonts w:ascii="Times New Roman" w:hAnsi="Times New Roman" w:cs="Times New Roman"/>
          <w:sz w:val="28"/>
          <w:szCs w:val="28"/>
        </w:rPr>
        <w:t>е</w:t>
      </w:r>
      <w:r w:rsidR="0095384E" w:rsidRPr="00CC504E">
        <w:rPr>
          <w:rFonts w:ascii="Times New Roman" w:hAnsi="Times New Roman" w:cs="Times New Roman"/>
          <w:sz w:val="28"/>
          <w:szCs w:val="28"/>
        </w:rPr>
        <w:t xml:space="preserve"> </w:t>
      </w:r>
      <w:r w:rsidR="0095384E" w:rsidRPr="0080684D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D76E6C">
        <w:rPr>
          <w:rFonts w:ascii="Times New Roman" w:hAnsi="Times New Roman" w:cs="Times New Roman"/>
          <w:sz w:val="28"/>
          <w:szCs w:val="28"/>
        </w:rPr>
        <w:t>х</w:t>
      </w:r>
      <w:r w:rsidR="0095384E" w:rsidRPr="0080684D">
        <w:rPr>
          <w:rFonts w:ascii="Times New Roman" w:hAnsi="Times New Roman" w:cs="Times New Roman"/>
          <w:sz w:val="28"/>
          <w:szCs w:val="28"/>
        </w:rPr>
        <w:t xml:space="preserve"> </w:t>
      </w:r>
      <w:r w:rsidR="0080684D" w:rsidRPr="0080684D">
        <w:rPr>
          <w:rFonts w:ascii="Times New Roman" w:hAnsi="Times New Roman" w:cs="Times New Roman"/>
          <w:sz w:val="28"/>
          <w:szCs w:val="28"/>
        </w:rPr>
        <w:t xml:space="preserve">и </w:t>
      </w:r>
      <w:r w:rsidR="00D76E6C">
        <w:rPr>
          <w:rFonts w:ascii="Times New Roman" w:hAnsi="Times New Roman" w:cs="Times New Roman"/>
          <w:sz w:val="28"/>
          <w:szCs w:val="28"/>
        </w:rPr>
        <w:t>контрольных</w:t>
      </w:r>
      <w:r w:rsidR="0095384E" w:rsidRPr="0080684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76E6C">
        <w:rPr>
          <w:rFonts w:ascii="Times New Roman" w:hAnsi="Times New Roman" w:cs="Times New Roman"/>
          <w:sz w:val="28"/>
          <w:szCs w:val="28"/>
        </w:rPr>
        <w:t>й с</w:t>
      </w:r>
      <w:r w:rsidR="0080684D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D76E6C">
        <w:rPr>
          <w:rFonts w:ascii="Times New Roman" w:hAnsi="Times New Roman" w:cs="Times New Roman"/>
          <w:sz w:val="28"/>
          <w:szCs w:val="28"/>
        </w:rPr>
        <w:t>ованием</w:t>
      </w:r>
      <w:r w:rsidR="0080684D">
        <w:rPr>
          <w:rFonts w:ascii="Times New Roman" w:hAnsi="Times New Roman" w:cs="Times New Roman"/>
          <w:sz w:val="28"/>
          <w:szCs w:val="28"/>
        </w:rPr>
        <w:t xml:space="preserve"> таки</w:t>
      </w:r>
      <w:r w:rsidR="00D76E6C">
        <w:rPr>
          <w:rFonts w:ascii="Times New Roman" w:hAnsi="Times New Roman" w:cs="Times New Roman"/>
          <w:sz w:val="28"/>
          <w:szCs w:val="28"/>
        </w:rPr>
        <w:t>х</w:t>
      </w:r>
      <w:r w:rsidR="0080684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76E6C">
        <w:rPr>
          <w:rFonts w:ascii="Times New Roman" w:hAnsi="Times New Roman" w:cs="Times New Roman"/>
          <w:sz w:val="28"/>
          <w:szCs w:val="28"/>
        </w:rPr>
        <w:t>ов</w:t>
      </w:r>
      <w:r w:rsidR="0080684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как проверка </w:t>
      </w:r>
      <w:r w:rsidR="0080684D" w:rsidRPr="0080684D">
        <w:rPr>
          <w:rFonts w:ascii="Times New Roman" w:hAnsi="Times New Roman" w:cs="Times New Roman"/>
          <w:snapToGrid w:val="0"/>
          <w:sz w:val="28"/>
          <w:szCs w:val="28"/>
        </w:rPr>
        <w:t>и обследование</w:t>
      </w:r>
      <w:r w:rsidR="0095384E" w:rsidRPr="00237B34">
        <w:rPr>
          <w:rFonts w:ascii="Times New Roman" w:hAnsi="Times New Roman" w:cs="Times New Roman"/>
          <w:sz w:val="28"/>
          <w:szCs w:val="28"/>
        </w:rPr>
        <w:t>.</w:t>
      </w:r>
    </w:p>
    <w:p w:rsidR="0080684D" w:rsidRPr="00237B34" w:rsidRDefault="00D76E6C" w:rsidP="00404FD3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6.2. Внешняя проверка ГАБС осуществляется в виде </w:t>
      </w:r>
      <w:r w:rsidR="0080684D" w:rsidRPr="0080684D">
        <w:rPr>
          <w:rFonts w:ascii="Times New Roman" w:hAnsi="Times New Roman" w:cs="Times New Roman"/>
          <w:snapToGrid w:val="0"/>
          <w:sz w:val="28"/>
          <w:szCs w:val="28"/>
        </w:rPr>
        <w:t>камеральных и выездных проверок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D76E6C">
        <w:rPr>
          <w:rFonts w:ascii="Times New Roman" w:hAnsi="Times New Roman" w:cs="Times New Roman"/>
          <w:sz w:val="28"/>
          <w:szCs w:val="28"/>
        </w:rPr>
        <w:t>В рамках выездных и камеральных проверок могут осуществляться встречные проверки.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95384E" w:rsidRPr="00097F25" w:rsidRDefault="0095384E" w:rsidP="00404FD3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73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6522E">
        <w:rPr>
          <w:rFonts w:ascii="Times New Roman" w:hAnsi="Times New Roman" w:cs="Times New Roman"/>
          <w:sz w:val="28"/>
          <w:szCs w:val="28"/>
        </w:rPr>
        <w:t>Способы</w:t>
      </w:r>
      <w:r w:rsidRPr="00097F25">
        <w:rPr>
          <w:rFonts w:ascii="Times New Roman" w:hAnsi="Times New Roman" w:cs="Times New Roman"/>
          <w:sz w:val="28"/>
          <w:szCs w:val="28"/>
        </w:rPr>
        <w:t xml:space="preserve"> проведения внешней проверки:</w:t>
      </w:r>
    </w:p>
    <w:p w:rsidR="008A15E9" w:rsidRPr="005A61B2" w:rsidRDefault="008A15E9" w:rsidP="008A15E9">
      <w:pPr>
        <w:pStyle w:val="af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61B2">
        <w:rPr>
          <w:sz w:val="28"/>
          <w:szCs w:val="28"/>
        </w:rPr>
        <w:t>сплошной способ, при котором контрольные действия осуществляются в отношении каждой проведенной операции</w:t>
      </w:r>
      <w:r>
        <w:rPr>
          <w:sz w:val="28"/>
          <w:szCs w:val="28"/>
        </w:rPr>
        <w:t xml:space="preserve"> (действия)</w:t>
      </w:r>
      <w:r w:rsidRPr="005A61B2">
        <w:rPr>
          <w:sz w:val="28"/>
          <w:szCs w:val="28"/>
        </w:rPr>
        <w:t>;</w:t>
      </w:r>
    </w:p>
    <w:p w:rsidR="008A15E9" w:rsidRPr="005A61B2" w:rsidRDefault="008A15E9" w:rsidP="008A15E9">
      <w:pPr>
        <w:pStyle w:val="af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61B2">
        <w:rPr>
          <w:sz w:val="28"/>
          <w:szCs w:val="28"/>
        </w:rPr>
        <w:t>выборочный способ, при котором контрольные действия осуществляются в отношении отдельной проведенной операции (действия).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6522E">
        <w:rPr>
          <w:rFonts w:ascii="Times New Roman" w:hAnsi="Times New Roman" w:cs="Times New Roman"/>
          <w:sz w:val="28"/>
          <w:szCs w:val="28"/>
        </w:rPr>
        <w:t>способа</w:t>
      </w:r>
      <w:r w:rsidRPr="00097F2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зависит от результатов предварительного изучения деятельности</w:t>
      </w:r>
      <w:r w:rsidR="008A15E9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Pr="00097F25">
        <w:rPr>
          <w:rFonts w:ascii="Times New Roman" w:hAnsi="Times New Roman" w:cs="Times New Roman"/>
          <w:sz w:val="28"/>
          <w:szCs w:val="28"/>
        </w:rPr>
        <w:t>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</w:t>
      </w:r>
      <w:r w:rsidR="00D2184F">
        <w:rPr>
          <w:rFonts w:ascii="Times New Roman" w:hAnsi="Times New Roman" w:cs="Times New Roman"/>
          <w:sz w:val="28"/>
          <w:szCs w:val="28"/>
        </w:rPr>
        <w:t>С</w:t>
      </w:r>
      <w:r w:rsidR="00C06409">
        <w:rPr>
          <w:rFonts w:ascii="Times New Roman" w:hAnsi="Times New Roman" w:cs="Times New Roman"/>
          <w:sz w:val="28"/>
          <w:szCs w:val="28"/>
        </w:rPr>
        <w:t>К г.о.Вичуга</w:t>
      </w:r>
      <w:r w:rsidR="00221387">
        <w:rPr>
          <w:rFonts w:ascii="Times New Roman" w:hAnsi="Times New Roman" w:cs="Times New Roman"/>
          <w:sz w:val="28"/>
          <w:szCs w:val="28"/>
        </w:rPr>
        <w:t>.</w:t>
      </w:r>
    </w:p>
    <w:p w:rsidR="0095384E" w:rsidRPr="00097F25" w:rsidRDefault="0095384E" w:rsidP="00404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73E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8A15E9" w:rsidRPr="00097F25">
        <w:rPr>
          <w:sz w:val="28"/>
          <w:szCs w:val="28"/>
        </w:rPr>
        <w:t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</w:t>
      </w:r>
      <w:r w:rsidR="008A15E9">
        <w:rPr>
          <w:sz w:val="28"/>
          <w:szCs w:val="28"/>
        </w:rPr>
        <w:t>ротами по счетам главной книги.</w:t>
      </w:r>
    </w:p>
    <w:p w:rsidR="0095384E" w:rsidRPr="00097F25" w:rsidRDefault="0095384E" w:rsidP="00404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73E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8A15E9" w:rsidRPr="00097F25">
        <w:rPr>
          <w:sz w:val="28"/>
          <w:szCs w:val="28"/>
        </w:rPr>
        <w:t>В случаях, когда показатели, содержащиеся в форме отчетности, не могут быть проверены по данным главной книги, проверяющие используют соответствующие регистры аналитического учета.</w:t>
      </w:r>
    </w:p>
    <w:p w:rsidR="0095384E" w:rsidRPr="00097F25" w:rsidRDefault="0095384E" w:rsidP="00404FD3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03C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Контрольные процедуры, проводимые при внешней проверке, делятся по характеру используемого материала (информации)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4B">
        <w:rPr>
          <w:rFonts w:ascii="Times New Roman" w:hAnsi="Times New Roman" w:cs="Times New Roman"/>
          <w:sz w:val="28"/>
          <w:szCs w:val="28"/>
        </w:rPr>
        <w:t>документальные и фактические.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</w:t>
      </w:r>
      <w:r w:rsidR="00D273EF">
        <w:rPr>
          <w:rFonts w:ascii="Times New Roman" w:hAnsi="Times New Roman" w:cs="Times New Roman"/>
          <w:sz w:val="28"/>
          <w:szCs w:val="28"/>
        </w:rPr>
        <w:t xml:space="preserve"> </w:t>
      </w:r>
      <w:r w:rsidRPr="00097F25">
        <w:rPr>
          <w:rFonts w:ascii="Times New Roman" w:hAnsi="Times New Roman" w:cs="Times New Roman"/>
          <w:sz w:val="28"/>
          <w:szCs w:val="28"/>
        </w:rPr>
        <w:t>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lastRenderedPageBreak/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left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технико-экономические расчеты.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95384E" w:rsidRPr="00097F25" w:rsidRDefault="0095384E" w:rsidP="00D2184F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95384E" w:rsidRPr="00097F25" w:rsidRDefault="0095384E" w:rsidP="00CE67EC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визуальн</w:t>
      </w:r>
      <w:r w:rsidR="008B3EBF">
        <w:rPr>
          <w:sz w:val="28"/>
          <w:szCs w:val="28"/>
        </w:rPr>
        <w:t>ый</w:t>
      </w:r>
      <w:r w:rsidRPr="00097F25">
        <w:rPr>
          <w:sz w:val="28"/>
          <w:szCs w:val="28"/>
        </w:rPr>
        <w:t xml:space="preserve"> </w:t>
      </w:r>
      <w:r w:rsidR="008B3EBF">
        <w:rPr>
          <w:sz w:val="28"/>
          <w:szCs w:val="28"/>
        </w:rPr>
        <w:t>осмотр (</w:t>
      </w:r>
      <w:r w:rsidRPr="00097F25">
        <w:rPr>
          <w:sz w:val="28"/>
          <w:szCs w:val="28"/>
        </w:rPr>
        <w:t>наблюдение</w:t>
      </w:r>
      <w:r w:rsidR="008B3EBF">
        <w:rPr>
          <w:sz w:val="28"/>
          <w:szCs w:val="28"/>
        </w:rPr>
        <w:t>)</w:t>
      </w:r>
      <w:r w:rsidRPr="00097F25">
        <w:rPr>
          <w:sz w:val="28"/>
          <w:szCs w:val="28"/>
        </w:rPr>
        <w:t xml:space="preserve"> путем обследования помещений</w:t>
      </w:r>
      <w:r w:rsidR="008B3EBF">
        <w:rPr>
          <w:sz w:val="28"/>
          <w:szCs w:val="28"/>
        </w:rPr>
        <w:t xml:space="preserve"> и земельных участков, </w:t>
      </w:r>
      <w:r w:rsidRPr="00097F25">
        <w:rPr>
          <w:sz w:val="28"/>
          <w:szCs w:val="28"/>
        </w:rPr>
        <w:t>контрольны</w:t>
      </w:r>
      <w:r w:rsidR="008B3EBF">
        <w:rPr>
          <w:sz w:val="28"/>
          <w:szCs w:val="28"/>
        </w:rPr>
        <w:t>е замеры</w:t>
      </w:r>
      <w:r w:rsidRPr="00097F25">
        <w:rPr>
          <w:sz w:val="28"/>
          <w:szCs w:val="28"/>
        </w:rPr>
        <w:t>;</w:t>
      </w:r>
    </w:p>
    <w:p w:rsidR="0095384E" w:rsidRPr="00097F25" w:rsidRDefault="0095384E" w:rsidP="00CE67EC">
      <w:pPr>
        <w:shd w:val="clear" w:color="auto" w:fill="FFFFFF"/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проверка соблюдения трудовой и финансовой дисциплины и др.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95384E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выездной проверке возможно применение документальных и фа</w:t>
      </w:r>
      <w:r w:rsidR="00422D4B">
        <w:rPr>
          <w:rFonts w:ascii="Times New Roman" w:hAnsi="Times New Roman" w:cs="Times New Roman"/>
          <w:sz w:val="28"/>
          <w:szCs w:val="28"/>
        </w:rPr>
        <w:t>ктических контрольных процедур.</w:t>
      </w:r>
    </w:p>
    <w:p w:rsidR="0095384E" w:rsidRPr="00097F25" w:rsidRDefault="0095384E" w:rsidP="00404FD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3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 предусматривают:</w:t>
      </w:r>
    </w:p>
    <w:p w:rsidR="0095384E" w:rsidRPr="00097F25" w:rsidRDefault="0095384E" w:rsidP="00404FD3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3E1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22D4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422D4B">
        <w:rPr>
          <w:sz w:val="28"/>
          <w:szCs w:val="28"/>
        </w:rPr>
        <w:t>П</w:t>
      </w:r>
      <w:r w:rsidRPr="00097F25">
        <w:rPr>
          <w:sz w:val="28"/>
          <w:szCs w:val="28"/>
        </w:rPr>
        <w:t xml:space="preserve">роверку порядка организации и реализации бюджетного процесса в </w:t>
      </w:r>
      <w:r w:rsidR="00CE67EC">
        <w:rPr>
          <w:sz w:val="28"/>
          <w:szCs w:val="28"/>
        </w:rPr>
        <w:t>муниципальном образовании</w:t>
      </w:r>
      <w:r w:rsidRPr="00097F25">
        <w:rPr>
          <w:sz w:val="28"/>
          <w:szCs w:val="28"/>
        </w:rPr>
        <w:t>: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 </w:t>
      </w:r>
      <w:r w:rsidRPr="00097F25">
        <w:rPr>
          <w:spacing w:val="-2"/>
          <w:sz w:val="28"/>
          <w:szCs w:val="28"/>
        </w:rPr>
        <w:t>проверку соблюдения требований Б</w:t>
      </w:r>
      <w:r w:rsidR="00422D4B">
        <w:rPr>
          <w:spacing w:val="-2"/>
          <w:sz w:val="28"/>
          <w:szCs w:val="28"/>
        </w:rPr>
        <w:t>К</w:t>
      </w:r>
      <w:r w:rsidRPr="00097F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РФ</w:t>
      </w:r>
      <w:r w:rsidRPr="00097F25">
        <w:rPr>
          <w:spacing w:val="-2"/>
          <w:sz w:val="28"/>
          <w:szCs w:val="28"/>
        </w:rPr>
        <w:t xml:space="preserve">, </w:t>
      </w:r>
      <w:r w:rsidR="00CE67EC">
        <w:rPr>
          <w:spacing w:val="-2"/>
          <w:sz w:val="28"/>
          <w:szCs w:val="28"/>
        </w:rPr>
        <w:t>п</w:t>
      </w:r>
      <w:r w:rsidR="00422D4B">
        <w:rPr>
          <w:spacing w:val="-2"/>
          <w:sz w:val="28"/>
          <w:szCs w:val="28"/>
        </w:rPr>
        <w:t xml:space="preserve">оложения о бюджетном процессе в </w:t>
      </w:r>
      <w:r w:rsidR="00CE67EC">
        <w:rPr>
          <w:spacing w:val="-2"/>
          <w:sz w:val="28"/>
          <w:szCs w:val="28"/>
        </w:rPr>
        <w:t>муниципальном образовании</w:t>
      </w:r>
      <w:r w:rsidR="00422D4B">
        <w:rPr>
          <w:spacing w:val="-2"/>
          <w:sz w:val="28"/>
          <w:szCs w:val="28"/>
        </w:rPr>
        <w:t xml:space="preserve"> и иных </w:t>
      </w:r>
      <w:r w:rsidRPr="00097F25">
        <w:rPr>
          <w:spacing w:val="-2"/>
          <w:sz w:val="28"/>
          <w:szCs w:val="28"/>
        </w:rPr>
        <w:t>муниципальных правовых актов, регламентирующих бюджетный процесс;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Pr="00097F25">
        <w:rPr>
          <w:spacing w:val="-2"/>
          <w:sz w:val="28"/>
          <w:szCs w:val="28"/>
        </w:rPr>
        <w:t>анализ исполнения бюджета за отчетный финансовый год;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 </w:t>
      </w:r>
      <w:r w:rsidRPr="00097F25">
        <w:rPr>
          <w:spacing w:val="-2"/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</w:t>
      </w:r>
      <w:r w:rsidR="00CE67EC">
        <w:rPr>
          <w:spacing w:val="-2"/>
          <w:sz w:val="28"/>
          <w:szCs w:val="28"/>
        </w:rPr>
        <w:t>.</w:t>
      </w:r>
    </w:p>
    <w:p w:rsidR="0095384E" w:rsidRPr="00097F25" w:rsidRDefault="0095384E" w:rsidP="00404FD3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3E1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97C9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D97C98">
        <w:rPr>
          <w:sz w:val="28"/>
          <w:szCs w:val="28"/>
        </w:rPr>
        <w:t>П</w:t>
      </w:r>
      <w:r w:rsidRPr="00097F25">
        <w:rPr>
          <w:sz w:val="28"/>
          <w:szCs w:val="28"/>
        </w:rPr>
        <w:t>роверку годовой отчетности об исполнении бюджета: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 </w:t>
      </w:r>
      <w:r w:rsidR="00423E15">
        <w:rPr>
          <w:spacing w:val="-2"/>
          <w:sz w:val="28"/>
          <w:szCs w:val="28"/>
        </w:rPr>
        <w:t xml:space="preserve">на </w:t>
      </w:r>
      <w:r w:rsidRPr="00097F25">
        <w:rPr>
          <w:spacing w:val="-2"/>
          <w:sz w:val="28"/>
          <w:szCs w:val="28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423E15">
        <w:rPr>
          <w:spacing w:val="-2"/>
          <w:sz w:val="28"/>
          <w:szCs w:val="28"/>
        </w:rPr>
        <w:t xml:space="preserve">на </w:t>
      </w:r>
      <w:r w:rsidRPr="00097F25">
        <w:rPr>
          <w:spacing w:val="-2"/>
          <w:sz w:val="28"/>
          <w:szCs w:val="28"/>
        </w:rPr>
        <w:t xml:space="preserve"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</w:t>
      </w:r>
      <w:r w:rsidR="00E17AAA">
        <w:rPr>
          <w:spacing w:val="-2"/>
          <w:sz w:val="28"/>
          <w:szCs w:val="28"/>
        </w:rPr>
        <w:t xml:space="preserve">бюджетной </w:t>
      </w:r>
      <w:r w:rsidRPr="00097F25">
        <w:rPr>
          <w:spacing w:val="-2"/>
          <w:sz w:val="28"/>
          <w:szCs w:val="28"/>
        </w:rPr>
        <w:t>отчет</w:t>
      </w:r>
      <w:r w:rsidR="00E17AAA">
        <w:rPr>
          <w:spacing w:val="-2"/>
          <w:sz w:val="28"/>
          <w:szCs w:val="28"/>
        </w:rPr>
        <w:t>ности</w:t>
      </w:r>
      <w:r w:rsidRPr="00097F25">
        <w:rPr>
          <w:spacing w:val="-2"/>
          <w:sz w:val="28"/>
          <w:szCs w:val="28"/>
        </w:rPr>
        <w:t>);</w:t>
      </w:r>
    </w:p>
    <w:p w:rsidR="0095384E" w:rsidRPr="00221BF4" w:rsidRDefault="0095384E" w:rsidP="00404F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423E15">
        <w:rPr>
          <w:sz w:val="28"/>
          <w:szCs w:val="28"/>
        </w:rPr>
        <w:t xml:space="preserve">на </w:t>
      </w:r>
      <w:r w:rsidRPr="00221BF4">
        <w:rPr>
          <w:sz w:val="28"/>
          <w:szCs w:val="28"/>
        </w:rPr>
        <w:t>соответствие плановых показателей, указанных в отч</w:t>
      </w:r>
      <w:r w:rsidR="00D97C98">
        <w:rPr>
          <w:sz w:val="28"/>
          <w:szCs w:val="28"/>
        </w:rPr>
        <w:t>е</w:t>
      </w:r>
      <w:r w:rsidRPr="00221BF4">
        <w:rPr>
          <w:sz w:val="28"/>
          <w:szCs w:val="28"/>
        </w:rPr>
        <w:t>тности ГАБС, показателям утвержд</w:t>
      </w:r>
      <w:r w:rsidR="00D97C98">
        <w:rPr>
          <w:sz w:val="28"/>
          <w:szCs w:val="28"/>
        </w:rPr>
        <w:t>е</w:t>
      </w:r>
      <w:r w:rsidRPr="00221BF4">
        <w:rPr>
          <w:sz w:val="28"/>
          <w:szCs w:val="28"/>
        </w:rPr>
        <w:t>нного бюджета с уч</w:t>
      </w:r>
      <w:r w:rsidR="00D97C98">
        <w:rPr>
          <w:sz w:val="28"/>
          <w:szCs w:val="28"/>
        </w:rPr>
        <w:t>е</w:t>
      </w:r>
      <w:r w:rsidRPr="00221BF4">
        <w:rPr>
          <w:sz w:val="28"/>
          <w:szCs w:val="28"/>
        </w:rPr>
        <w:t>том изменений</w:t>
      </w:r>
      <w:r w:rsidR="00D97C98">
        <w:rPr>
          <w:sz w:val="28"/>
          <w:szCs w:val="28"/>
        </w:rPr>
        <w:t>,</w:t>
      </w:r>
      <w:r w:rsidRPr="00221BF4">
        <w:rPr>
          <w:sz w:val="28"/>
          <w:szCs w:val="28"/>
        </w:rPr>
        <w:t xml:space="preserve"> внес</w:t>
      </w:r>
      <w:r w:rsidR="00D97C98">
        <w:rPr>
          <w:sz w:val="28"/>
          <w:szCs w:val="28"/>
        </w:rPr>
        <w:t>е</w:t>
      </w:r>
      <w:r w:rsidRPr="00221BF4">
        <w:rPr>
          <w:sz w:val="28"/>
          <w:szCs w:val="28"/>
        </w:rPr>
        <w:t>нных в ходе исполнения бюджета;</w:t>
      </w:r>
    </w:p>
    <w:p w:rsidR="0095384E" w:rsidRPr="00221BF4" w:rsidRDefault="0095384E" w:rsidP="00404F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423E15">
        <w:rPr>
          <w:sz w:val="28"/>
          <w:szCs w:val="28"/>
        </w:rPr>
        <w:t xml:space="preserve">на </w:t>
      </w:r>
      <w:r w:rsidRPr="00221BF4">
        <w:rPr>
          <w:sz w:val="28"/>
          <w:szCs w:val="28"/>
        </w:rPr>
        <w:t>соответствие фактических п</w:t>
      </w:r>
      <w:r w:rsidR="00D97C98">
        <w:rPr>
          <w:sz w:val="28"/>
          <w:szCs w:val="28"/>
        </w:rPr>
        <w:t>оказателей, указанных в отче</w:t>
      </w:r>
      <w:r w:rsidRPr="00221BF4">
        <w:rPr>
          <w:sz w:val="28"/>
          <w:szCs w:val="28"/>
        </w:rPr>
        <w:t>тности ГАБС, данным отч</w:t>
      </w:r>
      <w:r w:rsidR="00D97C98">
        <w:rPr>
          <w:sz w:val="28"/>
          <w:szCs w:val="28"/>
        </w:rPr>
        <w:t>е</w:t>
      </w:r>
      <w:r w:rsidRPr="00221BF4">
        <w:rPr>
          <w:sz w:val="28"/>
          <w:szCs w:val="28"/>
        </w:rPr>
        <w:t xml:space="preserve">тности подведомственных </w:t>
      </w:r>
      <w:r w:rsidR="00D97C98">
        <w:rPr>
          <w:sz w:val="28"/>
          <w:szCs w:val="28"/>
        </w:rPr>
        <w:t>получателей бюджетных средств (далее – ПБС)</w:t>
      </w:r>
      <w:r w:rsidRPr="00221BF4">
        <w:rPr>
          <w:sz w:val="28"/>
          <w:szCs w:val="28"/>
        </w:rPr>
        <w:t>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23E15">
        <w:rPr>
          <w:sz w:val="28"/>
          <w:szCs w:val="28"/>
        </w:rPr>
        <w:t xml:space="preserve"> на</w:t>
      </w:r>
      <w:r>
        <w:rPr>
          <w:sz w:val="28"/>
          <w:szCs w:val="28"/>
        </w:rPr>
        <w:t> к</w:t>
      </w:r>
      <w:r w:rsidRPr="00097F25">
        <w:rPr>
          <w:sz w:val="28"/>
          <w:szCs w:val="28"/>
        </w:rPr>
        <w:t>орректность формирования сводной отчетности, консолидации показателей, а именно правильность суммирования одноименных показателей</w:t>
      </w:r>
      <w:r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форм бюджетной отчетности ПБС, главного распорядителя средств </w:t>
      </w:r>
      <w:r w:rsidR="00D97C98">
        <w:rPr>
          <w:sz w:val="28"/>
          <w:szCs w:val="28"/>
        </w:rPr>
        <w:t xml:space="preserve">бюджета </w:t>
      </w:r>
      <w:r w:rsidRPr="00097F25">
        <w:rPr>
          <w:sz w:val="28"/>
          <w:szCs w:val="28"/>
        </w:rPr>
        <w:t xml:space="preserve">и </w:t>
      </w:r>
      <w:r w:rsidR="00CE67EC">
        <w:rPr>
          <w:sz w:val="28"/>
          <w:szCs w:val="28"/>
        </w:rPr>
        <w:t>ф</w:t>
      </w:r>
      <w:r w:rsidRPr="00097F25">
        <w:rPr>
          <w:sz w:val="28"/>
          <w:szCs w:val="28"/>
        </w:rPr>
        <w:t xml:space="preserve">инансового </w:t>
      </w:r>
      <w:r w:rsidR="00CE67EC">
        <w:rPr>
          <w:sz w:val="28"/>
          <w:szCs w:val="28"/>
        </w:rPr>
        <w:t>органа</w:t>
      </w:r>
      <w:r w:rsidRPr="00097F25">
        <w:rPr>
          <w:sz w:val="28"/>
          <w:szCs w:val="28"/>
        </w:rPr>
        <w:t xml:space="preserve">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95384E" w:rsidRPr="004E205B" w:rsidRDefault="0095384E" w:rsidP="00404FD3">
      <w:pPr>
        <w:widowControl w:val="0"/>
        <w:tabs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D07B42">
        <w:rPr>
          <w:sz w:val="28"/>
          <w:szCs w:val="28"/>
        </w:rPr>
        <w:t>на</w:t>
      </w:r>
      <w:r w:rsidRPr="004E205B">
        <w:rPr>
          <w:sz w:val="28"/>
          <w:szCs w:val="28"/>
        </w:rPr>
        <w:t xml:space="preserve"> полнот</w:t>
      </w:r>
      <w:r w:rsidR="00D07B42">
        <w:rPr>
          <w:sz w:val="28"/>
          <w:szCs w:val="28"/>
        </w:rPr>
        <w:t>у</w:t>
      </w:r>
      <w:r w:rsidRPr="004E205B">
        <w:rPr>
          <w:sz w:val="28"/>
          <w:szCs w:val="28"/>
        </w:rPr>
        <w:t xml:space="preserve"> бюджетной отч</w:t>
      </w:r>
      <w:r w:rsidR="00D97C98">
        <w:rPr>
          <w:sz w:val="28"/>
          <w:szCs w:val="28"/>
        </w:rPr>
        <w:t>е</w:t>
      </w:r>
      <w:r w:rsidRPr="004E205B">
        <w:rPr>
          <w:sz w:val="28"/>
          <w:szCs w:val="28"/>
        </w:rPr>
        <w:t>тности ГАБС и е</w:t>
      </w:r>
      <w:r w:rsidR="00CE67EC">
        <w:rPr>
          <w:sz w:val="28"/>
          <w:szCs w:val="28"/>
        </w:rPr>
        <w:t>ё</w:t>
      </w:r>
      <w:r w:rsidRPr="004E205B">
        <w:rPr>
          <w:sz w:val="28"/>
          <w:szCs w:val="28"/>
        </w:rPr>
        <w:t xml:space="preserve"> соответствия требованиям нормативных правовых актов</w:t>
      </w:r>
      <w:r w:rsidR="00423E15">
        <w:rPr>
          <w:sz w:val="28"/>
          <w:szCs w:val="28"/>
        </w:rPr>
        <w:t>;</w:t>
      </w:r>
    </w:p>
    <w:p w:rsidR="0095384E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D07B42">
        <w:rPr>
          <w:sz w:val="28"/>
          <w:szCs w:val="28"/>
        </w:rPr>
        <w:t>на</w:t>
      </w:r>
      <w:r w:rsidRPr="00097F25">
        <w:rPr>
          <w:sz w:val="28"/>
          <w:szCs w:val="28"/>
        </w:rPr>
        <w:t xml:space="preserve"> соблюдени</w:t>
      </w:r>
      <w:r w:rsidR="00D07B42">
        <w:rPr>
          <w:sz w:val="28"/>
          <w:szCs w:val="28"/>
        </w:rPr>
        <w:t>е</w:t>
      </w:r>
      <w:r w:rsidRPr="00097F25">
        <w:rPr>
          <w:sz w:val="28"/>
          <w:szCs w:val="28"/>
        </w:rPr>
        <w:t xml:space="preserve"> контрольных соотношений (арифметических увязок) между показателями различных форм отч</w:t>
      </w:r>
      <w:r w:rsidR="00F940FC">
        <w:rPr>
          <w:sz w:val="28"/>
          <w:szCs w:val="28"/>
        </w:rPr>
        <w:t>етности и пояснительной записки.</w:t>
      </w:r>
    </w:p>
    <w:p w:rsidR="0095384E" w:rsidRPr="00097F25" w:rsidRDefault="0095384E" w:rsidP="00404FD3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7B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F322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7F3228">
        <w:rPr>
          <w:sz w:val="28"/>
          <w:szCs w:val="28"/>
        </w:rPr>
        <w:t>П</w:t>
      </w:r>
      <w:r w:rsidRPr="00097F25">
        <w:rPr>
          <w:sz w:val="28"/>
          <w:szCs w:val="28"/>
        </w:rPr>
        <w:t>роведение прочих контрольных (аналитических) процедур, в том числе по результатам камеральной проверки: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97F25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97F25">
        <w:rPr>
          <w:sz w:val="28"/>
          <w:szCs w:val="28"/>
        </w:rPr>
        <w:t>анализ структуры расходов бюджета, их соответствия кодам бюджетной классификации;</w:t>
      </w:r>
    </w:p>
    <w:p w:rsidR="0095384E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97F25">
        <w:rPr>
          <w:sz w:val="28"/>
          <w:szCs w:val="28"/>
        </w:rPr>
        <w:t>анализ соблюдения методологии бюджетного учета, формирования бюджетных регистров;</w:t>
      </w:r>
    </w:p>
    <w:p w:rsidR="0095384E" w:rsidRPr="00221BF4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221BF4">
        <w:rPr>
          <w:sz w:val="28"/>
          <w:szCs w:val="28"/>
        </w:rPr>
        <w:t xml:space="preserve">анализ эффективности </w:t>
      </w:r>
      <w:r w:rsidR="007F3228">
        <w:rPr>
          <w:sz w:val="28"/>
          <w:szCs w:val="28"/>
        </w:rPr>
        <w:t xml:space="preserve">(экономности </w:t>
      </w:r>
      <w:r w:rsidRPr="00221BF4">
        <w:rPr>
          <w:sz w:val="28"/>
          <w:szCs w:val="28"/>
        </w:rPr>
        <w:t>и результативности</w:t>
      </w:r>
      <w:r w:rsidR="007F3228">
        <w:rPr>
          <w:sz w:val="28"/>
          <w:szCs w:val="28"/>
        </w:rPr>
        <w:t>)</w:t>
      </w:r>
      <w:r w:rsidRPr="00221BF4">
        <w:rPr>
          <w:sz w:val="28"/>
          <w:szCs w:val="28"/>
        </w:rPr>
        <w:t xml:space="preserve"> использования бюджетных средств</w:t>
      </w:r>
      <w:r w:rsidR="000F07F8">
        <w:rPr>
          <w:sz w:val="28"/>
          <w:szCs w:val="28"/>
        </w:rPr>
        <w:t>;</w:t>
      </w:r>
    </w:p>
    <w:p w:rsidR="0095384E" w:rsidRPr="000F07F8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 w:rsidRPr="000F07F8">
        <w:rPr>
          <w:sz w:val="28"/>
          <w:szCs w:val="28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95384E" w:rsidRPr="00097F25" w:rsidRDefault="0095384E" w:rsidP="00404FD3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7B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95384E" w:rsidRPr="00097F25" w:rsidRDefault="0095384E" w:rsidP="00404FD3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При выездной проверке могут осуществляться следующие контрольные процедуры (помимо </w:t>
      </w:r>
      <w:r w:rsidR="00304C0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097F25">
        <w:rPr>
          <w:rFonts w:ascii="Times New Roman" w:hAnsi="Times New Roman" w:cs="Times New Roman"/>
          <w:sz w:val="28"/>
          <w:szCs w:val="28"/>
        </w:rPr>
        <w:t>процедур, перечисленных в настояще</w:t>
      </w:r>
      <w:r w:rsidR="00304C04">
        <w:rPr>
          <w:rFonts w:ascii="Times New Roman" w:hAnsi="Times New Roman" w:cs="Times New Roman"/>
          <w:sz w:val="28"/>
          <w:szCs w:val="28"/>
        </w:rPr>
        <w:t>м</w:t>
      </w:r>
      <w:r w:rsidRPr="00097F25">
        <w:rPr>
          <w:rFonts w:ascii="Times New Roman" w:hAnsi="Times New Roman" w:cs="Times New Roman"/>
          <w:sz w:val="28"/>
          <w:szCs w:val="28"/>
        </w:rPr>
        <w:t xml:space="preserve"> </w:t>
      </w:r>
      <w:r w:rsidR="002F114F">
        <w:rPr>
          <w:rFonts w:ascii="Times New Roman" w:hAnsi="Times New Roman" w:cs="Times New Roman"/>
          <w:sz w:val="28"/>
          <w:szCs w:val="28"/>
        </w:rPr>
        <w:t>С</w:t>
      </w:r>
      <w:r w:rsidRPr="00097F25">
        <w:rPr>
          <w:rFonts w:ascii="Times New Roman" w:hAnsi="Times New Roman" w:cs="Times New Roman"/>
          <w:sz w:val="28"/>
          <w:szCs w:val="28"/>
        </w:rPr>
        <w:t>тандарт</w:t>
      </w:r>
      <w:r w:rsidR="00304C04">
        <w:rPr>
          <w:rFonts w:ascii="Times New Roman" w:hAnsi="Times New Roman" w:cs="Times New Roman"/>
          <w:sz w:val="28"/>
          <w:szCs w:val="28"/>
        </w:rPr>
        <w:t>е</w:t>
      </w:r>
      <w:r w:rsidRPr="00097F25">
        <w:rPr>
          <w:rFonts w:ascii="Times New Roman" w:hAnsi="Times New Roman" w:cs="Times New Roman"/>
          <w:sz w:val="28"/>
          <w:szCs w:val="28"/>
        </w:rPr>
        <w:t>):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097F25">
        <w:rPr>
          <w:sz w:val="28"/>
          <w:szCs w:val="28"/>
        </w:rPr>
        <w:t>экспертиза правоустанавливающих документов и договоров;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097F25">
        <w:rPr>
          <w:sz w:val="28"/>
          <w:szCs w:val="28"/>
        </w:rPr>
        <w:t xml:space="preserve">анализ существующего порядка организации и ведения бюджетного учета, </w:t>
      </w:r>
      <w:r w:rsidR="00D07B42">
        <w:rPr>
          <w:sz w:val="28"/>
          <w:szCs w:val="28"/>
        </w:rPr>
        <w:t xml:space="preserve">формирования бюджетной отчетности, </w:t>
      </w:r>
      <w:r w:rsidRPr="00097F25">
        <w:rPr>
          <w:sz w:val="28"/>
          <w:szCs w:val="28"/>
        </w:rPr>
        <w:t xml:space="preserve">оценка надежности </w:t>
      </w:r>
      <w:r w:rsidR="00F940FC">
        <w:rPr>
          <w:sz w:val="28"/>
          <w:szCs w:val="28"/>
        </w:rPr>
        <w:t>системы</w:t>
      </w:r>
      <w:r w:rsidRPr="00097F25">
        <w:rPr>
          <w:sz w:val="28"/>
          <w:szCs w:val="28"/>
        </w:rPr>
        <w:t xml:space="preserve"> внутреннего </w:t>
      </w:r>
      <w:r w:rsidR="00F940FC">
        <w:rPr>
          <w:sz w:val="28"/>
          <w:szCs w:val="28"/>
        </w:rPr>
        <w:t xml:space="preserve">финансового </w:t>
      </w:r>
      <w:r w:rsidRPr="00097F25">
        <w:rPr>
          <w:sz w:val="28"/>
          <w:szCs w:val="28"/>
        </w:rPr>
        <w:t>контроля;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97F25">
        <w:rPr>
          <w:sz w:val="28"/>
          <w:szCs w:val="28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Pr="00097F25">
        <w:rPr>
          <w:sz w:val="28"/>
          <w:szCs w:val="28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097F25">
        <w:rPr>
          <w:sz w:val="28"/>
          <w:szCs w:val="28"/>
        </w:rPr>
        <w:t>проверка оформления результатов инвентаризации активов и обязательств</w:t>
      </w:r>
      <w:r w:rsidR="00D07B42">
        <w:rPr>
          <w:sz w:val="28"/>
          <w:szCs w:val="28"/>
        </w:rPr>
        <w:t>,</w:t>
      </w:r>
      <w:r w:rsidRPr="00097F25">
        <w:rPr>
          <w:sz w:val="28"/>
          <w:szCs w:val="28"/>
        </w:rPr>
        <w:t xml:space="preserve"> соответствия их данным учета и отчетности;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097F25">
        <w:rPr>
          <w:sz w:val="28"/>
          <w:szCs w:val="28"/>
        </w:rPr>
        <w:t>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097F25">
        <w:rPr>
          <w:sz w:val="28"/>
          <w:szCs w:val="28"/>
        </w:rPr>
        <w:t xml:space="preserve">выборочная проверка </w:t>
      </w:r>
      <w:r w:rsidR="00D07B42">
        <w:rPr>
          <w:sz w:val="28"/>
          <w:szCs w:val="28"/>
        </w:rPr>
        <w:t>законности</w:t>
      </w:r>
      <w:r w:rsidRPr="00097F25">
        <w:rPr>
          <w:sz w:val="28"/>
          <w:szCs w:val="28"/>
        </w:rPr>
        <w:t xml:space="preserve"> и эффективно</w:t>
      </w:r>
      <w:r w:rsidR="00D07B42">
        <w:rPr>
          <w:sz w:val="28"/>
          <w:szCs w:val="28"/>
        </w:rPr>
        <w:t>сти</w:t>
      </w:r>
      <w:r w:rsidRPr="00097F25">
        <w:rPr>
          <w:sz w:val="28"/>
          <w:szCs w:val="28"/>
        </w:rPr>
        <w:t xml:space="preserve"> использования ресурсов;</w:t>
      </w:r>
    </w:p>
    <w:p w:rsidR="0095384E" w:rsidRPr="00097F25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097F25">
        <w:rPr>
          <w:sz w:val="28"/>
          <w:szCs w:val="28"/>
        </w:rPr>
        <w:t>проведение визуального осмотра (наблюдения), выборочной инвентаризации, контрольных замеров и т.п.;</w:t>
      </w:r>
    </w:p>
    <w:p w:rsidR="00DD6249" w:rsidRDefault="0095384E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DD6249">
        <w:rPr>
          <w:sz w:val="28"/>
          <w:szCs w:val="28"/>
        </w:rPr>
        <w:t xml:space="preserve">проверка соблюдения отдельных требований Федерального закона </w:t>
      </w:r>
      <w:r w:rsidR="00DD6249" w:rsidRPr="00837EF7">
        <w:rPr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D6249">
        <w:rPr>
          <w:sz w:val="28"/>
          <w:szCs w:val="28"/>
        </w:rPr>
        <w:t>;</w:t>
      </w:r>
    </w:p>
    <w:p w:rsidR="0095384E" w:rsidRDefault="00DD6249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DD6249"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>анализ материалов по результатам внешних контрольных мероприятий, пров</w:t>
      </w:r>
      <w:r>
        <w:rPr>
          <w:sz w:val="28"/>
          <w:szCs w:val="28"/>
        </w:rPr>
        <w:t>еденных</w:t>
      </w:r>
      <w:r w:rsidRPr="00097F25">
        <w:rPr>
          <w:sz w:val="28"/>
          <w:szCs w:val="28"/>
        </w:rPr>
        <w:t xml:space="preserve"> уполномоченными контрольными органами на объекте проверки, и принятых по их результатам мер</w:t>
      </w:r>
      <w:r w:rsidR="00304C04">
        <w:rPr>
          <w:sz w:val="28"/>
          <w:szCs w:val="28"/>
        </w:rPr>
        <w:t>.</w:t>
      </w:r>
    </w:p>
    <w:p w:rsidR="00814D7C" w:rsidRPr="00097F25" w:rsidRDefault="00814D7C" w:rsidP="00404FD3">
      <w:pPr>
        <w:tabs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</w:p>
    <w:p w:rsidR="0095384E" w:rsidRPr="00A269B0" w:rsidRDefault="0095384E" w:rsidP="007432D4">
      <w:pPr>
        <w:tabs>
          <w:tab w:val="left" w:pos="1134"/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Pr="00A269B0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внешней проверки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П</w:t>
      </w:r>
      <w:r w:rsidRPr="00097F25">
        <w:rPr>
          <w:rFonts w:ascii="Times New Roman" w:hAnsi="Times New Roman" w:cs="Times New Roman"/>
          <w:sz w:val="28"/>
          <w:szCs w:val="28"/>
        </w:rPr>
        <w:t>роведени</w:t>
      </w:r>
      <w:r w:rsidR="00445782">
        <w:rPr>
          <w:rFonts w:ascii="Times New Roman" w:hAnsi="Times New Roman" w:cs="Times New Roman"/>
          <w:sz w:val="28"/>
          <w:szCs w:val="28"/>
        </w:rPr>
        <w:t>е</w:t>
      </w:r>
      <w:r w:rsidRPr="00097F25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097F25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сроки </w:t>
      </w:r>
      <w:r w:rsidR="00445782" w:rsidRPr="00097F2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097F25">
        <w:rPr>
          <w:rFonts w:ascii="Times New Roman" w:hAnsi="Times New Roman" w:cs="Times New Roman"/>
          <w:sz w:val="28"/>
          <w:szCs w:val="28"/>
        </w:rPr>
        <w:t xml:space="preserve">бюджетной отчетности и </w:t>
      </w:r>
      <w:r w:rsidR="00445782" w:rsidRPr="00097F2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97F25">
        <w:rPr>
          <w:rFonts w:ascii="Times New Roman" w:hAnsi="Times New Roman" w:cs="Times New Roman"/>
          <w:sz w:val="28"/>
          <w:szCs w:val="28"/>
        </w:rPr>
        <w:t>заключения на годовой отчет об исполнении бюджета;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степень обеспеченности К</w:t>
      </w:r>
      <w:r w:rsidR="00814D7C">
        <w:rPr>
          <w:rFonts w:ascii="Times New Roman" w:hAnsi="Times New Roman" w:cs="Times New Roman"/>
          <w:sz w:val="28"/>
          <w:szCs w:val="28"/>
        </w:rPr>
        <w:t>С</w:t>
      </w:r>
      <w:r w:rsidR="0036730A">
        <w:rPr>
          <w:rFonts w:ascii="Times New Roman" w:hAnsi="Times New Roman" w:cs="Times New Roman"/>
          <w:sz w:val="28"/>
          <w:szCs w:val="28"/>
        </w:rPr>
        <w:t xml:space="preserve">К г.о.Вичуга </w:t>
      </w:r>
      <w:r w:rsidRPr="00097F25">
        <w:rPr>
          <w:rFonts w:ascii="Times New Roman" w:hAnsi="Times New Roman" w:cs="Times New Roman"/>
          <w:sz w:val="28"/>
          <w:szCs w:val="28"/>
        </w:rPr>
        <w:t>ресурсами (трудовыми, материальными и финансовыми);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квалификация и опыт работы;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и опыт </w:t>
      </w:r>
      <w:r w:rsidR="0036730A">
        <w:rPr>
          <w:rFonts w:ascii="Times New Roman" w:hAnsi="Times New Roman" w:cs="Times New Roman"/>
          <w:sz w:val="28"/>
          <w:szCs w:val="28"/>
        </w:rPr>
        <w:t>специалистов</w:t>
      </w:r>
      <w:r w:rsidRPr="00097F25">
        <w:rPr>
          <w:rFonts w:ascii="Times New Roman" w:hAnsi="Times New Roman" w:cs="Times New Roman"/>
          <w:sz w:val="28"/>
          <w:szCs w:val="28"/>
        </w:rPr>
        <w:t>, п</w:t>
      </w:r>
      <w:r w:rsidR="00445782">
        <w:rPr>
          <w:rFonts w:ascii="Times New Roman" w:hAnsi="Times New Roman" w:cs="Times New Roman"/>
          <w:sz w:val="28"/>
          <w:szCs w:val="28"/>
        </w:rPr>
        <w:t>ривлекае</w:t>
      </w:r>
      <w:r w:rsidRPr="00097F25">
        <w:rPr>
          <w:rFonts w:ascii="Times New Roman" w:hAnsi="Times New Roman" w:cs="Times New Roman"/>
          <w:sz w:val="28"/>
          <w:szCs w:val="28"/>
        </w:rPr>
        <w:t>мых к участию в контрольном мероприятии и др.</w:t>
      </w:r>
    </w:p>
    <w:p w:rsidR="0095384E" w:rsidRPr="004301F1" w:rsidRDefault="0095384E" w:rsidP="00DF57A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DF57AF">
        <w:rPr>
          <w:rFonts w:ascii="Times New Roman" w:hAnsi="Times New Roman" w:cs="Times New Roman"/>
          <w:sz w:val="28"/>
          <w:szCs w:val="28"/>
        </w:rPr>
        <w:t xml:space="preserve"> </w:t>
      </w:r>
      <w:r w:rsidR="003E709D">
        <w:rPr>
          <w:rFonts w:ascii="Times New Roman" w:hAnsi="Times New Roman" w:cs="Times New Roman"/>
          <w:sz w:val="28"/>
          <w:szCs w:val="28"/>
        </w:rPr>
        <w:t>Проведение контрольного мероприятия осуществляется в соответствии с СВМФК «Общие правила проведения контрольного мероприятия».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F57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F5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мероприятия.</w:t>
      </w:r>
    </w:p>
    <w:p w:rsidR="0095384E" w:rsidRPr="00097F25" w:rsidRDefault="003E709D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3F8F">
        <w:rPr>
          <w:rFonts w:ascii="Times New Roman" w:hAnsi="Times New Roman" w:cs="Times New Roman"/>
          <w:sz w:val="28"/>
          <w:szCs w:val="28"/>
        </w:rPr>
        <w:t>6</w:t>
      </w:r>
      <w:r w:rsidR="0095384E">
        <w:rPr>
          <w:rFonts w:ascii="Times New Roman" w:hAnsi="Times New Roman" w:cs="Times New Roman"/>
          <w:sz w:val="28"/>
          <w:szCs w:val="28"/>
        </w:rPr>
        <w:t>. </w:t>
      </w:r>
      <w:r w:rsidR="0095384E" w:rsidRPr="00097F25">
        <w:rPr>
          <w:rFonts w:ascii="Times New Roman" w:hAnsi="Times New Roman" w:cs="Times New Roman"/>
          <w:sz w:val="28"/>
          <w:szCs w:val="28"/>
        </w:rPr>
        <w:t>Надлежащими считаются доказательства, подтверждающие выводы, сделанные по результатам мероприятия. Надлежащий характер представляет собой качественную сторону доказательств.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3F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Доказательствами при проведении внешней проверки являются: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lastRenderedPageBreak/>
        <w:t>первичные учетные документы;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регистры бухгалтерского учета;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бюджетная, статистическая и иная отчетность;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результаты процедур контроля, проведенных в ходе мероприятия и оформленные рабочими документами;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заключения экспертов;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3F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 xml:space="preserve">Проверяющему </w:t>
      </w:r>
      <w:r w:rsidR="0023040E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097F25">
        <w:rPr>
          <w:rFonts w:ascii="Times New Roman" w:hAnsi="Times New Roman" w:cs="Times New Roman"/>
          <w:sz w:val="28"/>
          <w:szCs w:val="28"/>
        </w:rPr>
        <w:t xml:space="preserve">необходимо получить письменные заявления и разъяснения от руководства объекта проверки по всем вопросам, </w:t>
      </w:r>
      <w:r w:rsidR="00304C0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97F25">
        <w:rPr>
          <w:rFonts w:ascii="Times New Roman" w:hAnsi="Times New Roman" w:cs="Times New Roman"/>
          <w:sz w:val="28"/>
          <w:szCs w:val="28"/>
        </w:rPr>
        <w:t>являю</w:t>
      </w:r>
      <w:r w:rsidR="00304C04">
        <w:rPr>
          <w:rFonts w:ascii="Times New Roman" w:hAnsi="Times New Roman" w:cs="Times New Roman"/>
          <w:sz w:val="28"/>
          <w:szCs w:val="28"/>
        </w:rPr>
        <w:t>т</w:t>
      </w:r>
      <w:r w:rsidRPr="00097F25">
        <w:rPr>
          <w:rFonts w:ascii="Times New Roman" w:hAnsi="Times New Roman" w:cs="Times New Roman"/>
          <w:sz w:val="28"/>
          <w:szCs w:val="28"/>
        </w:rPr>
        <w:t>ся существенными для целей мероприятия, если предполагается, что получить достаточные надлежащие доказательства другим пут</w:t>
      </w:r>
      <w:r w:rsidR="0023040E">
        <w:rPr>
          <w:rFonts w:ascii="Times New Roman" w:hAnsi="Times New Roman" w:cs="Times New Roman"/>
          <w:sz w:val="28"/>
          <w:szCs w:val="28"/>
        </w:rPr>
        <w:t>ем не представляется возможным.</w:t>
      </w:r>
    </w:p>
    <w:p w:rsidR="0095384E" w:rsidRPr="00097F25" w:rsidRDefault="0095384E" w:rsidP="00445782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95384E" w:rsidRPr="00097F25" w:rsidRDefault="0095384E" w:rsidP="00445782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3F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В ходе проведения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95384E" w:rsidRPr="00687C2F" w:rsidRDefault="0095384E" w:rsidP="00445782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83F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7C2F">
        <w:rPr>
          <w:rFonts w:ascii="Times New Roman" w:hAnsi="Times New Roman" w:cs="Times New Roman"/>
          <w:sz w:val="28"/>
          <w:szCs w:val="28"/>
        </w:rPr>
        <w:t>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</w:t>
      </w:r>
      <w:r w:rsidR="00F30731">
        <w:rPr>
          <w:rFonts w:ascii="Times New Roman" w:hAnsi="Times New Roman" w:cs="Times New Roman"/>
          <w:sz w:val="28"/>
          <w:szCs w:val="28"/>
        </w:rPr>
        <w:t>С</w:t>
      </w:r>
      <w:r w:rsidR="0036730A">
        <w:rPr>
          <w:rFonts w:ascii="Times New Roman" w:hAnsi="Times New Roman" w:cs="Times New Roman"/>
          <w:sz w:val="28"/>
          <w:szCs w:val="28"/>
        </w:rPr>
        <w:t>К г.о.Вичуга</w:t>
      </w:r>
      <w:r w:rsidR="009225F9">
        <w:rPr>
          <w:rFonts w:ascii="Times New Roman" w:hAnsi="Times New Roman" w:cs="Times New Roman"/>
          <w:sz w:val="28"/>
          <w:szCs w:val="28"/>
        </w:rPr>
        <w:t>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83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Оценка надежности доказательств основывается на следующем: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доказательства, полученные из внешних источников, </w:t>
      </w:r>
      <w:r w:rsidRPr="003E709D">
        <w:rPr>
          <w:sz w:val="28"/>
          <w:szCs w:val="28"/>
        </w:rPr>
        <w:t>как правило,</w:t>
      </w:r>
      <w:r w:rsidRPr="00097F25">
        <w:rPr>
          <w:sz w:val="28"/>
          <w:szCs w:val="28"/>
        </w:rPr>
        <w:t xml:space="preserve"> более надежны, чем доказательства, полученные от объекта контроля;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надежность доказательств, полученных от объекта контроля, тем выше, чем качественнее система бюджетного учета и выше оценка системы внутреннего </w:t>
      </w:r>
      <w:r w:rsidR="00F30731">
        <w:rPr>
          <w:sz w:val="28"/>
          <w:szCs w:val="28"/>
        </w:rPr>
        <w:t xml:space="preserve">финансового </w:t>
      </w:r>
      <w:r w:rsidRPr="00097F25">
        <w:rPr>
          <w:sz w:val="28"/>
          <w:szCs w:val="28"/>
        </w:rPr>
        <w:t>контроля объекта проверки;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доказательства, полученные непосредственно проверяющим</w:t>
      </w:r>
      <w:r w:rsidR="00710B8F">
        <w:rPr>
          <w:sz w:val="28"/>
          <w:szCs w:val="28"/>
        </w:rPr>
        <w:t xml:space="preserve"> должностным лицом</w:t>
      </w:r>
      <w:r w:rsidRPr="00097F25">
        <w:rPr>
          <w:sz w:val="28"/>
          <w:szCs w:val="28"/>
        </w:rPr>
        <w:t>, более надежны, чем доказательства, полученные от объекта внешней проверки;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95384E" w:rsidRPr="00097F25" w:rsidRDefault="0095384E" w:rsidP="0023040E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lastRenderedPageBreak/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83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>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мероприятия, по сравнению с той, которая имела бы место при рассмотрении доказательств по отдельности.</w:t>
      </w:r>
    </w:p>
    <w:p w:rsidR="0095384E" w:rsidRPr="00097F25" w:rsidRDefault="0095384E" w:rsidP="00445782">
      <w:pPr>
        <w:pStyle w:val="HTML"/>
        <w:tabs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соответствуют доказательствам, полученным из другого источника, проверяющим </w:t>
      </w:r>
      <w:r w:rsidR="00710B8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097F25">
        <w:rPr>
          <w:rFonts w:ascii="Times New Roman" w:hAnsi="Times New Roman" w:cs="Times New Roman"/>
          <w:sz w:val="28"/>
          <w:szCs w:val="28"/>
        </w:rPr>
        <w:t>должны быть определены дополнительные контрольные процедуры, необходимые для выяснения причин такого несоответствия.</w:t>
      </w:r>
    </w:p>
    <w:p w:rsidR="0095384E" w:rsidRPr="00097F25" w:rsidRDefault="0095384E" w:rsidP="00D83F8F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83F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83F8F" w:rsidRPr="00097F25">
        <w:rPr>
          <w:rFonts w:ascii="Times New Roman" w:hAnsi="Times New Roman" w:cs="Times New Roman"/>
          <w:sz w:val="28"/>
          <w:szCs w:val="28"/>
        </w:rPr>
        <w:t xml:space="preserve"> </w:t>
      </w:r>
      <w:r w:rsidRPr="00097F25">
        <w:rPr>
          <w:rFonts w:ascii="Times New Roman" w:hAnsi="Times New Roman" w:cs="Times New Roman"/>
          <w:sz w:val="28"/>
          <w:szCs w:val="28"/>
        </w:rPr>
        <w:t>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</w:t>
      </w:r>
      <w:r w:rsidR="00710B8F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097F25">
        <w:rPr>
          <w:rFonts w:ascii="Times New Roman" w:hAnsi="Times New Roman" w:cs="Times New Roman"/>
          <w:sz w:val="28"/>
          <w:szCs w:val="28"/>
        </w:rPr>
        <w:t>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83F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225F9">
        <w:rPr>
          <w:rFonts w:ascii="Times New Roman" w:hAnsi="Times New Roman" w:cs="Times New Roman"/>
          <w:sz w:val="28"/>
          <w:szCs w:val="28"/>
        </w:rPr>
        <w:t>Проверяющ</w:t>
      </w:r>
      <w:r w:rsidR="009225F9" w:rsidRPr="009225F9">
        <w:rPr>
          <w:rFonts w:ascii="Times New Roman" w:hAnsi="Times New Roman" w:cs="Times New Roman"/>
          <w:sz w:val="28"/>
          <w:szCs w:val="28"/>
        </w:rPr>
        <w:t>ие должностные лица</w:t>
      </w:r>
      <w:r w:rsidRPr="00097F25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9225F9">
        <w:rPr>
          <w:rFonts w:ascii="Times New Roman" w:hAnsi="Times New Roman" w:cs="Times New Roman"/>
          <w:sz w:val="28"/>
          <w:szCs w:val="28"/>
        </w:rPr>
        <w:t>ю</w:t>
      </w:r>
      <w:r w:rsidRPr="00097F25">
        <w:rPr>
          <w:rFonts w:ascii="Times New Roman" w:hAnsi="Times New Roman" w:cs="Times New Roman"/>
          <w:sz w:val="28"/>
          <w:szCs w:val="28"/>
        </w:rPr>
        <w:t>т доказательства путем выполнения соответствующих контрольных процедур.</w:t>
      </w:r>
    </w:p>
    <w:p w:rsidR="0095384E" w:rsidRPr="00097F25" w:rsidRDefault="0095384E" w:rsidP="00445782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83F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97F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контрольных и аналитических процедур </w:t>
      </w:r>
      <w:r w:rsidR="0036730A">
        <w:rPr>
          <w:rFonts w:ascii="Times New Roman" w:hAnsi="Times New Roman" w:cs="Times New Roman"/>
          <w:sz w:val="28"/>
          <w:szCs w:val="28"/>
        </w:rPr>
        <w:t xml:space="preserve">специалисты  КСК </w:t>
      </w:r>
      <w:r w:rsidRPr="00097F25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95384E" w:rsidRPr="00097F25" w:rsidRDefault="0095384E" w:rsidP="00710B8F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оформить </w:t>
      </w:r>
      <w:r w:rsidRPr="00304C04">
        <w:rPr>
          <w:sz w:val="28"/>
          <w:szCs w:val="28"/>
        </w:rPr>
        <w:t>аналитические записки по каждому объекту проверки (отчет по результатам проведенного мероприятия</w:t>
      </w:r>
      <w:r w:rsidRPr="00097F25">
        <w:rPr>
          <w:sz w:val="28"/>
          <w:szCs w:val="28"/>
        </w:rPr>
        <w:t xml:space="preserve"> с подробным описанием выявленных нарушений (искажений));</w:t>
      </w:r>
    </w:p>
    <w:p w:rsidR="0095384E" w:rsidRPr="00097F25" w:rsidRDefault="0095384E" w:rsidP="00710B8F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95384E" w:rsidRPr="00097F25" w:rsidRDefault="0095384E" w:rsidP="00710B8F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согласовать результаты внешней проверки с руководством объекта контроля;</w:t>
      </w:r>
    </w:p>
    <w:p w:rsidR="0095384E" w:rsidRDefault="0095384E" w:rsidP="00710B8F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сформировать дело по результатам контрольного мероприятия в разрезе </w:t>
      </w:r>
      <w:r>
        <w:rPr>
          <w:sz w:val="28"/>
          <w:szCs w:val="28"/>
        </w:rPr>
        <w:t>ГАБС</w:t>
      </w:r>
      <w:r w:rsidRPr="00097F25">
        <w:rPr>
          <w:sz w:val="28"/>
          <w:szCs w:val="28"/>
        </w:rPr>
        <w:t xml:space="preserve"> и передать материалы проверки в архив К</w:t>
      </w:r>
      <w:r w:rsidR="00F30731">
        <w:rPr>
          <w:sz w:val="28"/>
          <w:szCs w:val="28"/>
        </w:rPr>
        <w:t>С</w:t>
      </w:r>
      <w:r w:rsidR="0036730A">
        <w:rPr>
          <w:sz w:val="28"/>
          <w:szCs w:val="28"/>
        </w:rPr>
        <w:t>К г.о.Вичуга</w:t>
      </w:r>
      <w:r w:rsidRPr="00097F25">
        <w:rPr>
          <w:sz w:val="28"/>
          <w:szCs w:val="28"/>
        </w:rPr>
        <w:t>.</w:t>
      </w:r>
    </w:p>
    <w:p w:rsidR="00551536" w:rsidRDefault="00551536" w:rsidP="0055153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1536" w:rsidRDefault="008A7532" w:rsidP="0055153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51536">
        <w:rPr>
          <w:b/>
          <w:sz w:val="28"/>
          <w:szCs w:val="28"/>
        </w:rPr>
        <w:t>. </w:t>
      </w:r>
      <w:r w:rsidR="00551536" w:rsidRPr="00A269B0">
        <w:rPr>
          <w:b/>
          <w:sz w:val="28"/>
          <w:szCs w:val="28"/>
        </w:rPr>
        <w:t xml:space="preserve">Оформление </w:t>
      </w:r>
      <w:r w:rsidR="00551536">
        <w:rPr>
          <w:b/>
          <w:sz w:val="28"/>
          <w:szCs w:val="28"/>
        </w:rPr>
        <w:t>и утверждение заключения на годовой</w:t>
      </w:r>
    </w:p>
    <w:p w:rsidR="00551536" w:rsidRPr="00A269B0" w:rsidRDefault="00551536" w:rsidP="0055153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551536" w:rsidRDefault="00FE1EA7" w:rsidP="00551536">
      <w:pPr>
        <w:pStyle w:val="a8"/>
        <w:widowControl w:val="0"/>
        <w:ind w:firstLine="567"/>
        <w:rPr>
          <w:szCs w:val="28"/>
        </w:rPr>
      </w:pPr>
      <w:r>
        <w:rPr>
          <w:color w:val="auto"/>
          <w:szCs w:val="28"/>
        </w:rPr>
        <w:t>8</w:t>
      </w:r>
      <w:r w:rsidR="00551536" w:rsidRPr="000D0074">
        <w:rPr>
          <w:color w:val="auto"/>
          <w:szCs w:val="28"/>
        </w:rPr>
        <w:t>.1. </w:t>
      </w:r>
      <w:r w:rsidR="00551536">
        <w:rPr>
          <w:szCs w:val="28"/>
        </w:rPr>
        <w:t>В</w:t>
      </w:r>
      <w:r w:rsidR="00551536" w:rsidRPr="00BB025F">
        <w:rPr>
          <w:szCs w:val="28"/>
        </w:rPr>
        <w:t xml:space="preserve"> срок, не превышающий один месяц с момента поступления </w:t>
      </w:r>
      <w:r w:rsidR="00551536">
        <w:rPr>
          <w:szCs w:val="28"/>
        </w:rPr>
        <w:t xml:space="preserve">годового </w:t>
      </w:r>
      <w:r w:rsidR="00551536" w:rsidRPr="00BB025F">
        <w:rPr>
          <w:szCs w:val="28"/>
        </w:rPr>
        <w:t xml:space="preserve">отчета </w:t>
      </w:r>
      <w:r w:rsidR="00551536">
        <w:rPr>
          <w:szCs w:val="28"/>
        </w:rPr>
        <w:t xml:space="preserve">об исполнении бюджета, </w:t>
      </w:r>
      <w:r w:rsidR="00551536" w:rsidRPr="00BB025F">
        <w:rPr>
          <w:szCs w:val="28"/>
        </w:rPr>
        <w:t>К</w:t>
      </w:r>
      <w:r w:rsidR="00551536">
        <w:rPr>
          <w:szCs w:val="28"/>
        </w:rPr>
        <w:t>С</w:t>
      </w:r>
      <w:r w:rsidR="0036730A">
        <w:rPr>
          <w:szCs w:val="28"/>
        </w:rPr>
        <w:t xml:space="preserve">К г.о.Вичуга </w:t>
      </w:r>
      <w:r w:rsidR="00551536" w:rsidRPr="000D0074">
        <w:rPr>
          <w:szCs w:val="28"/>
        </w:rPr>
        <w:t xml:space="preserve"> </w:t>
      </w:r>
      <w:r w:rsidR="00551536">
        <w:rPr>
          <w:szCs w:val="28"/>
        </w:rPr>
        <w:t xml:space="preserve">готовит </w:t>
      </w:r>
      <w:r w:rsidR="00551536" w:rsidRPr="00BB025F">
        <w:rPr>
          <w:szCs w:val="28"/>
        </w:rPr>
        <w:t>заключение на годовой отч</w:t>
      </w:r>
      <w:r w:rsidR="00551536">
        <w:rPr>
          <w:szCs w:val="28"/>
        </w:rPr>
        <w:t>е</w:t>
      </w:r>
      <w:r w:rsidR="00551536" w:rsidRPr="00BB025F">
        <w:rPr>
          <w:szCs w:val="28"/>
        </w:rPr>
        <w:t xml:space="preserve">т об исполнении бюджета </w:t>
      </w:r>
      <w:r w:rsidR="00551536">
        <w:rPr>
          <w:szCs w:val="28"/>
        </w:rPr>
        <w:t>с</w:t>
      </w:r>
      <w:r w:rsidR="00551536" w:rsidRPr="00BB025F">
        <w:rPr>
          <w:szCs w:val="28"/>
        </w:rPr>
        <w:t xml:space="preserve"> учетом данных внешней проверки годовой бюджетной отчетности </w:t>
      </w:r>
      <w:r w:rsidR="00551536">
        <w:rPr>
          <w:szCs w:val="28"/>
        </w:rPr>
        <w:t>ГАБС, а также</w:t>
      </w:r>
      <w:r w:rsidR="00551536" w:rsidRPr="00BB025F">
        <w:rPr>
          <w:szCs w:val="28"/>
        </w:rPr>
        <w:t xml:space="preserve"> результатов проведенных контрольных и экспертно-аналитических мероприятий.</w:t>
      </w:r>
    </w:p>
    <w:p w:rsidR="00551536" w:rsidRPr="007B429C" w:rsidRDefault="00FE1EA7" w:rsidP="00551536">
      <w:pPr>
        <w:pStyle w:val="a8"/>
        <w:widowControl w:val="0"/>
        <w:ind w:firstLine="567"/>
        <w:rPr>
          <w:bCs/>
          <w:szCs w:val="28"/>
        </w:rPr>
      </w:pPr>
      <w:r>
        <w:rPr>
          <w:bCs/>
          <w:szCs w:val="28"/>
        </w:rPr>
        <w:t>8</w:t>
      </w:r>
      <w:r w:rsidR="00551536" w:rsidRPr="007B429C">
        <w:rPr>
          <w:bCs/>
          <w:szCs w:val="28"/>
        </w:rPr>
        <w:t xml:space="preserve">.2. Заключение на </w:t>
      </w:r>
      <w:r w:rsidR="00551536">
        <w:rPr>
          <w:bCs/>
          <w:szCs w:val="28"/>
        </w:rPr>
        <w:t>годовой отчет об исполнении</w:t>
      </w:r>
      <w:r w:rsidR="00551536" w:rsidRPr="007B429C">
        <w:rPr>
          <w:bCs/>
          <w:szCs w:val="28"/>
        </w:rPr>
        <w:t xml:space="preserve"> бюджета </w:t>
      </w:r>
      <w:r w:rsidR="005813A5">
        <w:rPr>
          <w:bCs/>
          <w:szCs w:val="28"/>
        </w:rPr>
        <w:t>оформляется в соответствии с</w:t>
      </w:r>
      <w:r w:rsidR="0036730A">
        <w:rPr>
          <w:bCs/>
          <w:szCs w:val="28"/>
        </w:rPr>
        <w:t xml:space="preserve">о </w:t>
      </w:r>
      <w:r w:rsidR="005813A5">
        <w:rPr>
          <w:bCs/>
          <w:szCs w:val="28"/>
        </w:rPr>
        <w:t xml:space="preserve"> структурой согласно приложению к настоящему Стандарту.</w:t>
      </w:r>
    </w:p>
    <w:p w:rsidR="00551536" w:rsidRPr="00C87965" w:rsidRDefault="00551536" w:rsidP="00551536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bCs/>
          <w:szCs w:val="28"/>
        </w:rPr>
        <w:lastRenderedPageBreak/>
        <w:t>Неотъемлемой частью заключения на годовой отчет об исполнении бюджета являются приложения в виде сводных аналитических таблиц.</w:t>
      </w:r>
    </w:p>
    <w:p w:rsidR="00551536" w:rsidRDefault="00FE1EA7" w:rsidP="005515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1536">
        <w:rPr>
          <w:sz w:val="28"/>
          <w:szCs w:val="28"/>
        </w:rPr>
        <w:t>.3.</w:t>
      </w:r>
      <w:r w:rsidR="00551536" w:rsidRPr="00A818E6">
        <w:rPr>
          <w:bCs/>
          <w:szCs w:val="28"/>
        </w:rPr>
        <w:t xml:space="preserve"> </w:t>
      </w:r>
      <w:r w:rsidR="00551536" w:rsidRPr="00A818E6">
        <w:rPr>
          <w:bCs/>
          <w:sz w:val="28"/>
          <w:szCs w:val="28"/>
        </w:rPr>
        <w:t xml:space="preserve">В разделе </w:t>
      </w:r>
      <w:r w:rsidR="00551536" w:rsidRPr="00034E79">
        <w:rPr>
          <w:bCs/>
          <w:sz w:val="28"/>
          <w:szCs w:val="28"/>
        </w:rPr>
        <w:t>«1. Общие положения»</w:t>
      </w:r>
      <w:r w:rsidR="00551536" w:rsidRPr="00A818E6">
        <w:rPr>
          <w:bCs/>
          <w:sz w:val="28"/>
          <w:szCs w:val="28"/>
        </w:rPr>
        <w:t xml:space="preserve"> указываются правовые основания </w:t>
      </w:r>
      <w:r w:rsidR="00551536">
        <w:rPr>
          <w:bCs/>
          <w:sz w:val="28"/>
          <w:szCs w:val="28"/>
        </w:rPr>
        <w:t xml:space="preserve">подготовки заключения на годовой отчет об исполнении бюджета, а также перечень </w:t>
      </w:r>
      <w:r w:rsidR="00551536" w:rsidRPr="00A818E6">
        <w:rPr>
          <w:sz w:val="28"/>
          <w:szCs w:val="28"/>
        </w:rPr>
        <w:t>сведений и документов</w:t>
      </w:r>
      <w:r w:rsidR="00551536">
        <w:rPr>
          <w:sz w:val="28"/>
          <w:szCs w:val="28"/>
        </w:rPr>
        <w:t>,</w:t>
      </w:r>
      <w:r w:rsidR="00551536" w:rsidRPr="00A818E6">
        <w:rPr>
          <w:sz w:val="28"/>
          <w:szCs w:val="28"/>
        </w:rPr>
        <w:t xml:space="preserve"> анализ и оценка </w:t>
      </w:r>
      <w:r w:rsidR="00551536">
        <w:rPr>
          <w:sz w:val="28"/>
          <w:szCs w:val="28"/>
        </w:rPr>
        <w:t>которых была проведена в</w:t>
      </w:r>
      <w:r w:rsidR="00551536" w:rsidRPr="00A818E6">
        <w:rPr>
          <w:sz w:val="28"/>
          <w:szCs w:val="28"/>
        </w:rPr>
        <w:t xml:space="preserve"> ходе </w:t>
      </w:r>
      <w:r w:rsidR="00551536">
        <w:rPr>
          <w:sz w:val="28"/>
          <w:szCs w:val="28"/>
        </w:rPr>
        <w:t>проведенного</w:t>
      </w:r>
      <w:r w:rsidR="00551536" w:rsidRPr="00A818E6">
        <w:rPr>
          <w:sz w:val="28"/>
          <w:szCs w:val="28"/>
        </w:rPr>
        <w:t xml:space="preserve"> мероприятия</w:t>
      </w:r>
      <w:r w:rsidR="00551536">
        <w:rPr>
          <w:sz w:val="28"/>
          <w:szCs w:val="28"/>
        </w:rPr>
        <w:t>.</w:t>
      </w:r>
    </w:p>
    <w:p w:rsidR="00350815" w:rsidRDefault="00FE1EA7" w:rsidP="00350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815">
        <w:rPr>
          <w:sz w:val="28"/>
          <w:szCs w:val="28"/>
        </w:rPr>
        <w:t xml:space="preserve">.4. </w:t>
      </w:r>
      <w:r w:rsidR="00551536" w:rsidRPr="00350815">
        <w:rPr>
          <w:sz w:val="28"/>
          <w:szCs w:val="28"/>
        </w:rPr>
        <w:t xml:space="preserve">В разделе </w:t>
      </w:r>
      <w:r w:rsidR="00551536" w:rsidRPr="00350815">
        <w:rPr>
          <w:bCs/>
          <w:sz w:val="28"/>
          <w:szCs w:val="28"/>
        </w:rPr>
        <w:t>«2</w:t>
      </w:r>
      <w:r w:rsidR="00551536" w:rsidRPr="00034E79">
        <w:rPr>
          <w:bCs/>
          <w:sz w:val="28"/>
          <w:szCs w:val="28"/>
        </w:rPr>
        <w:t xml:space="preserve">. </w:t>
      </w:r>
      <w:r w:rsidR="00551536" w:rsidRPr="00034E79">
        <w:rPr>
          <w:sz w:val="28"/>
          <w:szCs w:val="28"/>
        </w:rPr>
        <w:t xml:space="preserve">Оценка соблюдения бюджетного законодательства при организации </w:t>
      </w:r>
      <w:r w:rsidR="00350815" w:rsidRPr="00034E79">
        <w:rPr>
          <w:sz w:val="28"/>
          <w:szCs w:val="28"/>
        </w:rPr>
        <w:t xml:space="preserve">и исполнении </w:t>
      </w:r>
      <w:r w:rsidR="00551536" w:rsidRPr="00034E79">
        <w:rPr>
          <w:sz w:val="28"/>
          <w:szCs w:val="28"/>
        </w:rPr>
        <w:t>бюджетного процесса в муниципальном образовании»</w:t>
      </w:r>
      <w:r w:rsidR="00551536" w:rsidRPr="00350815">
        <w:rPr>
          <w:sz w:val="28"/>
          <w:szCs w:val="28"/>
        </w:rPr>
        <w:t xml:space="preserve"> привод</w:t>
      </w:r>
      <w:r w:rsidR="00350815">
        <w:rPr>
          <w:sz w:val="28"/>
          <w:szCs w:val="28"/>
        </w:rPr>
        <w:t>я</w:t>
      </w:r>
      <w:r w:rsidR="00551536" w:rsidRPr="00350815">
        <w:rPr>
          <w:sz w:val="28"/>
          <w:szCs w:val="28"/>
        </w:rPr>
        <w:t>тся</w:t>
      </w:r>
      <w:r w:rsidR="00350815">
        <w:rPr>
          <w:sz w:val="28"/>
          <w:szCs w:val="28"/>
        </w:rPr>
        <w:t>:</w:t>
      </w:r>
    </w:p>
    <w:p w:rsidR="00350815" w:rsidRDefault="00551536" w:rsidP="00350815">
      <w:pPr>
        <w:ind w:firstLine="567"/>
        <w:jc w:val="both"/>
        <w:rPr>
          <w:sz w:val="28"/>
          <w:szCs w:val="28"/>
        </w:rPr>
      </w:pPr>
      <w:r w:rsidRPr="00350815">
        <w:rPr>
          <w:sz w:val="28"/>
          <w:szCs w:val="28"/>
        </w:rPr>
        <w:t xml:space="preserve">оценка соответствия правовой базы </w:t>
      </w:r>
      <w:r w:rsidR="0036730A">
        <w:rPr>
          <w:sz w:val="28"/>
          <w:szCs w:val="28"/>
        </w:rPr>
        <w:t xml:space="preserve">городского округа Вичуга </w:t>
      </w:r>
      <w:r w:rsidRPr="00350815">
        <w:rPr>
          <w:sz w:val="28"/>
          <w:szCs w:val="28"/>
        </w:rPr>
        <w:t xml:space="preserve"> бюджетному законодательству Российской Федерации</w:t>
      </w:r>
      <w:r w:rsidR="00350815">
        <w:rPr>
          <w:sz w:val="28"/>
          <w:szCs w:val="28"/>
        </w:rPr>
        <w:t>;</w:t>
      </w:r>
    </w:p>
    <w:p w:rsidR="00350815" w:rsidRDefault="00551536" w:rsidP="00350815">
      <w:pPr>
        <w:ind w:firstLine="567"/>
        <w:jc w:val="both"/>
        <w:rPr>
          <w:sz w:val="28"/>
          <w:szCs w:val="28"/>
        </w:rPr>
      </w:pPr>
      <w:r w:rsidRPr="00350815">
        <w:rPr>
          <w:sz w:val="28"/>
          <w:szCs w:val="28"/>
        </w:rPr>
        <w:t>данные проверки соблюдения бюджетного законодательства по срокам предоставления годового отчета об исполнении бюджета, составу документов и материалов, представляемых одновременно с ним, а также форме и содержанию проекта решения об исполнении бюджета</w:t>
      </w:r>
      <w:r w:rsidR="00350815">
        <w:rPr>
          <w:sz w:val="28"/>
          <w:szCs w:val="28"/>
        </w:rPr>
        <w:t>;</w:t>
      </w:r>
      <w:r w:rsidRPr="00350815">
        <w:rPr>
          <w:sz w:val="28"/>
          <w:szCs w:val="28"/>
        </w:rPr>
        <w:t xml:space="preserve"> </w:t>
      </w:r>
    </w:p>
    <w:p w:rsidR="00350815" w:rsidRDefault="00551536" w:rsidP="00350815">
      <w:pPr>
        <w:ind w:firstLine="567"/>
        <w:jc w:val="both"/>
        <w:rPr>
          <w:sz w:val="28"/>
          <w:szCs w:val="28"/>
        </w:rPr>
      </w:pPr>
      <w:r w:rsidRPr="00350815">
        <w:rPr>
          <w:sz w:val="28"/>
          <w:szCs w:val="28"/>
        </w:rPr>
        <w:t>данные сравнительного анализа характеристик первоначально утвержденного и уточненного решения о бюджете</w:t>
      </w:r>
      <w:r w:rsidR="00350815">
        <w:rPr>
          <w:sz w:val="28"/>
          <w:szCs w:val="28"/>
        </w:rPr>
        <w:t>;</w:t>
      </w:r>
    </w:p>
    <w:p w:rsidR="00551536" w:rsidRPr="00350815" w:rsidRDefault="00551536" w:rsidP="00350815">
      <w:pPr>
        <w:ind w:firstLine="567"/>
        <w:jc w:val="both"/>
        <w:rPr>
          <w:sz w:val="28"/>
          <w:szCs w:val="28"/>
        </w:rPr>
      </w:pPr>
      <w:r w:rsidRPr="00350815">
        <w:rPr>
          <w:noProof/>
          <w:sz w:val="28"/>
          <w:szCs w:val="28"/>
        </w:rPr>
        <w:t>результаты п</w:t>
      </w:r>
      <w:r w:rsidRPr="00350815">
        <w:rPr>
          <w:sz w:val="28"/>
          <w:szCs w:val="28"/>
        </w:rPr>
        <w:t>роверки соблюдения законодательства при внесении изменений и дополнений в первоначально утвержденное решение о бюджете.</w:t>
      </w:r>
    </w:p>
    <w:p w:rsidR="00350815" w:rsidRDefault="00FE1EA7" w:rsidP="00551536">
      <w:pPr>
        <w:pStyle w:val="a8"/>
        <w:widowControl w:val="0"/>
        <w:ind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8</w:t>
      </w:r>
      <w:r w:rsidR="00350815">
        <w:rPr>
          <w:bCs/>
          <w:color w:val="auto"/>
          <w:szCs w:val="28"/>
        </w:rPr>
        <w:t xml:space="preserve">.5. </w:t>
      </w:r>
      <w:r w:rsidR="00B4179B">
        <w:rPr>
          <w:bCs/>
          <w:color w:val="auto"/>
          <w:szCs w:val="28"/>
        </w:rPr>
        <w:t>В р</w:t>
      </w:r>
      <w:r w:rsidR="00B74467">
        <w:rPr>
          <w:bCs/>
          <w:color w:val="auto"/>
          <w:szCs w:val="28"/>
        </w:rPr>
        <w:t>аздел</w:t>
      </w:r>
      <w:r w:rsidR="00B4179B">
        <w:rPr>
          <w:bCs/>
          <w:color w:val="auto"/>
          <w:szCs w:val="28"/>
        </w:rPr>
        <w:t>е</w:t>
      </w:r>
      <w:r w:rsidR="00B74467">
        <w:rPr>
          <w:bCs/>
          <w:color w:val="auto"/>
          <w:szCs w:val="28"/>
        </w:rPr>
        <w:t xml:space="preserve"> «</w:t>
      </w:r>
      <w:r w:rsidR="00B74467" w:rsidRPr="00034E79">
        <w:rPr>
          <w:bCs/>
          <w:color w:val="auto"/>
          <w:szCs w:val="28"/>
        </w:rPr>
        <w:t>3. Анализ социально-экономического развития муниципального образования за отчетный финансовый год</w:t>
      </w:r>
      <w:r w:rsidR="00B74467">
        <w:rPr>
          <w:bCs/>
          <w:color w:val="auto"/>
          <w:szCs w:val="28"/>
        </w:rPr>
        <w:t>»</w:t>
      </w:r>
      <w:r w:rsidR="00B4179B">
        <w:rPr>
          <w:bCs/>
          <w:color w:val="auto"/>
          <w:szCs w:val="28"/>
        </w:rPr>
        <w:t xml:space="preserve"> подлежит отражению информация</w:t>
      </w:r>
      <w:r w:rsidR="00103012">
        <w:rPr>
          <w:bCs/>
          <w:color w:val="auto"/>
          <w:szCs w:val="28"/>
        </w:rPr>
        <w:t>, свидетельствующая о</w:t>
      </w:r>
      <w:r w:rsidR="00B4179B">
        <w:rPr>
          <w:bCs/>
          <w:color w:val="auto"/>
          <w:szCs w:val="28"/>
        </w:rPr>
        <w:t>:</w:t>
      </w:r>
    </w:p>
    <w:p w:rsidR="00B4179B" w:rsidRDefault="00B4179B" w:rsidP="00551536">
      <w:pPr>
        <w:pStyle w:val="a8"/>
        <w:widowControl w:val="0"/>
        <w:ind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выполнении в отчетном финансовом году плановых показателей прогноза</w:t>
      </w:r>
      <w:r w:rsidRPr="00B4179B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 xml:space="preserve">социально-экономического развития </w:t>
      </w:r>
      <w:r w:rsidR="00A120EE">
        <w:rPr>
          <w:bCs/>
          <w:color w:val="auto"/>
          <w:szCs w:val="28"/>
        </w:rPr>
        <w:t>городского округа Вичуга</w:t>
      </w:r>
      <w:r>
        <w:rPr>
          <w:bCs/>
          <w:color w:val="auto"/>
          <w:szCs w:val="28"/>
        </w:rPr>
        <w:t xml:space="preserve"> на отчетный финансовый год и плановый период;</w:t>
      </w:r>
    </w:p>
    <w:p w:rsidR="00B4179B" w:rsidRDefault="00B4179B" w:rsidP="00551536">
      <w:pPr>
        <w:pStyle w:val="a8"/>
        <w:widowControl w:val="0"/>
        <w:ind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влиянии</w:t>
      </w:r>
      <w:r w:rsidR="00103012">
        <w:rPr>
          <w:bCs/>
          <w:color w:val="auto"/>
          <w:szCs w:val="28"/>
        </w:rPr>
        <w:t xml:space="preserve"> фактических показателей</w:t>
      </w:r>
      <w:r w:rsidR="00103012" w:rsidRPr="00103012">
        <w:rPr>
          <w:bCs/>
          <w:color w:val="auto"/>
          <w:szCs w:val="28"/>
        </w:rPr>
        <w:t xml:space="preserve"> </w:t>
      </w:r>
      <w:r w:rsidR="00103012">
        <w:rPr>
          <w:bCs/>
          <w:color w:val="auto"/>
          <w:szCs w:val="28"/>
        </w:rPr>
        <w:t xml:space="preserve">социально-экономического развития </w:t>
      </w:r>
      <w:r w:rsidR="00A120EE">
        <w:rPr>
          <w:bCs/>
          <w:color w:val="auto"/>
          <w:szCs w:val="28"/>
        </w:rPr>
        <w:t>городского округа Вичуга</w:t>
      </w:r>
      <w:r w:rsidR="00103012">
        <w:rPr>
          <w:bCs/>
          <w:color w:val="auto"/>
          <w:szCs w:val="28"/>
        </w:rPr>
        <w:t xml:space="preserve"> на поступление доходов в бюджет в отчетном финансовом году.</w:t>
      </w:r>
    </w:p>
    <w:p w:rsidR="00551536" w:rsidRDefault="00FE1EA7" w:rsidP="00551536">
      <w:pPr>
        <w:pStyle w:val="a8"/>
        <w:widowControl w:val="0"/>
        <w:ind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8</w:t>
      </w:r>
      <w:r w:rsidR="00350815">
        <w:rPr>
          <w:bCs/>
          <w:color w:val="auto"/>
          <w:szCs w:val="28"/>
        </w:rPr>
        <w:t xml:space="preserve">.6. </w:t>
      </w:r>
      <w:r w:rsidR="00551536">
        <w:rPr>
          <w:bCs/>
          <w:color w:val="auto"/>
          <w:szCs w:val="28"/>
        </w:rPr>
        <w:t xml:space="preserve">Раздел </w:t>
      </w:r>
      <w:r w:rsidR="00211A7D">
        <w:rPr>
          <w:bCs/>
          <w:color w:val="auto"/>
          <w:szCs w:val="28"/>
        </w:rPr>
        <w:t>«4</w:t>
      </w:r>
      <w:r w:rsidR="00551536" w:rsidRPr="00211A7D">
        <w:rPr>
          <w:bCs/>
          <w:color w:val="auto"/>
          <w:szCs w:val="28"/>
        </w:rPr>
        <w:t>. Анализ исполнения основных характеристик бюджета»</w:t>
      </w:r>
      <w:r w:rsidR="00551536">
        <w:rPr>
          <w:bCs/>
          <w:color w:val="auto"/>
          <w:szCs w:val="28"/>
        </w:rPr>
        <w:t xml:space="preserve"> содержит данные об исполнении утвержденных решением о бюджете общего объема доходов бюджета, общего объема расходов, дефицита (профицита) бюджета, а также их динамике за </w:t>
      </w:r>
      <w:r w:rsidR="0021182E">
        <w:rPr>
          <w:szCs w:val="28"/>
        </w:rPr>
        <w:t>последние три отчетных финансовых года</w:t>
      </w:r>
      <w:r w:rsidR="00551536" w:rsidRPr="00B11D89">
        <w:rPr>
          <w:bCs/>
          <w:color w:val="auto"/>
          <w:szCs w:val="28"/>
        </w:rPr>
        <w:t>.</w:t>
      </w:r>
    </w:p>
    <w:p w:rsidR="0072644B" w:rsidRDefault="00FE1EA7" w:rsidP="005515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4467">
        <w:rPr>
          <w:sz w:val="28"/>
          <w:szCs w:val="28"/>
        </w:rPr>
        <w:t xml:space="preserve">.7. </w:t>
      </w:r>
      <w:r w:rsidR="00551536" w:rsidRPr="00F85EF5">
        <w:rPr>
          <w:sz w:val="28"/>
          <w:szCs w:val="28"/>
        </w:rPr>
        <w:t xml:space="preserve">Раздел «5. </w:t>
      </w:r>
      <w:r w:rsidR="00551536" w:rsidRPr="00034E79">
        <w:rPr>
          <w:sz w:val="28"/>
          <w:szCs w:val="28"/>
        </w:rPr>
        <w:t>Анализ исполнения доходной части бюджета</w:t>
      </w:r>
      <w:r w:rsidR="00551536" w:rsidRPr="00F85EF5">
        <w:rPr>
          <w:sz w:val="28"/>
          <w:szCs w:val="28"/>
        </w:rPr>
        <w:t>» включает в себя</w:t>
      </w:r>
      <w:r w:rsidR="0072644B">
        <w:rPr>
          <w:sz w:val="28"/>
          <w:szCs w:val="28"/>
        </w:rPr>
        <w:t>:</w:t>
      </w:r>
    </w:p>
    <w:p w:rsidR="0072644B" w:rsidRDefault="0072644B" w:rsidP="005515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1536" w:rsidRPr="00F85EF5">
        <w:rPr>
          <w:sz w:val="28"/>
          <w:szCs w:val="28"/>
        </w:rPr>
        <w:t xml:space="preserve"> общ</w:t>
      </w:r>
      <w:r w:rsidR="00551536">
        <w:rPr>
          <w:sz w:val="28"/>
          <w:szCs w:val="28"/>
        </w:rPr>
        <w:t>ую</w:t>
      </w:r>
      <w:r w:rsidR="00551536" w:rsidRPr="00F85EF5">
        <w:rPr>
          <w:sz w:val="28"/>
          <w:szCs w:val="28"/>
        </w:rPr>
        <w:t xml:space="preserve"> </w:t>
      </w:r>
      <w:r w:rsidR="00551536" w:rsidRPr="008152F1">
        <w:rPr>
          <w:sz w:val="28"/>
          <w:szCs w:val="28"/>
        </w:rPr>
        <w:t>характеристику</w:t>
      </w:r>
      <w:r w:rsidR="00551536">
        <w:rPr>
          <w:sz w:val="28"/>
          <w:szCs w:val="28"/>
        </w:rPr>
        <w:t>:</w:t>
      </w:r>
      <w:r w:rsidR="00551536" w:rsidRPr="008152F1">
        <w:rPr>
          <w:sz w:val="28"/>
          <w:szCs w:val="28"/>
        </w:rPr>
        <w:t xml:space="preserve"> </w:t>
      </w:r>
    </w:p>
    <w:p w:rsidR="0072644B" w:rsidRDefault="00551536" w:rsidP="0055153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152F1">
        <w:rPr>
          <w:sz w:val="28"/>
          <w:szCs w:val="28"/>
        </w:rPr>
        <w:t>исполнения доходной части бюджета за отчетный финансовый год в разрезе групп доходов бюджета (налоговые и неналоговые доходы, безвозмездные поступления)</w:t>
      </w:r>
      <w:r w:rsidR="0072644B">
        <w:rPr>
          <w:sz w:val="28"/>
          <w:szCs w:val="28"/>
        </w:rPr>
        <w:t>;</w:t>
      </w:r>
    </w:p>
    <w:p w:rsidR="00551536" w:rsidRDefault="00551536" w:rsidP="00551536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структуры доходов бюджета</w:t>
      </w:r>
      <w:r w:rsidR="0072644B">
        <w:rPr>
          <w:sz w:val="28"/>
          <w:szCs w:val="28"/>
        </w:rPr>
        <w:t>,</w:t>
      </w:r>
      <w:r w:rsidRPr="008152F1">
        <w:rPr>
          <w:bCs/>
          <w:sz w:val="28"/>
          <w:szCs w:val="28"/>
        </w:rPr>
        <w:t xml:space="preserve"> а также их динамик</w:t>
      </w:r>
      <w:r>
        <w:rPr>
          <w:bCs/>
          <w:sz w:val="28"/>
          <w:szCs w:val="28"/>
        </w:rPr>
        <w:t>и</w:t>
      </w:r>
      <w:r w:rsidRPr="008152F1">
        <w:rPr>
          <w:bCs/>
          <w:sz w:val="28"/>
          <w:szCs w:val="28"/>
        </w:rPr>
        <w:t xml:space="preserve"> за </w:t>
      </w:r>
      <w:r w:rsidR="0072644B">
        <w:rPr>
          <w:sz w:val="28"/>
          <w:szCs w:val="28"/>
        </w:rPr>
        <w:t>последние три отчетных финансовых года</w:t>
      </w:r>
      <w:r w:rsidRPr="008152F1">
        <w:rPr>
          <w:sz w:val="28"/>
          <w:szCs w:val="28"/>
        </w:rPr>
        <w:t>.</w:t>
      </w:r>
    </w:p>
    <w:p w:rsidR="00C354D2" w:rsidRDefault="00C354D2" w:rsidP="00C3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анализ исполнения налоговых доходов</w:t>
      </w:r>
      <w:r w:rsidR="00FE1EA7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315226" w:rsidRDefault="00315226" w:rsidP="003152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структуры налоговых доходов бюджета,</w:t>
      </w:r>
      <w:r w:rsidRPr="008152F1">
        <w:rPr>
          <w:bCs/>
          <w:sz w:val="28"/>
          <w:szCs w:val="28"/>
        </w:rPr>
        <w:t xml:space="preserve"> а также их динамик</w:t>
      </w:r>
      <w:r>
        <w:rPr>
          <w:bCs/>
          <w:sz w:val="28"/>
          <w:szCs w:val="28"/>
        </w:rPr>
        <w:t>и</w:t>
      </w:r>
      <w:r w:rsidRPr="008152F1">
        <w:rPr>
          <w:bCs/>
          <w:sz w:val="28"/>
          <w:szCs w:val="28"/>
        </w:rPr>
        <w:t xml:space="preserve"> за </w:t>
      </w:r>
      <w:r>
        <w:rPr>
          <w:sz w:val="28"/>
          <w:szCs w:val="28"/>
        </w:rPr>
        <w:t>последние три отчетных финансовых года;</w:t>
      </w:r>
    </w:p>
    <w:p w:rsidR="001A63B6" w:rsidRDefault="00315226" w:rsidP="003152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налоговых доходов в разрезе подгрупп</w:t>
      </w:r>
      <w:r w:rsidR="004B6E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статей</w:t>
      </w:r>
      <w:r w:rsidR="004B6EDB">
        <w:rPr>
          <w:sz w:val="28"/>
          <w:szCs w:val="28"/>
        </w:rPr>
        <w:t xml:space="preserve"> доходов, а также причин неисполнения утвержденных бюджетных назначений</w:t>
      </w:r>
      <w:r w:rsidR="001A63B6">
        <w:rPr>
          <w:sz w:val="28"/>
          <w:szCs w:val="28"/>
        </w:rPr>
        <w:t>;</w:t>
      </w:r>
    </w:p>
    <w:p w:rsidR="004B6EDB" w:rsidRDefault="004B6EDB" w:rsidP="003152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состояния недоимки по налоговым доходам, в том числе невозможной к взысканию, причин роста недоимки по отдельным налогам;</w:t>
      </w:r>
    </w:p>
    <w:p w:rsidR="00C354D2" w:rsidRDefault="00C354D2" w:rsidP="00C3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анализ исполнения неналоговых доходов</w:t>
      </w:r>
      <w:r w:rsidR="00FE1EA7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7629D0">
        <w:rPr>
          <w:sz w:val="28"/>
          <w:szCs w:val="28"/>
        </w:rPr>
        <w:t xml:space="preserve"> </w:t>
      </w:r>
    </w:p>
    <w:p w:rsidR="004B6EDB" w:rsidRDefault="004B6EDB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структуры неналоговых доходов бюджета,</w:t>
      </w:r>
      <w:r w:rsidRPr="008152F1">
        <w:rPr>
          <w:bCs/>
          <w:sz w:val="28"/>
          <w:szCs w:val="28"/>
        </w:rPr>
        <w:t xml:space="preserve"> а также их динамик</w:t>
      </w:r>
      <w:r>
        <w:rPr>
          <w:bCs/>
          <w:sz w:val="28"/>
          <w:szCs w:val="28"/>
        </w:rPr>
        <w:t>и</w:t>
      </w:r>
      <w:r w:rsidRPr="008152F1">
        <w:rPr>
          <w:bCs/>
          <w:sz w:val="28"/>
          <w:szCs w:val="28"/>
        </w:rPr>
        <w:t xml:space="preserve"> за </w:t>
      </w:r>
      <w:r>
        <w:rPr>
          <w:sz w:val="28"/>
          <w:szCs w:val="28"/>
        </w:rPr>
        <w:t>последние три отчетных финансовых года;</w:t>
      </w:r>
    </w:p>
    <w:p w:rsidR="004B6EDB" w:rsidRDefault="004B6EDB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неналоговых доходов в разрезе подгрупп и статей доходов, а также причин неисполнения утвержденных бюджетных назначений;</w:t>
      </w:r>
    </w:p>
    <w:p w:rsidR="00E244F1" w:rsidRDefault="00E244F1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244F1">
        <w:rPr>
          <w:sz w:val="28"/>
          <w:szCs w:val="28"/>
        </w:rPr>
        <w:t>доходов от перечисления части прибыли, остающейся после уплаты налогов и иных обязательных платежей муниципальных унитарных предприятий</w:t>
      </w:r>
      <w:r>
        <w:rPr>
          <w:sz w:val="28"/>
          <w:szCs w:val="28"/>
        </w:rPr>
        <w:t>;</w:t>
      </w:r>
    </w:p>
    <w:p w:rsidR="00E244F1" w:rsidRDefault="00E244F1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финансовых результатов деятельности </w:t>
      </w:r>
      <w:r w:rsidRPr="00E244F1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 xml:space="preserve"> по итогам отчетного финансового года, в том числе по социально значимым предприятиям;</w:t>
      </w:r>
    </w:p>
    <w:p w:rsidR="00E244F1" w:rsidRPr="00034E79" w:rsidRDefault="00E244F1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34E79">
        <w:rPr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образованиям;</w:t>
      </w:r>
    </w:p>
    <w:p w:rsidR="004B6EDB" w:rsidRDefault="00E244F1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задолженности по доходам, получаемым в виде арендной платы за земельные участки и доходов от сдачи в аренду муниципального имущества</w:t>
      </w:r>
      <w:r w:rsidR="004B6EDB">
        <w:rPr>
          <w:sz w:val="28"/>
          <w:szCs w:val="28"/>
        </w:rPr>
        <w:t>;</w:t>
      </w:r>
    </w:p>
    <w:p w:rsidR="00475313" w:rsidRPr="00475313" w:rsidRDefault="00475313" w:rsidP="004B6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75313">
        <w:rPr>
          <w:sz w:val="28"/>
          <w:szCs w:val="28"/>
        </w:rPr>
        <w:t>исполнения прогнозного плана приватизации муниципального имущества за отчетный финансовый год</w:t>
      </w:r>
      <w:r>
        <w:rPr>
          <w:sz w:val="28"/>
          <w:szCs w:val="28"/>
        </w:rPr>
        <w:t>, а также внесенных в него изменений и дополнений;</w:t>
      </w:r>
    </w:p>
    <w:p w:rsidR="00C354D2" w:rsidRPr="003A4D2E" w:rsidRDefault="00C354D2" w:rsidP="00C35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6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D2686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 исполнения </w:t>
      </w:r>
      <w:r w:rsidRPr="008152F1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8152F1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FE1EA7">
        <w:rPr>
          <w:sz w:val="28"/>
          <w:szCs w:val="28"/>
        </w:rPr>
        <w:t>, в том числе</w:t>
      </w:r>
      <w:r w:rsidR="002D2686">
        <w:rPr>
          <w:sz w:val="28"/>
          <w:szCs w:val="28"/>
        </w:rPr>
        <w:t>:</w:t>
      </w:r>
    </w:p>
    <w:p w:rsidR="00475313" w:rsidRDefault="00475313" w:rsidP="0047531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структуры безвозмездных поступлений,</w:t>
      </w:r>
      <w:r w:rsidRPr="008152F1">
        <w:rPr>
          <w:bCs/>
          <w:sz w:val="28"/>
          <w:szCs w:val="28"/>
        </w:rPr>
        <w:t xml:space="preserve"> а также их динамик</w:t>
      </w:r>
      <w:r>
        <w:rPr>
          <w:bCs/>
          <w:sz w:val="28"/>
          <w:szCs w:val="28"/>
        </w:rPr>
        <w:t>и</w:t>
      </w:r>
      <w:r w:rsidRPr="008152F1">
        <w:rPr>
          <w:bCs/>
          <w:sz w:val="28"/>
          <w:szCs w:val="28"/>
        </w:rPr>
        <w:t xml:space="preserve"> за </w:t>
      </w:r>
      <w:r>
        <w:rPr>
          <w:sz w:val="28"/>
          <w:szCs w:val="28"/>
        </w:rPr>
        <w:t>последние три отчетных финансовых года;</w:t>
      </w:r>
    </w:p>
    <w:p w:rsidR="0072644B" w:rsidRPr="00475313" w:rsidRDefault="00475313" w:rsidP="0047531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 безвозмездных поступлений в разрезе подгрупп и статей доходов, а также причин неисполнения утвержденных бюджетных назначений.</w:t>
      </w:r>
    </w:p>
    <w:p w:rsidR="00D87545" w:rsidRDefault="00FE1EA7" w:rsidP="00551536">
      <w:pPr>
        <w:ind w:firstLine="567"/>
        <w:jc w:val="both"/>
        <w:rPr>
          <w:sz w:val="28"/>
          <w:szCs w:val="28"/>
        </w:rPr>
      </w:pPr>
      <w:r w:rsidRPr="00034E79">
        <w:rPr>
          <w:sz w:val="28"/>
          <w:szCs w:val="28"/>
        </w:rPr>
        <w:t>8</w:t>
      </w:r>
      <w:r w:rsidR="00B74467" w:rsidRPr="00034E79">
        <w:rPr>
          <w:sz w:val="28"/>
          <w:szCs w:val="28"/>
        </w:rPr>
        <w:t xml:space="preserve">.8. </w:t>
      </w:r>
      <w:r w:rsidR="00551536" w:rsidRPr="00034E79">
        <w:rPr>
          <w:sz w:val="28"/>
          <w:szCs w:val="28"/>
        </w:rPr>
        <w:t>Раздел «6.</w:t>
      </w:r>
      <w:r w:rsidR="00551536" w:rsidRPr="00BB4065">
        <w:rPr>
          <w:sz w:val="28"/>
          <w:szCs w:val="28"/>
        </w:rPr>
        <w:t xml:space="preserve"> Анализ исполнения расходной части бюджета» содержит</w:t>
      </w:r>
      <w:r w:rsidR="00D87545">
        <w:rPr>
          <w:sz w:val="28"/>
          <w:szCs w:val="28"/>
        </w:rPr>
        <w:t>:</w:t>
      </w:r>
    </w:p>
    <w:p w:rsidR="00D87545" w:rsidRDefault="00D87545" w:rsidP="0055153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551536" w:rsidRPr="00BB4065">
        <w:rPr>
          <w:sz w:val="28"/>
          <w:szCs w:val="28"/>
        </w:rPr>
        <w:t xml:space="preserve"> оценку структуры и направленности расходов</w:t>
      </w:r>
      <w:r w:rsidR="00551536" w:rsidRPr="00BB4065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  <w:r w:rsidR="00551536" w:rsidRPr="00BB4065">
        <w:rPr>
          <w:bCs/>
          <w:sz w:val="28"/>
          <w:szCs w:val="28"/>
        </w:rPr>
        <w:t xml:space="preserve"> </w:t>
      </w:r>
    </w:p>
    <w:p w:rsidR="00D87545" w:rsidRDefault="00D87545" w:rsidP="00D87545">
      <w:pPr>
        <w:pStyle w:val="a7"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bCs/>
          <w:szCs w:val="28"/>
        </w:rPr>
        <w:t>2) анализ</w:t>
      </w:r>
      <w:r w:rsidRPr="00BB4065">
        <w:rPr>
          <w:b/>
          <w:i/>
          <w:szCs w:val="28"/>
        </w:rPr>
        <w:t xml:space="preserve"> </w:t>
      </w:r>
      <w:r w:rsidRPr="00BB4065">
        <w:rPr>
          <w:szCs w:val="28"/>
        </w:rPr>
        <w:t xml:space="preserve">исполнения расходов бюджета </w:t>
      </w:r>
      <w:r>
        <w:rPr>
          <w:szCs w:val="28"/>
        </w:rPr>
        <w:t>в разрезе главных распорядителей средств бюджета;</w:t>
      </w:r>
    </w:p>
    <w:p w:rsidR="00D87545" w:rsidRDefault="00D87545" w:rsidP="00CA34A8">
      <w:pPr>
        <w:pStyle w:val="a7"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bCs/>
          <w:szCs w:val="28"/>
        </w:rPr>
        <w:t>3) анализ</w:t>
      </w:r>
      <w:r w:rsidRPr="00BB4065">
        <w:rPr>
          <w:b/>
          <w:i/>
          <w:szCs w:val="28"/>
        </w:rPr>
        <w:t xml:space="preserve"> </w:t>
      </w:r>
      <w:r w:rsidRPr="00BB4065">
        <w:rPr>
          <w:szCs w:val="28"/>
        </w:rPr>
        <w:t>исполнения расходов бюджета по разделам и подразделам классификации расходов бюджетов Российской Федерации</w:t>
      </w:r>
      <w:r>
        <w:rPr>
          <w:szCs w:val="28"/>
        </w:rPr>
        <w:t>;</w:t>
      </w:r>
    </w:p>
    <w:p w:rsidR="00D87545" w:rsidRDefault="00D87545" w:rsidP="00CA34A8">
      <w:pPr>
        <w:ind w:firstLine="567"/>
        <w:jc w:val="both"/>
        <w:rPr>
          <w:szCs w:val="28"/>
        </w:rPr>
      </w:pPr>
      <w:r w:rsidRPr="00CA34A8">
        <w:rPr>
          <w:sz w:val="28"/>
          <w:szCs w:val="28"/>
        </w:rPr>
        <w:t>4) п</w:t>
      </w:r>
      <w:r w:rsidRPr="005830E5">
        <w:rPr>
          <w:sz w:val="28"/>
          <w:szCs w:val="28"/>
        </w:rPr>
        <w:t>роверк</w:t>
      </w:r>
      <w:r w:rsidR="00FE1EA7">
        <w:rPr>
          <w:sz w:val="28"/>
          <w:szCs w:val="28"/>
        </w:rPr>
        <w:t>у</w:t>
      </w:r>
      <w:r w:rsidRPr="005830E5">
        <w:rPr>
          <w:sz w:val="28"/>
          <w:szCs w:val="28"/>
        </w:rPr>
        <w:t xml:space="preserve"> соответствия показателей сводной бюджетной росписи расходам, утвержденным решением о бюджете</w:t>
      </w:r>
      <w:r w:rsidR="00CA34A8">
        <w:rPr>
          <w:sz w:val="28"/>
          <w:szCs w:val="28"/>
        </w:rPr>
        <w:t>, с отражением причин допущенных расхождений (в случае их установления);</w:t>
      </w:r>
    </w:p>
    <w:p w:rsidR="00D87545" w:rsidRDefault="00CA34A8" w:rsidP="00CA34A8">
      <w:pPr>
        <w:pStyle w:val="a7"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szCs w:val="28"/>
        </w:rPr>
        <w:t>5)</w:t>
      </w:r>
      <w:r w:rsidR="00D87545">
        <w:rPr>
          <w:szCs w:val="28"/>
        </w:rPr>
        <w:t xml:space="preserve"> </w:t>
      </w:r>
      <w:r>
        <w:rPr>
          <w:szCs w:val="28"/>
        </w:rPr>
        <w:t>а</w:t>
      </w:r>
      <w:r w:rsidR="00D87545">
        <w:rPr>
          <w:szCs w:val="28"/>
        </w:rPr>
        <w:t>нализ исполнения муниципальных программ</w:t>
      </w:r>
      <w:r w:rsidR="00FE1EA7">
        <w:rPr>
          <w:szCs w:val="28"/>
        </w:rPr>
        <w:t>, в том числе</w:t>
      </w:r>
      <w:r>
        <w:rPr>
          <w:szCs w:val="28"/>
        </w:rPr>
        <w:t>:</w:t>
      </w:r>
    </w:p>
    <w:p w:rsidR="00944471" w:rsidRDefault="00944471" w:rsidP="00944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дополнений, внесенных в отчетном финансовом году в муниципальные программы</w:t>
      </w:r>
      <w:r w:rsidRPr="00D40822">
        <w:rPr>
          <w:sz w:val="28"/>
          <w:szCs w:val="28"/>
        </w:rPr>
        <w:t>;</w:t>
      </w:r>
    </w:p>
    <w:p w:rsidR="00944471" w:rsidRDefault="00944471" w:rsidP="00944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правомерност</w:t>
      </w:r>
      <w:r w:rsidR="008C4B95">
        <w:rPr>
          <w:sz w:val="28"/>
          <w:szCs w:val="28"/>
        </w:rPr>
        <w:t>и</w:t>
      </w:r>
      <w:r>
        <w:rPr>
          <w:sz w:val="28"/>
          <w:szCs w:val="28"/>
        </w:rPr>
        <w:t xml:space="preserve"> внесенных в муниципальные программы изменений и дополнений;</w:t>
      </w:r>
    </w:p>
    <w:p w:rsidR="00AC3DCF" w:rsidRDefault="008C4B95" w:rsidP="009444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</w:t>
      </w:r>
      <w:r w:rsidR="00AC3DCF">
        <w:rPr>
          <w:sz w:val="28"/>
          <w:szCs w:val="28"/>
        </w:rPr>
        <w:t xml:space="preserve"> объема ресурсного обеспечения муниципальных программ объему бюджетных ассигнований на финансовое обеспечение реализации муниципальных программ, утвержденных решением о бюджете;</w:t>
      </w:r>
    </w:p>
    <w:p w:rsidR="00AC3DCF" w:rsidRDefault="00AC3DCF" w:rsidP="00AC3DCF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lastRenderedPageBreak/>
        <w:t>анализ исполнения</w:t>
      </w:r>
      <w:r w:rsidRPr="00F9539E">
        <w:rPr>
          <w:szCs w:val="28"/>
        </w:rPr>
        <w:t xml:space="preserve"> </w:t>
      </w:r>
      <w:r>
        <w:rPr>
          <w:szCs w:val="28"/>
        </w:rPr>
        <w:t>муниципальных программ в отчетном году в разрезе главных распорядителей средств бюджета с указанием причин неисполнения утвержденных бюджетных назначений;</w:t>
      </w:r>
    </w:p>
    <w:p w:rsidR="00D87545" w:rsidRDefault="00D87545" w:rsidP="00CA34A8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6</w:t>
      </w:r>
      <w:r w:rsidR="00CA34A8">
        <w:rPr>
          <w:szCs w:val="28"/>
        </w:rPr>
        <w:t>)</w:t>
      </w:r>
      <w:r>
        <w:rPr>
          <w:szCs w:val="28"/>
        </w:rPr>
        <w:t xml:space="preserve"> </w:t>
      </w:r>
      <w:r w:rsidR="00CA34A8">
        <w:rPr>
          <w:szCs w:val="28"/>
        </w:rPr>
        <w:t>а</w:t>
      </w:r>
      <w:r>
        <w:rPr>
          <w:szCs w:val="28"/>
        </w:rPr>
        <w:t>нализ исполнения муниципальной ад</w:t>
      </w:r>
      <w:r w:rsidR="00CA34A8">
        <w:rPr>
          <w:szCs w:val="28"/>
        </w:rPr>
        <w:t>ресной инвестиционной программы</w:t>
      </w:r>
      <w:r w:rsidR="008C4B95">
        <w:rPr>
          <w:szCs w:val="28"/>
        </w:rPr>
        <w:t>, в том числе</w:t>
      </w:r>
      <w:r w:rsidR="00CA34A8">
        <w:rPr>
          <w:szCs w:val="28"/>
        </w:rPr>
        <w:t>:</w:t>
      </w:r>
    </w:p>
    <w:p w:rsidR="004F513B" w:rsidRDefault="004F513B" w:rsidP="004F5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дополнений, внесенных в отчетном финансовом году в муниципальную адресную инвестиционную программу</w:t>
      </w:r>
      <w:r w:rsidRPr="00D40822">
        <w:rPr>
          <w:sz w:val="28"/>
          <w:szCs w:val="28"/>
        </w:rPr>
        <w:t>;</w:t>
      </w:r>
    </w:p>
    <w:p w:rsidR="00F9539E" w:rsidRDefault="00F9539E" w:rsidP="004F5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правомерност</w:t>
      </w:r>
      <w:r w:rsidR="008C4B95">
        <w:rPr>
          <w:sz w:val="28"/>
          <w:szCs w:val="28"/>
        </w:rPr>
        <w:t>и</w:t>
      </w:r>
      <w:r>
        <w:rPr>
          <w:sz w:val="28"/>
          <w:szCs w:val="28"/>
        </w:rPr>
        <w:t xml:space="preserve"> внесенных в муниципальную адресную инвестиционную программу изменений и дополнений;</w:t>
      </w:r>
    </w:p>
    <w:p w:rsidR="004F513B" w:rsidRDefault="00F9539E" w:rsidP="00CA34A8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соблюдения порядка принятия решений о подготовке и реализации бюджетных инвестиций и предоставлении субсидий из бюджета на осуществление капитальных вложений в объекты капитального строительства муниципальной собственности и приобретения объектов недвижимости в муниципальную собственность;</w:t>
      </w:r>
    </w:p>
    <w:p w:rsidR="00F9539E" w:rsidRDefault="00F9539E" w:rsidP="00CA34A8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анализ исполнения</w:t>
      </w:r>
      <w:r w:rsidRPr="00F9539E">
        <w:rPr>
          <w:szCs w:val="28"/>
        </w:rPr>
        <w:t xml:space="preserve"> </w:t>
      </w:r>
      <w:r>
        <w:rPr>
          <w:szCs w:val="28"/>
        </w:rPr>
        <w:t>муниципальной адресной инвестиционной программы</w:t>
      </w:r>
      <w:r w:rsidR="00141020">
        <w:rPr>
          <w:szCs w:val="28"/>
        </w:rPr>
        <w:t xml:space="preserve"> </w:t>
      </w:r>
      <w:r w:rsidR="00944471">
        <w:rPr>
          <w:szCs w:val="28"/>
        </w:rPr>
        <w:t xml:space="preserve">в отчетном году </w:t>
      </w:r>
      <w:r w:rsidR="00141020">
        <w:rPr>
          <w:szCs w:val="28"/>
        </w:rPr>
        <w:t>в разрезе главных распорядителей средств бюджета, раздел</w:t>
      </w:r>
      <w:r w:rsidR="00944471">
        <w:rPr>
          <w:szCs w:val="28"/>
        </w:rPr>
        <w:t>ов</w:t>
      </w:r>
      <w:r w:rsidR="00141020">
        <w:rPr>
          <w:szCs w:val="28"/>
        </w:rPr>
        <w:t xml:space="preserve"> </w:t>
      </w:r>
      <w:r w:rsidR="00944471">
        <w:rPr>
          <w:szCs w:val="28"/>
        </w:rPr>
        <w:t>к</w:t>
      </w:r>
      <w:r w:rsidR="00141020">
        <w:rPr>
          <w:szCs w:val="28"/>
        </w:rPr>
        <w:t>лассификации расходов</w:t>
      </w:r>
      <w:r w:rsidR="00944471">
        <w:rPr>
          <w:szCs w:val="28"/>
        </w:rPr>
        <w:t xml:space="preserve"> бюджета</w:t>
      </w:r>
      <w:r w:rsidR="00141020">
        <w:rPr>
          <w:szCs w:val="28"/>
        </w:rPr>
        <w:t xml:space="preserve">, объектов </w:t>
      </w:r>
      <w:r w:rsidR="00944471">
        <w:rPr>
          <w:szCs w:val="28"/>
        </w:rPr>
        <w:t>программы</w:t>
      </w:r>
      <w:r w:rsidR="00AC3DCF" w:rsidRPr="00AC3DCF">
        <w:rPr>
          <w:szCs w:val="28"/>
        </w:rPr>
        <w:t xml:space="preserve"> </w:t>
      </w:r>
      <w:r w:rsidR="00AC3DCF">
        <w:rPr>
          <w:szCs w:val="28"/>
        </w:rPr>
        <w:t>с указанием причин неисполнения утвержденных бюджетных назначений</w:t>
      </w:r>
      <w:r w:rsidR="00141020">
        <w:rPr>
          <w:szCs w:val="28"/>
        </w:rPr>
        <w:t>;</w:t>
      </w:r>
    </w:p>
    <w:p w:rsidR="00D87545" w:rsidRDefault="00CA34A8" w:rsidP="00CA34A8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7)</w:t>
      </w:r>
      <w:r w:rsidR="00D87545">
        <w:rPr>
          <w:szCs w:val="28"/>
        </w:rPr>
        <w:t xml:space="preserve"> </w:t>
      </w:r>
      <w:r>
        <w:rPr>
          <w:szCs w:val="28"/>
        </w:rPr>
        <w:t>а</w:t>
      </w:r>
      <w:r w:rsidR="00D87545">
        <w:rPr>
          <w:szCs w:val="28"/>
        </w:rPr>
        <w:t>нализ исполнения муниципального дорожного фонда</w:t>
      </w:r>
      <w:r w:rsidR="008C4B95">
        <w:rPr>
          <w:szCs w:val="28"/>
        </w:rPr>
        <w:t>, в том числе</w:t>
      </w:r>
      <w:r>
        <w:rPr>
          <w:szCs w:val="28"/>
        </w:rPr>
        <w:t>:</w:t>
      </w:r>
    </w:p>
    <w:p w:rsidR="00D40822" w:rsidRDefault="00D40822" w:rsidP="00D40822">
      <w:pPr>
        <w:ind w:firstLine="567"/>
        <w:jc w:val="both"/>
        <w:rPr>
          <w:sz w:val="28"/>
          <w:szCs w:val="28"/>
        </w:rPr>
      </w:pPr>
      <w:r w:rsidRPr="00D40822">
        <w:rPr>
          <w:sz w:val="28"/>
          <w:szCs w:val="28"/>
        </w:rPr>
        <w:t>первоначальн</w:t>
      </w:r>
      <w:r>
        <w:rPr>
          <w:sz w:val="28"/>
          <w:szCs w:val="28"/>
        </w:rPr>
        <w:t>ого</w:t>
      </w:r>
      <w:r w:rsidRPr="00D40822">
        <w:rPr>
          <w:sz w:val="28"/>
          <w:szCs w:val="28"/>
        </w:rPr>
        <w:t xml:space="preserve"> и уточненн</w:t>
      </w:r>
      <w:r>
        <w:rPr>
          <w:sz w:val="28"/>
          <w:szCs w:val="28"/>
        </w:rPr>
        <w:t>ого</w:t>
      </w:r>
      <w:r w:rsidRPr="00D4082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D40822">
        <w:rPr>
          <w:sz w:val="28"/>
          <w:szCs w:val="28"/>
        </w:rPr>
        <w:t xml:space="preserve"> бюджетных ассигнований муниципального дорожного фонда;</w:t>
      </w:r>
    </w:p>
    <w:p w:rsidR="00D40822" w:rsidRDefault="00D40822" w:rsidP="00D40822">
      <w:pPr>
        <w:ind w:firstLine="567"/>
        <w:jc w:val="both"/>
        <w:rPr>
          <w:sz w:val="28"/>
          <w:szCs w:val="28"/>
        </w:rPr>
      </w:pPr>
      <w:r w:rsidRPr="00D40822">
        <w:rPr>
          <w:sz w:val="28"/>
          <w:szCs w:val="28"/>
        </w:rPr>
        <w:t xml:space="preserve">соблюдения порядка корректировки </w:t>
      </w:r>
      <w:r>
        <w:rPr>
          <w:sz w:val="28"/>
          <w:szCs w:val="28"/>
        </w:rPr>
        <w:t xml:space="preserve">и использования </w:t>
      </w:r>
      <w:r w:rsidRPr="00D40822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D40822">
        <w:rPr>
          <w:sz w:val="28"/>
          <w:szCs w:val="28"/>
        </w:rPr>
        <w:t xml:space="preserve"> бюджетных ассигнований муниципального дорожного фонда</w:t>
      </w:r>
      <w:r>
        <w:rPr>
          <w:sz w:val="28"/>
          <w:szCs w:val="28"/>
        </w:rPr>
        <w:t>;</w:t>
      </w:r>
    </w:p>
    <w:p w:rsidR="00D40822" w:rsidRPr="00D40822" w:rsidRDefault="00D40822" w:rsidP="00D40822">
      <w:pPr>
        <w:ind w:firstLine="567"/>
        <w:jc w:val="both"/>
        <w:rPr>
          <w:sz w:val="28"/>
          <w:szCs w:val="28"/>
        </w:rPr>
      </w:pPr>
      <w:r w:rsidRPr="00D40822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бюджетных обязательств в рамках </w:t>
      </w:r>
      <w:r w:rsidRPr="00D40822">
        <w:rPr>
          <w:sz w:val="28"/>
          <w:szCs w:val="28"/>
        </w:rPr>
        <w:t>муниципального дорожного фонда</w:t>
      </w:r>
      <w:r w:rsidR="00AC3DCF" w:rsidRPr="00AC3DCF">
        <w:rPr>
          <w:szCs w:val="28"/>
        </w:rPr>
        <w:t xml:space="preserve"> </w:t>
      </w:r>
      <w:r w:rsidR="00AC3DCF" w:rsidRPr="00AC3DCF">
        <w:rPr>
          <w:sz w:val="28"/>
          <w:szCs w:val="28"/>
        </w:rPr>
        <w:t>с указанием причин неисполнения</w:t>
      </w:r>
      <w:r w:rsidR="00AC3DCF">
        <w:rPr>
          <w:szCs w:val="28"/>
        </w:rPr>
        <w:t xml:space="preserve"> </w:t>
      </w:r>
      <w:r w:rsidR="00AC3DCF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>;</w:t>
      </w:r>
      <w:r w:rsidRPr="00D40822">
        <w:rPr>
          <w:sz w:val="28"/>
          <w:szCs w:val="28"/>
        </w:rPr>
        <w:t xml:space="preserve"> </w:t>
      </w:r>
    </w:p>
    <w:p w:rsidR="00D87545" w:rsidRDefault="00CA34A8" w:rsidP="00CA34A8">
      <w:pPr>
        <w:pStyle w:val="a7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8)</w:t>
      </w:r>
      <w:r w:rsidR="00D87545">
        <w:rPr>
          <w:szCs w:val="28"/>
        </w:rPr>
        <w:t xml:space="preserve"> </w:t>
      </w:r>
      <w:r>
        <w:rPr>
          <w:szCs w:val="28"/>
        </w:rPr>
        <w:t>а</w:t>
      </w:r>
      <w:r w:rsidR="00D87545">
        <w:rPr>
          <w:szCs w:val="28"/>
        </w:rPr>
        <w:t xml:space="preserve">нализ </w:t>
      </w:r>
      <w:r w:rsidR="00DD7722">
        <w:rPr>
          <w:szCs w:val="28"/>
        </w:rPr>
        <w:t xml:space="preserve">и оценка </w:t>
      </w:r>
      <w:r w:rsidR="00D87545">
        <w:rPr>
          <w:szCs w:val="28"/>
        </w:rPr>
        <w:t>р</w:t>
      </w:r>
      <w:r w:rsidR="00D87545" w:rsidRPr="00C87965">
        <w:rPr>
          <w:szCs w:val="28"/>
        </w:rPr>
        <w:t>асходовани</w:t>
      </w:r>
      <w:r w:rsidR="00D87545">
        <w:rPr>
          <w:szCs w:val="28"/>
        </w:rPr>
        <w:t>я</w:t>
      </w:r>
      <w:r w:rsidR="00D87545" w:rsidRPr="00C87965">
        <w:rPr>
          <w:szCs w:val="28"/>
        </w:rPr>
        <w:t xml:space="preserve"> средств резервного фонда</w:t>
      </w:r>
      <w:r w:rsidR="008C4B95">
        <w:rPr>
          <w:szCs w:val="28"/>
        </w:rPr>
        <w:t>, в том числе</w:t>
      </w:r>
      <w:r>
        <w:rPr>
          <w:szCs w:val="28"/>
        </w:rPr>
        <w:t>:</w:t>
      </w:r>
    </w:p>
    <w:p w:rsidR="00D40822" w:rsidRDefault="00D40822" w:rsidP="00D40822">
      <w:pPr>
        <w:ind w:firstLine="567"/>
        <w:jc w:val="both"/>
        <w:rPr>
          <w:sz w:val="28"/>
          <w:szCs w:val="28"/>
        </w:rPr>
      </w:pPr>
      <w:r w:rsidRPr="00D40822">
        <w:rPr>
          <w:sz w:val="28"/>
          <w:szCs w:val="28"/>
        </w:rPr>
        <w:t>первоначальн</w:t>
      </w:r>
      <w:r>
        <w:rPr>
          <w:sz w:val="28"/>
          <w:szCs w:val="28"/>
        </w:rPr>
        <w:t>ого</w:t>
      </w:r>
      <w:r w:rsidRPr="00D40822">
        <w:rPr>
          <w:sz w:val="28"/>
          <w:szCs w:val="28"/>
        </w:rPr>
        <w:t xml:space="preserve"> и уточненн</w:t>
      </w:r>
      <w:r>
        <w:rPr>
          <w:sz w:val="28"/>
          <w:szCs w:val="28"/>
        </w:rPr>
        <w:t>ого</w:t>
      </w:r>
      <w:r w:rsidRPr="00D40822">
        <w:rPr>
          <w:sz w:val="28"/>
          <w:szCs w:val="28"/>
        </w:rPr>
        <w:t xml:space="preserve"> </w:t>
      </w:r>
      <w:r w:rsidR="00874CA0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D40822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</w:t>
      </w:r>
      <w:r w:rsidRPr="00D40822">
        <w:rPr>
          <w:sz w:val="28"/>
          <w:szCs w:val="28"/>
        </w:rPr>
        <w:t>ного фонда</w:t>
      </w:r>
      <w:r w:rsidR="00874CA0" w:rsidRPr="00874CA0">
        <w:rPr>
          <w:sz w:val="28"/>
          <w:szCs w:val="28"/>
        </w:rPr>
        <w:t xml:space="preserve"> и его соответствия ограничениям, установленным ст. 81 БК РФ</w:t>
      </w:r>
      <w:r w:rsidRPr="00D40822">
        <w:rPr>
          <w:sz w:val="28"/>
          <w:szCs w:val="28"/>
        </w:rPr>
        <w:t>;</w:t>
      </w:r>
    </w:p>
    <w:p w:rsidR="004F513B" w:rsidRDefault="004F513B" w:rsidP="004F5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отчетов главных распорядителей средств бюджета об использовании средств резервного фонда и других документов (протоколов </w:t>
      </w:r>
      <w:r w:rsidR="008C4B95">
        <w:rPr>
          <w:sz w:val="28"/>
          <w:szCs w:val="28"/>
        </w:rPr>
        <w:t>комиссии по чрезвычайным ситуациям</w:t>
      </w:r>
      <w:r>
        <w:rPr>
          <w:sz w:val="28"/>
          <w:szCs w:val="28"/>
        </w:rPr>
        <w:t xml:space="preserve"> в муниципальном образовании, локальных смет на проведение работ, контрактов, счетов на оплату, актов о приемке выполненных работ, платежных поручений);</w:t>
      </w:r>
    </w:p>
    <w:p w:rsidR="00D40822" w:rsidRDefault="00D40822" w:rsidP="00D40822">
      <w:pPr>
        <w:ind w:firstLine="567"/>
        <w:jc w:val="both"/>
        <w:rPr>
          <w:sz w:val="28"/>
          <w:szCs w:val="28"/>
        </w:rPr>
      </w:pPr>
      <w:r w:rsidRPr="00D40822">
        <w:rPr>
          <w:sz w:val="28"/>
          <w:szCs w:val="28"/>
        </w:rPr>
        <w:t xml:space="preserve">соблюдения порядка </w:t>
      </w:r>
      <w:r w:rsidR="00C66505">
        <w:rPr>
          <w:sz w:val="28"/>
          <w:szCs w:val="28"/>
        </w:rPr>
        <w:t xml:space="preserve">выделения и </w:t>
      </w:r>
      <w:r>
        <w:rPr>
          <w:sz w:val="28"/>
          <w:szCs w:val="28"/>
        </w:rPr>
        <w:t xml:space="preserve">использования </w:t>
      </w:r>
      <w:r w:rsidR="00C66505">
        <w:rPr>
          <w:sz w:val="28"/>
          <w:szCs w:val="28"/>
        </w:rPr>
        <w:t>средств резерв</w:t>
      </w:r>
      <w:r w:rsidRPr="00D40822">
        <w:rPr>
          <w:sz w:val="28"/>
          <w:szCs w:val="28"/>
        </w:rPr>
        <w:t>ного фонда</w:t>
      </w:r>
      <w:r>
        <w:rPr>
          <w:sz w:val="28"/>
          <w:szCs w:val="28"/>
        </w:rPr>
        <w:t>;</w:t>
      </w:r>
    </w:p>
    <w:p w:rsidR="00D40822" w:rsidRPr="00D40822" w:rsidRDefault="00D40822" w:rsidP="00D40822">
      <w:pPr>
        <w:ind w:firstLine="567"/>
        <w:jc w:val="both"/>
        <w:rPr>
          <w:sz w:val="28"/>
          <w:szCs w:val="28"/>
        </w:rPr>
      </w:pPr>
      <w:r w:rsidRPr="00D40822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бюджетных обязательств </w:t>
      </w:r>
      <w:r w:rsidR="004F513B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="00DD7722">
        <w:rPr>
          <w:sz w:val="28"/>
          <w:szCs w:val="28"/>
        </w:rPr>
        <w:t>средств резервного</w:t>
      </w:r>
      <w:r w:rsidRPr="00D40822">
        <w:rPr>
          <w:sz w:val="28"/>
          <w:szCs w:val="28"/>
        </w:rPr>
        <w:t xml:space="preserve"> фонда</w:t>
      </w:r>
      <w:r w:rsidR="00AC3DCF" w:rsidRPr="00AC3DCF">
        <w:rPr>
          <w:sz w:val="28"/>
          <w:szCs w:val="28"/>
        </w:rPr>
        <w:t xml:space="preserve"> с указанием причин неисполнения утвержденных бюджетных назначений</w:t>
      </w:r>
      <w:r>
        <w:rPr>
          <w:sz w:val="28"/>
          <w:szCs w:val="28"/>
        </w:rPr>
        <w:t>;</w:t>
      </w:r>
    </w:p>
    <w:p w:rsidR="00F803B9" w:rsidRDefault="008C4B95" w:rsidP="00F803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815">
        <w:rPr>
          <w:sz w:val="28"/>
          <w:szCs w:val="28"/>
        </w:rPr>
        <w:t>.</w:t>
      </w:r>
      <w:r w:rsidR="00B74467">
        <w:rPr>
          <w:sz w:val="28"/>
          <w:szCs w:val="28"/>
        </w:rPr>
        <w:t>9</w:t>
      </w:r>
      <w:r w:rsidR="00350815">
        <w:rPr>
          <w:sz w:val="28"/>
          <w:szCs w:val="28"/>
        </w:rPr>
        <w:t xml:space="preserve">. </w:t>
      </w:r>
      <w:r w:rsidR="00F803B9">
        <w:rPr>
          <w:sz w:val="28"/>
          <w:szCs w:val="28"/>
        </w:rPr>
        <w:t xml:space="preserve">В разделе </w:t>
      </w:r>
      <w:r w:rsidR="00F803B9" w:rsidRPr="00034E79">
        <w:rPr>
          <w:sz w:val="28"/>
          <w:szCs w:val="28"/>
        </w:rPr>
        <w:t xml:space="preserve">«7. Анализ </w:t>
      </w:r>
      <w:r w:rsidR="00F803B9" w:rsidRPr="00034E79">
        <w:rPr>
          <w:bCs/>
          <w:sz w:val="28"/>
          <w:szCs w:val="28"/>
        </w:rPr>
        <w:t>дефицита бюджета</w:t>
      </w:r>
      <w:r w:rsidR="00F803B9" w:rsidRPr="00034E79">
        <w:rPr>
          <w:sz w:val="28"/>
          <w:szCs w:val="28"/>
        </w:rPr>
        <w:t xml:space="preserve"> и и</w:t>
      </w:r>
      <w:r w:rsidR="00F803B9" w:rsidRPr="00034E79">
        <w:rPr>
          <w:bCs/>
          <w:sz w:val="28"/>
          <w:szCs w:val="28"/>
        </w:rPr>
        <w:t>сточников его финансирования»</w:t>
      </w:r>
      <w:r w:rsidR="00F803B9">
        <w:rPr>
          <w:bCs/>
          <w:sz w:val="28"/>
          <w:szCs w:val="28"/>
        </w:rPr>
        <w:t xml:space="preserve"> подлежат отражению </w:t>
      </w:r>
      <w:r w:rsidR="00F803B9" w:rsidRPr="00821DCB">
        <w:rPr>
          <w:sz w:val="28"/>
          <w:szCs w:val="28"/>
        </w:rPr>
        <w:t>данные, характеризующие</w:t>
      </w:r>
      <w:r w:rsidR="00F803B9">
        <w:rPr>
          <w:sz w:val="28"/>
          <w:szCs w:val="28"/>
        </w:rPr>
        <w:t>:</w:t>
      </w:r>
    </w:p>
    <w:p w:rsidR="00350815" w:rsidRDefault="00350815" w:rsidP="00F803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и уточненный размер дефицита бюджета, а также состав источников его финансирования;</w:t>
      </w:r>
    </w:p>
    <w:p w:rsidR="00BD3EDF" w:rsidRDefault="00D15384" w:rsidP="00F803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BD3EDF" w:rsidRPr="00821DCB">
        <w:rPr>
          <w:sz w:val="28"/>
          <w:szCs w:val="28"/>
        </w:rPr>
        <w:t>показателей сводной бюджетной росписи по источникам финансирования дефицита бюджета на отчетный год аналогичным показателям, утвержденными решением о бюджете</w:t>
      </w:r>
      <w:r>
        <w:rPr>
          <w:sz w:val="28"/>
          <w:szCs w:val="28"/>
        </w:rPr>
        <w:t>;</w:t>
      </w:r>
    </w:p>
    <w:p w:rsidR="00C749B9" w:rsidRDefault="00C749B9" w:rsidP="00C74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динамику дефицита (профицита) бюджета за последние три отчетных финансовых года;</w:t>
      </w:r>
    </w:p>
    <w:p w:rsidR="00C749B9" w:rsidRDefault="00C749B9" w:rsidP="00C749B9">
      <w:pPr>
        <w:ind w:firstLine="567"/>
        <w:jc w:val="both"/>
        <w:rPr>
          <w:sz w:val="28"/>
          <w:szCs w:val="28"/>
        </w:rPr>
      </w:pPr>
      <w:r w:rsidRPr="00C749B9">
        <w:rPr>
          <w:sz w:val="28"/>
          <w:szCs w:val="28"/>
        </w:rPr>
        <w:t>соответствие дефицита бюджета</w:t>
      </w:r>
      <w:r>
        <w:rPr>
          <w:sz w:val="28"/>
          <w:szCs w:val="28"/>
        </w:rPr>
        <w:t>, сложившегося по данным годового отчета об исполнении бюджета</w:t>
      </w:r>
      <w:r w:rsidRPr="00C7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ограничениям, установленным п. 3 </w:t>
      </w:r>
      <w:r w:rsidRPr="00C749B9">
        <w:rPr>
          <w:sz w:val="28"/>
          <w:szCs w:val="28"/>
        </w:rPr>
        <w:t>ст. 92.1</w:t>
      </w:r>
      <w:r>
        <w:rPr>
          <w:sz w:val="28"/>
          <w:szCs w:val="28"/>
        </w:rPr>
        <w:t xml:space="preserve"> </w:t>
      </w:r>
      <w:r w:rsidRPr="00C749B9">
        <w:rPr>
          <w:sz w:val="28"/>
          <w:szCs w:val="28"/>
        </w:rPr>
        <w:t>БК РФ</w:t>
      </w:r>
      <w:r>
        <w:rPr>
          <w:sz w:val="28"/>
          <w:szCs w:val="28"/>
        </w:rPr>
        <w:t>.</w:t>
      </w:r>
      <w:r w:rsidRPr="00C749B9">
        <w:rPr>
          <w:sz w:val="28"/>
          <w:szCs w:val="28"/>
        </w:rPr>
        <w:t xml:space="preserve"> </w:t>
      </w:r>
    </w:p>
    <w:p w:rsidR="00C749B9" w:rsidRPr="00C749B9" w:rsidRDefault="00C749B9" w:rsidP="00C74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состава </w:t>
      </w:r>
      <w:r w:rsidRPr="00C749B9">
        <w:rPr>
          <w:sz w:val="28"/>
          <w:szCs w:val="28"/>
        </w:rPr>
        <w:t xml:space="preserve">источников финансирования </w:t>
      </w:r>
      <w:r>
        <w:rPr>
          <w:sz w:val="28"/>
          <w:szCs w:val="28"/>
        </w:rPr>
        <w:t xml:space="preserve">дефицита бюджета </w:t>
      </w:r>
      <w:r w:rsidRPr="00C749B9">
        <w:rPr>
          <w:sz w:val="28"/>
          <w:szCs w:val="28"/>
        </w:rPr>
        <w:t>требованиям ст. 96 БК РФ;</w:t>
      </w:r>
    </w:p>
    <w:p w:rsidR="00B74467" w:rsidRPr="00BD3EDF" w:rsidRDefault="00C749B9" w:rsidP="00BD3EDF">
      <w:pPr>
        <w:ind w:firstLine="567"/>
        <w:jc w:val="both"/>
        <w:rPr>
          <w:sz w:val="28"/>
          <w:szCs w:val="28"/>
        </w:rPr>
      </w:pPr>
      <w:r w:rsidRPr="00BD3EDF">
        <w:rPr>
          <w:sz w:val="28"/>
          <w:szCs w:val="28"/>
        </w:rPr>
        <w:t xml:space="preserve">соблюдение </w:t>
      </w:r>
      <w:r w:rsidR="00BD3EDF" w:rsidRPr="00BD3EDF">
        <w:rPr>
          <w:sz w:val="28"/>
          <w:szCs w:val="28"/>
        </w:rPr>
        <w:t xml:space="preserve">в ходе исполнения бюджета в отчетном </w:t>
      </w:r>
      <w:r w:rsidR="00BD3EDF">
        <w:rPr>
          <w:sz w:val="28"/>
          <w:szCs w:val="28"/>
        </w:rPr>
        <w:t xml:space="preserve">финансовом </w:t>
      </w:r>
      <w:r w:rsidR="00BD3EDF" w:rsidRPr="00BD3EDF">
        <w:rPr>
          <w:sz w:val="28"/>
          <w:szCs w:val="28"/>
        </w:rPr>
        <w:t>году принципа сбалансированности бюджета, установленного ст. 33 БК РФ, а также</w:t>
      </w:r>
      <w:r w:rsidRPr="00BD3EDF">
        <w:rPr>
          <w:sz w:val="28"/>
          <w:szCs w:val="28"/>
        </w:rPr>
        <w:t xml:space="preserve"> </w:t>
      </w:r>
      <w:r w:rsidR="00BD3EDF">
        <w:rPr>
          <w:sz w:val="28"/>
          <w:szCs w:val="28"/>
        </w:rPr>
        <w:t>достижение целей и решения задач</w:t>
      </w:r>
      <w:r w:rsidRPr="00BD3EDF">
        <w:rPr>
          <w:sz w:val="28"/>
          <w:szCs w:val="28"/>
        </w:rPr>
        <w:t xml:space="preserve"> </w:t>
      </w:r>
      <w:r w:rsidR="00BD3EDF" w:rsidRPr="00BD3EDF">
        <w:rPr>
          <w:sz w:val="28"/>
          <w:szCs w:val="28"/>
        </w:rPr>
        <w:t>о</w:t>
      </w:r>
      <w:r w:rsidRPr="00BD3EDF">
        <w:rPr>
          <w:sz w:val="28"/>
          <w:szCs w:val="28"/>
        </w:rPr>
        <w:t xml:space="preserve">сновных направлений бюджетной политики </w:t>
      </w:r>
      <w:r w:rsidR="00A120EE">
        <w:rPr>
          <w:sz w:val="28"/>
          <w:szCs w:val="28"/>
        </w:rPr>
        <w:t>городского округа Вичуга</w:t>
      </w:r>
      <w:r w:rsidR="00BD3EDF" w:rsidRPr="00BD3EDF">
        <w:rPr>
          <w:sz w:val="28"/>
          <w:szCs w:val="28"/>
        </w:rPr>
        <w:t xml:space="preserve"> на очередной финансовый год и на плановый период в части</w:t>
      </w:r>
      <w:r w:rsidRPr="00BD3EDF">
        <w:rPr>
          <w:sz w:val="28"/>
          <w:szCs w:val="28"/>
        </w:rPr>
        <w:t xml:space="preserve"> принятия мер по </w:t>
      </w:r>
      <w:r w:rsidR="00BD3EDF" w:rsidRPr="00BD3EDF">
        <w:rPr>
          <w:sz w:val="28"/>
          <w:szCs w:val="28"/>
        </w:rPr>
        <w:t>минимизации (сокращению) размера дефицита бюджета;</w:t>
      </w:r>
    </w:p>
    <w:p w:rsidR="00BD3EDF" w:rsidRDefault="00F803B9" w:rsidP="00F803B9">
      <w:pPr>
        <w:ind w:firstLine="567"/>
        <w:jc w:val="both"/>
        <w:rPr>
          <w:sz w:val="28"/>
          <w:szCs w:val="28"/>
        </w:rPr>
      </w:pPr>
      <w:r w:rsidRPr="00821DCB">
        <w:rPr>
          <w:sz w:val="28"/>
          <w:szCs w:val="28"/>
        </w:rPr>
        <w:t>исполнение бюджета в разрезе источников финансирования дефицита бюджета в отчетном году</w:t>
      </w:r>
      <w:r w:rsidR="00BD3EDF">
        <w:rPr>
          <w:sz w:val="28"/>
          <w:szCs w:val="28"/>
        </w:rPr>
        <w:t>;</w:t>
      </w:r>
    </w:p>
    <w:p w:rsidR="00C07583" w:rsidRDefault="008C4B95" w:rsidP="00C07583">
      <w:pPr>
        <w:pStyle w:val="a7"/>
        <w:tabs>
          <w:tab w:val="left" w:pos="993"/>
        </w:tabs>
        <w:ind w:firstLine="567"/>
      </w:pPr>
      <w:r>
        <w:rPr>
          <w:szCs w:val="28"/>
        </w:rPr>
        <w:t>8</w:t>
      </w:r>
      <w:r w:rsidR="00C07583">
        <w:rPr>
          <w:szCs w:val="28"/>
        </w:rPr>
        <w:t>.10.</w:t>
      </w:r>
      <w:r w:rsidR="00551536" w:rsidRPr="00F85EF5">
        <w:rPr>
          <w:szCs w:val="28"/>
        </w:rPr>
        <w:t xml:space="preserve"> </w:t>
      </w:r>
      <w:r w:rsidR="00C07583">
        <w:rPr>
          <w:szCs w:val="28"/>
        </w:rPr>
        <w:t>Раздел «</w:t>
      </w:r>
      <w:r w:rsidR="00C07583" w:rsidRPr="00034E79">
        <w:rPr>
          <w:szCs w:val="28"/>
        </w:rPr>
        <w:t xml:space="preserve">8. </w:t>
      </w:r>
      <w:r w:rsidR="00C07583" w:rsidRPr="00034E79">
        <w:t>Муниципальный долг и расходы на его обслуживание</w:t>
      </w:r>
      <w:r w:rsidR="00C07583">
        <w:t xml:space="preserve">» включает в себя </w:t>
      </w:r>
      <w:r w:rsidR="003625C7">
        <w:t>и</w:t>
      </w:r>
      <w:r w:rsidR="00C07583">
        <w:t>нформацию</w:t>
      </w:r>
      <w:r w:rsidR="003625C7">
        <w:t xml:space="preserve"> о</w:t>
      </w:r>
      <w:r w:rsidR="00C07583">
        <w:t>:</w:t>
      </w:r>
    </w:p>
    <w:p w:rsidR="003625C7" w:rsidRDefault="003625C7" w:rsidP="00C07583">
      <w:pPr>
        <w:pStyle w:val="a7"/>
        <w:tabs>
          <w:tab w:val="left" w:pos="993"/>
        </w:tabs>
        <w:ind w:firstLine="567"/>
      </w:pPr>
      <w:r>
        <w:t>1) муниципальном долге</w:t>
      </w:r>
      <w:r w:rsidR="008C4B95">
        <w:t>, в том числе</w:t>
      </w:r>
      <w:r>
        <w:t>:</w:t>
      </w:r>
    </w:p>
    <w:p w:rsidR="001C6543" w:rsidRDefault="00A905F7" w:rsidP="00C07583">
      <w:pPr>
        <w:pStyle w:val="a7"/>
        <w:tabs>
          <w:tab w:val="left" w:pos="993"/>
        </w:tabs>
        <w:ind w:firstLine="567"/>
      </w:pPr>
      <w:r>
        <w:t xml:space="preserve">структуре </w:t>
      </w:r>
      <w:r w:rsidR="001C6543">
        <w:t xml:space="preserve">и </w:t>
      </w:r>
      <w:r>
        <w:t xml:space="preserve">объеме </w:t>
      </w:r>
      <w:r w:rsidR="001C6543">
        <w:t>муниципального долга;</w:t>
      </w:r>
    </w:p>
    <w:p w:rsidR="001C6543" w:rsidRDefault="001C6543" w:rsidP="00C07583">
      <w:pPr>
        <w:pStyle w:val="a7"/>
        <w:tabs>
          <w:tab w:val="left" w:pos="993"/>
        </w:tabs>
        <w:ind w:firstLine="567"/>
      </w:pPr>
      <w:r>
        <w:t xml:space="preserve">соответствии объема муниципального долга </w:t>
      </w:r>
      <w:r w:rsidR="003617EB">
        <w:t>предельному объему и верхнему пределу муниципального долга</w:t>
      </w:r>
      <w:r>
        <w:t>,</w:t>
      </w:r>
      <w:r w:rsidR="003617EB">
        <w:t xml:space="preserve"> </w:t>
      </w:r>
      <w:r>
        <w:t>установленн</w:t>
      </w:r>
      <w:r w:rsidR="003617EB">
        <w:t>ым</w:t>
      </w:r>
      <w:r>
        <w:t xml:space="preserve"> </w:t>
      </w:r>
      <w:r w:rsidR="003617EB">
        <w:t xml:space="preserve">решением о бюджете с учетом ограничений, предусмотренных ст. 107 </w:t>
      </w:r>
      <w:r>
        <w:t>БК РФ;</w:t>
      </w:r>
    </w:p>
    <w:p w:rsidR="003625C7" w:rsidRDefault="003625C7" w:rsidP="00C07583">
      <w:pPr>
        <w:pStyle w:val="a7"/>
        <w:tabs>
          <w:tab w:val="left" w:pos="993"/>
        </w:tabs>
        <w:ind w:firstLine="567"/>
      </w:pPr>
      <w:r>
        <w:t>2) программе муниципальных заимствований</w:t>
      </w:r>
      <w:r w:rsidR="008C4B95">
        <w:t>, в том числе</w:t>
      </w:r>
      <w:r>
        <w:t>:</w:t>
      </w:r>
    </w:p>
    <w:p w:rsidR="00A905F7" w:rsidRDefault="00A905F7" w:rsidP="00C07583">
      <w:pPr>
        <w:pStyle w:val="a7"/>
        <w:tabs>
          <w:tab w:val="left" w:pos="993"/>
        </w:tabs>
        <w:ind w:firstLine="567"/>
      </w:pPr>
      <w:r>
        <w:t>соответствии предельного объема муниципальных заимствований</w:t>
      </w:r>
      <w:r w:rsidRPr="00A905F7">
        <w:t xml:space="preserve"> </w:t>
      </w:r>
      <w:r>
        <w:t>ограничениям, установленным статьями 103 и 106 БК РФ;</w:t>
      </w:r>
    </w:p>
    <w:p w:rsidR="001C6543" w:rsidRDefault="003625C7" w:rsidP="00C07583">
      <w:pPr>
        <w:pStyle w:val="a7"/>
        <w:tabs>
          <w:tab w:val="left" w:pos="993"/>
        </w:tabs>
        <w:ind w:firstLine="567"/>
      </w:pPr>
      <w:r>
        <w:t xml:space="preserve">полученных и погашенных муниципальных заимствованиях (по выпискам из муниципальной долговой книги), их сопоставлении с </w:t>
      </w:r>
      <w:r w:rsidR="001C6543">
        <w:t>программ</w:t>
      </w:r>
      <w:r>
        <w:t>ой</w:t>
      </w:r>
      <w:r w:rsidR="001C6543">
        <w:t xml:space="preserve"> муниципальных заимствований</w:t>
      </w:r>
      <w:r>
        <w:t>, утвержденной решением о бюджете (в разрезе видов заимствований)</w:t>
      </w:r>
      <w:r w:rsidR="001C6543">
        <w:t>;</w:t>
      </w:r>
    </w:p>
    <w:p w:rsidR="003625C7" w:rsidRDefault="003625C7" w:rsidP="003625C7">
      <w:pPr>
        <w:pStyle w:val="a7"/>
        <w:tabs>
          <w:tab w:val="left" w:pos="993"/>
        </w:tabs>
        <w:ind w:firstLine="567"/>
      </w:pPr>
      <w:r>
        <w:t xml:space="preserve">3) </w:t>
      </w:r>
      <w:r w:rsidR="001C6543">
        <w:t>программ</w:t>
      </w:r>
      <w:r>
        <w:t>е</w:t>
      </w:r>
      <w:r w:rsidR="001C6543">
        <w:t xml:space="preserve"> муниципальных гарантий</w:t>
      </w:r>
      <w:r w:rsidR="00D3393B">
        <w:t>, в том числе:</w:t>
      </w:r>
    </w:p>
    <w:p w:rsidR="00B4179B" w:rsidRDefault="003625C7" w:rsidP="003625C7">
      <w:pPr>
        <w:pStyle w:val="a7"/>
        <w:tabs>
          <w:tab w:val="left" w:pos="993"/>
        </w:tabs>
        <w:ind w:firstLine="567"/>
      </w:pPr>
      <w:r>
        <w:t>перечне муниципальных гарантий, подлежащих предоставлению в отчетном фин</w:t>
      </w:r>
      <w:r w:rsidR="00B4179B">
        <w:t>ансовом году, и объемах бюджетных ассигнований на их исполнение в решение о бюджете, а также вносившихся в них изменений;</w:t>
      </w:r>
    </w:p>
    <w:p w:rsidR="00B4179B" w:rsidRDefault="009002BD" w:rsidP="003625C7">
      <w:pPr>
        <w:pStyle w:val="a7"/>
        <w:tabs>
          <w:tab w:val="left" w:pos="993"/>
        </w:tabs>
        <w:ind w:firstLine="567"/>
      </w:pPr>
      <w:r>
        <w:t>фактически выданных и действовавших муниципальных гарантиях (по выпискам из муниципальной долговой книги)</w:t>
      </w:r>
      <w:r w:rsidR="00B4179B">
        <w:t>;</w:t>
      </w:r>
    </w:p>
    <w:p w:rsidR="00B4179B" w:rsidRDefault="009002BD" w:rsidP="003625C7">
      <w:pPr>
        <w:pStyle w:val="a7"/>
        <w:tabs>
          <w:tab w:val="left" w:pos="993"/>
        </w:tabs>
        <w:ind w:firstLine="567"/>
      </w:pPr>
      <w:r>
        <w:t>выполнении условий предоставления муниципальных гарантий (наличие права регрессного требования, анализ финансового состояния принципала, предоставление обеспечения исполнения обязательства принципала перед гарантом и т.д. согласно муниципальным гарантиям, договорам о предоставлении муниципальных гарантий, залога и др.)</w:t>
      </w:r>
      <w:r w:rsidR="00B4179B">
        <w:t>;</w:t>
      </w:r>
    </w:p>
    <w:p w:rsidR="001C6543" w:rsidRDefault="009002BD" w:rsidP="003625C7">
      <w:pPr>
        <w:pStyle w:val="a7"/>
        <w:tabs>
          <w:tab w:val="left" w:pos="993"/>
        </w:tabs>
        <w:ind w:firstLine="567"/>
      </w:pPr>
      <w:r>
        <w:t>мерах</w:t>
      </w:r>
      <w:r w:rsidR="00B4179B">
        <w:t>, п</w:t>
      </w:r>
      <w:r>
        <w:t>ринятых администрацией</w:t>
      </w:r>
      <w:r w:rsidR="00A120EE">
        <w:t xml:space="preserve"> г.о.Вичуга</w:t>
      </w:r>
      <w:r>
        <w:t>, по реализации права регрессного требования гаранта к принципалу при наличии гарантийных случаев</w:t>
      </w:r>
      <w:r w:rsidR="001C6543">
        <w:t>;</w:t>
      </w:r>
    </w:p>
    <w:p w:rsidR="00C07583" w:rsidRDefault="00B4179B" w:rsidP="001E7742">
      <w:pPr>
        <w:pStyle w:val="a7"/>
        <w:tabs>
          <w:tab w:val="left" w:pos="993"/>
        </w:tabs>
        <w:ind w:firstLine="567"/>
      </w:pPr>
      <w:r>
        <w:t xml:space="preserve">4) </w:t>
      </w:r>
      <w:r w:rsidR="001E7742">
        <w:t xml:space="preserve">объеме </w:t>
      </w:r>
      <w:r w:rsidR="001C6543">
        <w:t>расходов на обслуживание муниципального долга</w:t>
      </w:r>
      <w:r>
        <w:t xml:space="preserve"> и их с</w:t>
      </w:r>
      <w:r w:rsidR="001E7742">
        <w:t xml:space="preserve">оответствии </w:t>
      </w:r>
      <w:r w:rsidR="009002BD">
        <w:t>о</w:t>
      </w:r>
      <w:r w:rsidR="001E7742">
        <w:t>граничени</w:t>
      </w:r>
      <w:r w:rsidR="009002BD">
        <w:t>ям</w:t>
      </w:r>
      <w:r w:rsidR="001E7742">
        <w:t xml:space="preserve">, </w:t>
      </w:r>
      <w:r w:rsidR="009002BD">
        <w:t>установленным</w:t>
      </w:r>
      <w:r w:rsidR="001E7742">
        <w:t xml:space="preserve"> ст. 111 БК РФ</w:t>
      </w:r>
      <w:r w:rsidR="00C07583">
        <w:t>.</w:t>
      </w:r>
    </w:p>
    <w:p w:rsidR="00D3393B" w:rsidRPr="00287EAE" w:rsidRDefault="00D3393B" w:rsidP="00D3393B">
      <w:pPr>
        <w:pStyle w:val="a7"/>
        <w:ind w:firstLine="567"/>
        <w:rPr>
          <w:color w:val="FF0000"/>
          <w:szCs w:val="28"/>
        </w:rPr>
      </w:pPr>
      <w:r>
        <w:rPr>
          <w:szCs w:val="28"/>
        </w:rPr>
        <w:lastRenderedPageBreak/>
        <w:t>8</w:t>
      </w:r>
      <w:r w:rsidR="00B4179B">
        <w:rPr>
          <w:szCs w:val="28"/>
        </w:rPr>
        <w:t xml:space="preserve">.11. </w:t>
      </w:r>
      <w:r>
        <w:rPr>
          <w:szCs w:val="28"/>
        </w:rPr>
        <w:t>В разделе «</w:t>
      </w:r>
      <w:r w:rsidRPr="00034E79">
        <w:rPr>
          <w:szCs w:val="28"/>
        </w:rPr>
        <w:t>9. Общие итоги внешней проверки бюджетной отчетности главных администраторов средств бюджета, иных</w:t>
      </w:r>
      <w:r w:rsidRPr="00034E79">
        <w:rPr>
          <w:color w:val="auto"/>
          <w:szCs w:val="28"/>
        </w:rPr>
        <w:t xml:space="preserve"> контрольных и экспертно-аналитических мероприятий</w:t>
      </w:r>
      <w:r w:rsidR="006D30E2" w:rsidRPr="00034E79">
        <w:rPr>
          <w:color w:val="auto"/>
          <w:szCs w:val="28"/>
        </w:rPr>
        <w:t>»</w:t>
      </w:r>
      <w:r w:rsidR="006D30E2">
        <w:rPr>
          <w:color w:val="FF0000"/>
          <w:szCs w:val="28"/>
        </w:rPr>
        <w:t xml:space="preserve"> </w:t>
      </w:r>
      <w:r w:rsidR="006D30E2" w:rsidRPr="006D30E2">
        <w:rPr>
          <w:color w:val="auto"/>
          <w:szCs w:val="28"/>
        </w:rPr>
        <w:t>обобщаются р</w:t>
      </w:r>
      <w:r w:rsidRPr="006D30E2">
        <w:rPr>
          <w:color w:val="auto"/>
          <w:szCs w:val="28"/>
        </w:rPr>
        <w:t xml:space="preserve">езультаты </w:t>
      </w:r>
      <w:r w:rsidR="006D30E2" w:rsidRPr="006D30E2">
        <w:rPr>
          <w:color w:val="auto"/>
          <w:szCs w:val="28"/>
        </w:rPr>
        <w:t xml:space="preserve">проверки бюджетной отчетности ГАБС, а также иных </w:t>
      </w:r>
      <w:r w:rsidRPr="006D30E2">
        <w:rPr>
          <w:color w:val="auto"/>
          <w:szCs w:val="28"/>
        </w:rPr>
        <w:t>контрольных и экспертно-аналитических мероприятий, отражающи</w:t>
      </w:r>
      <w:r w:rsidR="006D30E2" w:rsidRPr="006D30E2">
        <w:rPr>
          <w:color w:val="auto"/>
          <w:szCs w:val="28"/>
        </w:rPr>
        <w:t>х</w:t>
      </w:r>
      <w:r w:rsidRPr="006D30E2">
        <w:rPr>
          <w:color w:val="auto"/>
          <w:szCs w:val="28"/>
        </w:rPr>
        <w:t xml:space="preserve"> использование в отчетном финансовом году средств бюджета и муниципального имущества.</w:t>
      </w:r>
    </w:p>
    <w:p w:rsidR="006D30E2" w:rsidRPr="00DF7C7E" w:rsidRDefault="006D30E2" w:rsidP="006D30E2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8.12. В разделе «</w:t>
      </w:r>
      <w:r w:rsidRPr="00034E79">
        <w:rPr>
          <w:sz w:val="28"/>
          <w:szCs w:val="28"/>
        </w:rPr>
        <w:t xml:space="preserve">10. </w:t>
      </w:r>
      <w:r w:rsidRPr="00034E79">
        <w:rPr>
          <w:bCs/>
          <w:sz w:val="28"/>
          <w:szCs w:val="28"/>
        </w:rPr>
        <w:t>Заключительная часть (выводы и предложения)»</w:t>
      </w:r>
      <w:r>
        <w:rPr>
          <w:bCs/>
          <w:sz w:val="28"/>
          <w:szCs w:val="28"/>
        </w:rPr>
        <w:t xml:space="preserve"> подлежат обобщению выводы по каждому разделу заключения на годовой отчет об исполнении бюджета</w:t>
      </w:r>
      <w:r w:rsidR="003D411B">
        <w:rPr>
          <w:bCs/>
          <w:sz w:val="28"/>
          <w:szCs w:val="28"/>
        </w:rPr>
        <w:t xml:space="preserve">, а также излагаются предложения, направленные на устранение выявленных нарушений и недостатков, </w:t>
      </w:r>
      <w:r w:rsidR="003D411B" w:rsidRPr="00A72860">
        <w:rPr>
          <w:sz w:val="28"/>
          <w:szCs w:val="28"/>
        </w:rPr>
        <w:t>повышени</w:t>
      </w:r>
      <w:r w:rsidR="003D411B">
        <w:rPr>
          <w:sz w:val="28"/>
          <w:szCs w:val="28"/>
        </w:rPr>
        <w:t>е</w:t>
      </w:r>
      <w:r w:rsidR="003D411B" w:rsidRPr="00A72860">
        <w:rPr>
          <w:sz w:val="28"/>
          <w:szCs w:val="28"/>
        </w:rPr>
        <w:t xml:space="preserve"> эффективности управления муниципальными финансами и муниципальным имуществом</w:t>
      </w:r>
      <w:r w:rsidR="003D411B">
        <w:rPr>
          <w:sz w:val="28"/>
          <w:szCs w:val="28"/>
        </w:rPr>
        <w:t xml:space="preserve">, совершенствование бюджетного процесса в </w:t>
      </w:r>
      <w:r w:rsidR="00A120EE">
        <w:rPr>
          <w:sz w:val="28"/>
          <w:szCs w:val="28"/>
        </w:rPr>
        <w:t>городском округе Вичуга</w:t>
      </w:r>
      <w:r w:rsidRPr="00DF7C7E">
        <w:rPr>
          <w:bCs/>
          <w:sz w:val="28"/>
          <w:szCs w:val="28"/>
        </w:rPr>
        <w:t>.</w:t>
      </w:r>
    </w:p>
    <w:p w:rsidR="004D283C" w:rsidRDefault="00D3393B" w:rsidP="00A16215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551536">
        <w:rPr>
          <w:sz w:val="28"/>
          <w:szCs w:val="28"/>
        </w:rPr>
        <w:t>.</w:t>
      </w:r>
      <w:r w:rsidR="006D30E2">
        <w:rPr>
          <w:sz w:val="28"/>
          <w:szCs w:val="28"/>
        </w:rPr>
        <w:t>15</w:t>
      </w:r>
      <w:r w:rsidR="00551536">
        <w:rPr>
          <w:sz w:val="28"/>
          <w:szCs w:val="28"/>
        </w:rPr>
        <w:t xml:space="preserve">. Не позднее рабочего дня, </w:t>
      </w:r>
      <w:r w:rsidR="00551536" w:rsidRPr="00034E79">
        <w:rPr>
          <w:sz w:val="28"/>
          <w:szCs w:val="28"/>
        </w:rPr>
        <w:t>следующего за датой его утверждения распоряжением</w:t>
      </w:r>
      <w:r w:rsidR="00A16215" w:rsidRPr="00034E79">
        <w:rPr>
          <w:sz w:val="28"/>
          <w:szCs w:val="28"/>
        </w:rPr>
        <w:t xml:space="preserve"> </w:t>
      </w:r>
      <w:r w:rsidR="00551536" w:rsidRPr="00034E79">
        <w:rPr>
          <w:sz w:val="28"/>
          <w:szCs w:val="28"/>
        </w:rPr>
        <w:t xml:space="preserve"> </w:t>
      </w:r>
      <w:r w:rsidR="00A16215" w:rsidRPr="00034E79">
        <w:rPr>
          <w:sz w:val="28"/>
          <w:szCs w:val="28"/>
        </w:rPr>
        <w:t xml:space="preserve">Председателя </w:t>
      </w:r>
      <w:r w:rsidR="00551536" w:rsidRPr="00034E79">
        <w:rPr>
          <w:sz w:val="28"/>
          <w:szCs w:val="28"/>
        </w:rPr>
        <w:t xml:space="preserve"> КС</w:t>
      </w:r>
      <w:r w:rsidR="00A16215" w:rsidRPr="00034E79">
        <w:rPr>
          <w:sz w:val="28"/>
          <w:szCs w:val="28"/>
        </w:rPr>
        <w:t xml:space="preserve">К </w:t>
      </w:r>
      <w:r w:rsidR="00551536" w:rsidRPr="00034E79">
        <w:rPr>
          <w:sz w:val="28"/>
          <w:szCs w:val="28"/>
        </w:rPr>
        <w:t xml:space="preserve"> </w:t>
      </w:r>
      <w:r w:rsidR="00A16215" w:rsidRPr="00034E79">
        <w:rPr>
          <w:sz w:val="28"/>
          <w:szCs w:val="28"/>
        </w:rPr>
        <w:t>г.о.Вичуга</w:t>
      </w:r>
      <w:bookmarkStart w:id="0" w:name="_GoBack"/>
      <w:bookmarkEnd w:id="0"/>
      <w:r w:rsidR="00A16215">
        <w:rPr>
          <w:sz w:val="28"/>
          <w:szCs w:val="28"/>
        </w:rPr>
        <w:t>,</w:t>
      </w:r>
      <w:r w:rsidR="00551536">
        <w:rPr>
          <w:sz w:val="28"/>
          <w:szCs w:val="28"/>
        </w:rPr>
        <w:t xml:space="preserve"> заключение на годовой отче</w:t>
      </w:r>
      <w:r w:rsidR="00551536" w:rsidRPr="00EF58DC">
        <w:rPr>
          <w:sz w:val="28"/>
          <w:szCs w:val="28"/>
        </w:rPr>
        <w:t>т об исполнении бюджета представляется К</w:t>
      </w:r>
      <w:r w:rsidR="00551536">
        <w:rPr>
          <w:sz w:val="28"/>
          <w:szCs w:val="28"/>
        </w:rPr>
        <w:t>С</w:t>
      </w:r>
      <w:r w:rsidR="00A16215">
        <w:rPr>
          <w:sz w:val="28"/>
          <w:szCs w:val="28"/>
        </w:rPr>
        <w:t>К</w:t>
      </w:r>
      <w:r w:rsidR="00551536" w:rsidRPr="00827C32">
        <w:rPr>
          <w:sz w:val="28"/>
          <w:szCs w:val="28"/>
        </w:rPr>
        <w:t xml:space="preserve"> </w:t>
      </w:r>
      <w:r w:rsidR="00551536">
        <w:rPr>
          <w:sz w:val="28"/>
          <w:szCs w:val="28"/>
        </w:rPr>
        <w:t>в</w:t>
      </w:r>
      <w:r w:rsidR="00551536" w:rsidRPr="00F301C9">
        <w:rPr>
          <w:sz w:val="28"/>
          <w:szCs w:val="28"/>
        </w:rPr>
        <w:t xml:space="preserve"> </w:t>
      </w:r>
      <w:r w:rsidR="00A16215">
        <w:rPr>
          <w:sz w:val="28"/>
          <w:szCs w:val="28"/>
        </w:rPr>
        <w:t xml:space="preserve">городскую Думу городского округа Вичуга </w:t>
      </w:r>
      <w:r w:rsidR="00551536" w:rsidRPr="00F301C9">
        <w:rPr>
          <w:sz w:val="28"/>
          <w:szCs w:val="28"/>
        </w:rPr>
        <w:t xml:space="preserve">с одновременным направлением в </w:t>
      </w:r>
      <w:r w:rsidR="00551536">
        <w:rPr>
          <w:sz w:val="28"/>
          <w:szCs w:val="28"/>
        </w:rPr>
        <w:t>а</w:t>
      </w:r>
      <w:r w:rsidR="00551536" w:rsidRPr="00F301C9">
        <w:rPr>
          <w:sz w:val="28"/>
          <w:szCs w:val="28"/>
        </w:rPr>
        <w:t>дми</w:t>
      </w:r>
      <w:r w:rsidR="00551536">
        <w:rPr>
          <w:sz w:val="28"/>
          <w:szCs w:val="28"/>
        </w:rPr>
        <w:t xml:space="preserve">нистрацию </w:t>
      </w:r>
      <w:r w:rsidR="00A16215">
        <w:rPr>
          <w:sz w:val="28"/>
          <w:szCs w:val="28"/>
        </w:rPr>
        <w:t>городского округа Вичуга</w:t>
      </w:r>
      <w:r w:rsidR="00551536" w:rsidRPr="00EF58DC">
        <w:rPr>
          <w:bCs/>
          <w:sz w:val="28"/>
          <w:szCs w:val="28"/>
        </w:rPr>
        <w:t>.</w:t>
      </w: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A16215" w:rsidRPr="00A16215" w:rsidRDefault="00A16215" w:rsidP="00A16215">
      <w:pPr>
        <w:ind w:firstLine="567"/>
        <w:jc w:val="both"/>
        <w:rPr>
          <w:b/>
          <w:bCs/>
          <w:sz w:val="28"/>
          <w:szCs w:val="28"/>
        </w:rPr>
      </w:pPr>
    </w:p>
    <w:p w:rsidR="00935DD6" w:rsidRPr="00A16215" w:rsidRDefault="00935DD6" w:rsidP="00A16215">
      <w:pPr>
        <w:numPr>
          <w:ilvl w:val="0"/>
          <w:numId w:val="15"/>
        </w:numPr>
        <w:ind w:firstLine="3969"/>
        <w:jc w:val="right"/>
        <w:rPr>
          <w:sz w:val="28"/>
          <w:szCs w:val="28"/>
        </w:rPr>
      </w:pPr>
      <w:r w:rsidRPr="00A16215">
        <w:rPr>
          <w:sz w:val="28"/>
          <w:szCs w:val="28"/>
        </w:rPr>
        <w:lastRenderedPageBreak/>
        <w:t>Приложение к СВМФК «Порядок организации и проведения</w:t>
      </w:r>
    </w:p>
    <w:p w:rsidR="00935DD6" w:rsidRDefault="00935DD6" w:rsidP="00A16215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внешней проверки отчета об исполнении</w:t>
      </w:r>
    </w:p>
    <w:p w:rsidR="00935DD6" w:rsidRDefault="00935DD6" w:rsidP="00A16215">
      <w:pPr>
        <w:ind w:firstLine="3969"/>
        <w:jc w:val="right"/>
        <w:rPr>
          <w:sz w:val="28"/>
          <w:szCs w:val="28"/>
        </w:rPr>
      </w:pPr>
      <w:r w:rsidRPr="00C23E4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16215">
        <w:rPr>
          <w:sz w:val="28"/>
          <w:szCs w:val="28"/>
        </w:rPr>
        <w:t xml:space="preserve">городского округа Вичуга </w:t>
      </w:r>
    </w:p>
    <w:p w:rsidR="00935DD6" w:rsidRPr="00372FAF" w:rsidRDefault="00935DD6" w:rsidP="00A16215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за отчетный финансовый год</w:t>
      </w:r>
      <w:r w:rsidRPr="00372FAF">
        <w:rPr>
          <w:sz w:val="28"/>
          <w:szCs w:val="28"/>
        </w:rPr>
        <w:t>»</w:t>
      </w:r>
    </w:p>
    <w:p w:rsidR="005813A5" w:rsidRDefault="005813A5" w:rsidP="00016DBB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5813A5" w:rsidRDefault="005813A5" w:rsidP="005813A5">
      <w:pPr>
        <w:pStyle w:val="af5"/>
        <w:tabs>
          <w:tab w:val="left" w:pos="1134"/>
        </w:tabs>
        <w:spacing w:after="0"/>
        <w:ind w:left="0" w:right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ПРИМЕРНАЯ СТРУКТУРА</w:t>
      </w:r>
    </w:p>
    <w:p w:rsidR="005813A5" w:rsidRDefault="005813A5" w:rsidP="005813A5">
      <w:pPr>
        <w:pStyle w:val="af5"/>
        <w:tabs>
          <w:tab w:val="left" w:pos="1134"/>
        </w:tabs>
        <w:spacing w:after="0"/>
        <w:ind w:left="0" w:right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заключения КС</w:t>
      </w:r>
      <w:r w:rsidR="00A16215">
        <w:rPr>
          <w:snapToGrid w:val="0"/>
          <w:sz w:val="28"/>
          <w:szCs w:val="28"/>
        </w:rPr>
        <w:t>К г.о.Вичуга</w:t>
      </w:r>
      <w:r>
        <w:rPr>
          <w:snapToGrid w:val="0"/>
          <w:sz w:val="28"/>
          <w:szCs w:val="28"/>
        </w:rPr>
        <w:t xml:space="preserve"> на годовой отчет об исполнении бюджета</w:t>
      </w:r>
    </w:p>
    <w:p w:rsidR="005813A5" w:rsidRDefault="005813A5" w:rsidP="005813A5">
      <w:pPr>
        <w:pStyle w:val="af5"/>
        <w:tabs>
          <w:tab w:val="left" w:pos="1134"/>
        </w:tabs>
        <w:spacing w:after="0"/>
        <w:ind w:left="0" w:right="0"/>
        <w:jc w:val="center"/>
        <w:rPr>
          <w:snapToGrid w:val="0"/>
          <w:sz w:val="28"/>
          <w:szCs w:val="28"/>
        </w:rPr>
      </w:pPr>
    </w:p>
    <w:p w:rsidR="005813A5" w:rsidRDefault="005813A5" w:rsidP="005813A5">
      <w:pPr>
        <w:pStyle w:val="a8"/>
        <w:widowControl w:val="0"/>
        <w:ind w:firstLine="567"/>
        <w:rPr>
          <w:bCs/>
          <w:szCs w:val="28"/>
        </w:rPr>
      </w:pPr>
      <w:r>
        <w:rPr>
          <w:bCs/>
          <w:szCs w:val="28"/>
        </w:rPr>
        <w:t>1. Общие положения.</w:t>
      </w:r>
    </w:p>
    <w:p w:rsidR="005813A5" w:rsidRDefault="005813A5" w:rsidP="005813A5">
      <w:pPr>
        <w:pStyle w:val="a8"/>
        <w:widowControl w:val="0"/>
        <w:ind w:firstLine="567"/>
        <w:rPr>
          <w:szCs w:val="28"/>
        </w:rPr>
      </w:pPr>
      <w:r>
        <w:rPr>
          <w:bCs/>
          <w:szCs w:val="28"/>
        </w:rPr>
        <w:t xml:space="preserve">2. </w:t>
      </w:r>
      <w:r w:rsidRPr="00A87593">
        <w:rPr>
          <w:szCs w:val="28"/>
        </w:rPr>
        <w:t>Оценка соблюдения бюджетного законодательства при организации</w:t>
      </w:r>
      <w:r w:rsidR="00C07583">
        <w:rPr>
          <w:szCs w:val="28"/>
        </w:rPr>
        <w:t xml:space="preserve"> и исполнении</w:t>
      </w:r>
      <w:r w:rsidRPr="00A87593">
        <w:rPr>
          <w:szCs w:val="28"/>
        </w:rPr>
        <w:t xml:space="preserve"> бюджетного процесса в </w:t>
      </w:r>
      <w:r w:rsidR="00A16215">
        <w:rPr>
          <w:szCs w:val="28"/>
        </w:rPr>
        <w:t>г.о.Вичуга</w:t>
      </w:r>
      <w:r>
        <w:rPr>
          <w:szCs w:val="28"/>
        </w:rPr>
        <w:t>.</w:t>
      </w:r>
    </w:p>
    <w:p w:rsidR="005813A5" w:rsidRDefault="005813A5" w:rsidP="005813A5">
      <w:pPr>
        <w:pStyle w:val="a8"/>
        <w:widowControl w:val="0"/>
        <w:ind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3. Анализ социально-экономического развития муниципального образования за отчетный финансовый год</w:t>
      </w:r>
      <w:r w:rsidR="00CE7444">
        <w:rPr>
          <w:bCs/>
          <w:color w:val="auto"/>
          <w:szCs w:val="28"/>
        </w:rPr>
        <w:t>.</w:t>
      </w:r>
    </w:p>
    <w:p w:rsidR="005813A5" w:rsidRDefault="005813A5" w:rsidP="005813A5">
      <w:pPr>
        <w:pStyle w:val="a8"/>
        <w:widowControl w:val="0"/>
        <w:ind w:firstLine="567"/>
        <w:rPr>
          <w:bCs/>
          <w:color w:val="auto"/>
          <w:szCs w:val="28"/>
        </w:rPr>
      </w:pPr>
      <w:r>
        <w:rPr>
          <w:bCs/>
          <w:color w:val="auto"/>
          <w:szCs w:val="28"/>
        </w:rPr>
        <w:t>4</w:t>
      </w:r>
      <w:r w:rsidRPr="00B11D89">
        <w:rPr>
          <w:bCs/>
          <w:color w:val="auto"/>
          <w:szCs w:val="28"/>
        </w:rPr>
        <w:t xml:space="preserve">. </w:t>
      </w:r>
      <w:r>
        <w:rPr>
          <w:bCs/>
          <w:color w:val="auto"/>
          <w:szCs w:val="28"/>
        </w:rPr>
        <w:t>Анализ исполнения</w:t>
      </w:r>
      <w:r w:rsidRPr="00B11D89">
        <w:rPr>
          <w:bCs/>
          <w:color w:val="auto"/>
          <w:szCs w:val="28"/>
        </w:rPr>
        <w:t xml:space="preserve"> основных характеристик бюджета.</w:t>
      </w:r>
    </w:p>
    <w:p w:rsidR="005813A5" w:rsidRDefault="005813A5" w:rsidP="005813A5">
      <w:pPr>
        <w:ind w:firstLine="567"/>
        <w:jc w:val="both"/>
        <w:rPr>
          <w:sz w:val="28"/>
          <w:szCs w:val="28"/>
        </w:rPr>
      </w:pPr>
      <w:r w:rsidRPr="003A4D2E">
        <w:rPr>
          <w:sz w:val="28"/>
          <w:szCs w:val="28"/>
        </w:rPr>
        <w:t xml:space="preserve">5. </w:t>
      </w:r>
      <w:r>
        <w:rPr>
          <w:sz w:val="28"/>
          <w:szCs w:val="28"/>
        </w:rPr>
        <w:t>Анализ и</w:t>
      </w:r>
      <w:r w:rsidRPr="003A4D2E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3A4D2E">
        <w:rPr>
          <w:sz w:val="28"/>
          <w:szCs w:val="28"/>
        </w:rPr>
        <w:t xml:space="preserve"> доходной части бюджета</w:t>
      </w:r>
      <w:r>
        <w:rPr>
          <w:sz w:val="28"/>
          <w:szCs w:val="28"/>
        </w:rPr>
        <w:t>:</w:t>
      </w:r>
    </w:p>
    <w:p w:rsidR="007629D0" w:rsidRDefault="007629D0" w:rsidP="00581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7629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85EF5"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 w:rsidRPr="00F85EF5">
        <w:rPr>
          <w:sz w:val="28"/>
          <w:szCs w:val="28"/>
        </w:rPr>
        <w:t xml:space="preserve"> </w:t>
      </w:r>
      <w:r w:rsidRPr="008152F1">
        <w:rPr>
          <w:sz w:val="28"/>
          <w:szCs w:val="28"/>
        </w:rPr>
        <w:t>характеристик</w:t>
      </w:r>
      <w:r>
        <w:rPr>
          <w:sz w:val="28"/>
          <w:szCs w:val="28"/>
        </w:rPr>
        <w:t>а</w:t>
      </w:r>
      <w:r w:rsidRPr="008152F1">
        <w:rPr>
          <w:sz w:val="28"/>
          <w:szCs w:val="28"/>
        </w:rPr>
        <w:t xml:space="preserve"> исполнения доходной части бюджета</w:t>
      </w:r>
      <w:r>
        <w:rPr>
          <w:sz w:val="28"/>
          <w:szCs w:val="28"/>
        </w:rPr>
        <w:t>.</w:t>
      </w:r>
    </w:p>
    <w:p w:rsidR="005813A5" w:rsidRDefault="007629D0" w:rsidP="00581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Анализ исполнения налоговых доходов. </w:t>
      </w:r>
    </w:p>
    <w:p w:rsidR="007629D0" w:rsidRDefault="007629D0" w:rsidP="00581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Анализ исполнения неналоговых доходов.</w:t>
      </w:r>
      <w:r w:rsidRPr="007629D0">
        <w:rPr>
          <w:sz w:val="28"/>
          <w:szCs w:val="28"/>
        </w:rPr>
        <w:t xml:space="preserve"> </w:t>
      </w:r>
    </w:p>
    <w:p w:rsidR="007629D0" w:rsidRPr="003A4D2E" w:rsidRDefault="007629D0" w:rsidP="00581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Анализ исполнения </w:t>
      </w:r>
      <w:r w:rsidRPr="008152F1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8152F1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й.</w:t>
      </w:r>
    </w:p>
    <w:p w:rsidR="005813A5" w:rsidRDefault="005813A5" w:rsidP="005813A5">
      <w:pPr>
        <w:pStyle w:val="a7"/>
        <w:tabs>
          <w:tab w:val="left" w:pos="709"/>
          <w:tab w:val="left" w:pos="993"/>
        </w:tabs>
        <w:ind w:left="567" w:firstLine="0"/>
        <w:rPr>
          <w:szCs w:val="28"/>
        </w:rPr>
      </w:pPr>
      <w:r>
        <w:rPr>
          <w:szCs w:val="28"/>
        </w:rPr>
        <w:t>6. Анализ и</w:t>
      </w:r>
      <w:r w:rsidRPr="009F6044">
        <w:rPr>
          <w:szCs w:val="28"/>
        </w:rPr>
        <w:t>сполнени</w:t>
      </w:r>
      <w:r>
        <w:rPr>
          <w:szCs w:val="28"/>
        </w:rPr>
        <w:t>я</w:t>
      </w:r>
      <w:r w:rsidRPr="009F6044">
        <w:rPr>
          <w:szCs w:val="28"/>
        </w:rPr>
        <w:t xml:space="preserve"> расходной части бюджета</w:t>
      </w:r>
      <w:r>
        <w:rPr>
          <w:szCs w:val="28"/>
        </w:rPr>
        <w:t>:</w:t>
      </w:r>
    </w:p>
    <w:p w:rsidR="007629D0" w:rsidRDefault="007629D0" w:rsidP="005813A5">
      <w:pPr>
        <w:pStyle w:val="a7"/>
        <w:tabs>
          <w:tab w:val="left" w:pos="709"/>
          <w:tab w:val="left" w:pos="993"/>
        </w:tabs>
        <w:ind w:left="567" w:firstLine="0"/>
        <w:rPr>
          <w:bCs/>
          <w:szCs w:val="28"/>
        </w:rPr>
      </w:pPr>
      <w:r>
        <w:rPr>
          <w:szCs w:val="28"/>
        </w:rPr>
        <w:t>6.1.</w:t>
      </w:r>
      <w:r w:rsidRPr="007629D0">
        <w:rPr>
          <w:szCs w:val="28"/>
        </w:rPr>
        <w:t xml:space="preserve"> </w:t>
      </w:r>
      <w:r>
        <w:rPr>
          <w:szCs w:val="28"/>
        </w:rPr>
        <w:t>О</w:t>
      </w:r>
      <w:r w:rsidRPr="00BB4065">
        <w:rPr>
          <w:szCs w:val="28"/>
        </w:rPr>
        <w:t>ценк</w:t>
      </w:r>
      <w:r>
        <w:rPr>
          <w:szCs w:val="28"/>
        </w:rPr>
        <w:t>а</w:t>
      </w:r>
      <w:r w:rsidRPr="00BB4065">
        <w:rPr>
          <w:szCs w:val="28"/>
        </w:rPr>
        <w:t xml:space="preserve"> структуры и направленности расходов</w:t>
      </w:r>
      <w:r w:rsidRPr="00BB4065">
        <w:rPr>
          <w:bCs/>
          <w:szCs w:val="28"/>
        </w:rPr>
        <w:t xml:space="preserve"> бюджета</w:t>
      </w:r>
      <w:r>
        <w:rPr>
          <w:bCs/>
          <w:szCs w:val="28"/>
        </w:rPr>
        <w:t>.</w:t>
      </w:r>
    </w:p>
    <w:p w:rsidR="007629D0" w:rsidRDefault="007629D0" w:rsidP="005813A5">
      <w:pPr>
        <w:pStyle w:val="a7"/>
        <w:tabs>
          <w:tab w:val="left" w:pos="709"/>
          <w:tab w:val="left" w:pos="993"/>
        </w:tabs>
        <w:ind w:left="567" w:firstLine="0"/>
        <w:rPr>
          <w:szCs w:val="28"/>
        </w:rPr>
      </w:pPr>
      <w:r>
        <w:rPr>
          <w:bCs/>
          <w:szCs w:val="28"/>
        </w:rPr>
        <w:t>6.2. Анализ</w:t>
      </w:r>
      <w:r w:rsidRPr="00BB4065">
        <w:rPr>
          <w:b/>
          <w:i/>
          <w:szCs w:val="28"/>
        </w:rPr>
        <w:t xml:space="preserve"> </w:t>
      </w:r>
      <w:r w:rsidRPr="00BB4065">
        <w:rPr>
          <w:szCs w:val="28"/>
        </w:rPr>
        <w:t xml:space="preserve">исполнения расходов бюджета </w:t>
      </w:r>
      <w:r>
        <w:rPr>
          <w:szCs w:val="28"/>
        </w:rPr>
        <w:t>в разрезе главных распорядителей средств бюджета.</w:t>
      </w:r>
    </w:p>
    <w:p w:rsidR="007629D0" w:rsidRDefault="007629D0" w:rsidP="007629D0">
      <w:pPr>
        <w:pStyle w:val="a7"/>
        <w:tabs>
          <w:tab w:val="left" w:pos="709"/>
          <w:tab w:val="left" w:pos="993"/>
        </w:tabs>
        <w:ind w:left="567" w:firstLine="0"/>
        <w:rPr>
          <w:szCs w:val="28"/>
        </w:rPr>
      </w:pPr>
      <w:r>
        <w:rPr>
          <w:bCs/>
          <w:szCs w:val="28"/>
        </w:rPr>
        <w:t>6.3. Анализ</w:t>
      </w:r>
      <w:r w:rsidRPr="00BB4065">
        <w:rPr>
          <w:b/>
          <w:i/>
          <w:szCs w:val="28"/>
        </w:rPr>
        <w:t xml:space="preserve"> </w:t>
      </w:r>
      <w:r w:rsidRPr="00BB4065">
        <w:rPr>
          <w:szCs w:val="28"/>
        </w:rPr>
        <w:t>исполнения расходов бюджета по разделам и подразделам классификации расходов бюджетов Российской Федерации</w:t>
      </w:r>
      <w:r>
        <w:rPr>
          <w:szCs w:val="28"/>
        </w:rPr>
        <w:t>.</w:t>
      </w:r>
    </w:p>
    <w:p w:rsidR="009F2776" w:rsidRPr="005830E5" w:rsidRDefault="009F2776" w:rsidP="009F2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5830E5">
        <w:rPr>
          <w:sz w:val="28"/>
          <w:szCs w:val="28"/>
        </w:rPr>
        <w:t>. Проверка соответствия показателей сводной бюджетной росписи расходам, утвержденным решением о бюджете</w:t>
      </w:r>
      <w:r>
        <w:rPr>
          <w:sz w:val="28"/>
          <w:szCs w:val="28"/>
        </w:rPr>
        <w:t>.</w:t>
      </w:r>
    </w:p>
    <w:p w:rsidR="007629D0" w:rsidRDefault="009F2776" w:rsidP="005813A5">
      <w:pPr>
        <w:pStyle w:val="a7"/>
        <w:tabs>
          <w:tab w:val="left" w:pos="709"/>
          <w:tab w:val="left" w:pos="993"/>
        </w:tabs>
        <w:ind w:left="567" w:firstLine="0"/>
        <w:rPr>
          <w:szCs w:val="28"/>
        </w:rPr>
      </w:pPr>
      <w:r>
        <w:rPr>
          <w:szCs w:val="28"/>
        </w:rPr>
        <w:t>6.5</w:t>
      </w:r>
      <w:r w:rsidR="00406BB9">
        <w:rPr>
          <w:szCs w:val="28"/>
        </w:rPr>
        <w:t>. Анализ исполнения муниципальных программ.</w:t>
      </w:r>
    </w:p>
    <w:p w:rsidR="00406BB9" w:rsidRDefault="009F2776" w:rsidP="00406BB9">
      <w:pPr>
        <w:pStyle w:val="a7"/>
        <w:tabs>
          <w:tab w:val="left" w:pos="993"/>
        </w:tabs>
        <w:ind w:left="567" w:firstLine="0"/>
        <w:rPr>
          <w:szCs w:val="28"/>
        </w:rPr>
      </w:pPr>
      <w:r>
        <w:rPr>
          <w:szCs w:val="28"/>
        </w:rPr>
        <w:t>6.6</w:t>
      </w:r>
      <w:r w:rsidR="00406BB9">
        <w:rPr>
          <w:szCs w:val="28"/>
        </w:rPr>
        <w:t>. Анализ исполнения муниципальной адресной инвестиционной программы.</w:t>
      </w:r>
    </w:p>
    <w:p w:rsidR="005813A5" w:rsidRDefault="009F2776" w:rsidP="00406BB9">
      <w:pPr>
        <w:pStyle w:val="a7"/>
        <w:tabs>
          <w:tab w:val="left" w:pos="993"/>
        </w:tabs>
        <w:ind w:left="567" w:firstLine="0"/>
        <w:rPr>
          <w:szCs w:val="28"/>
        </w:rPr>
      </w:pPr>
      <w:r>
        <w:rPr>
          <w:szCs w:val="28"/>
        </w:rPr>
        <w:t>6.7</w:t>
      </w:r>
      <w:r w:rsidR="005813A5">
        <w:rPr>
          <w:szCs w:val="28"/>
        </w:rPr>
        <w:t>. Анализ исполнения муниципального дорожного фонда.</w:t>
      </w:r>
    </w:p>
    <w:p w:rsidR="005813A5" w:rsidRDefault="009F2776" w:rsidP="005813A5">
      <w:pPr>
        <w:pStyle w:val="a7"/>
        <w:tabs>
          <w:tab w:val="left" w:pos="993"/>
        </w:tabs>
        <w:ind w:left="567" w:firstLine="0"/>
        <w:rPr>
          <w:szCs w:val="28"/>
        </w:rPr>
      </w:pPr>
      <w:r>
        <w:rPr>
          <w:szCs w:val="28"/>
        </w:rPr>
        <w:t>6.8</w:t>
      </w:r>
      <w:r w:rsidR="005813A5">
        <w:rPr>
          <w:szCs w:val="28"/>
        </w:rPr>
        <w:t>. Анализ р</w:t>
      </w:r>
      <w:r w:rsidR="005813A5" w:rsidRPr="00C87965">
        <w:rPr>
          <w:szCs w:val="28"/>
        </w:rPr>
        <w:t>асходовани</w:t>
      </w:r>
      <w:r w:rsidR="005813A5">
        <w:rPr>
          <w:szCs w:val="28"/>
        </w:rPr>
        <w:t>я</w:t>
      </w:r>
      <w:r w:rsidR="005813A5" w:rsidRPr="00C87965">
        <w:rPr>
          <w:szCs w:val="28"/>
        </w:rPr>
        <w:t xml:space="preserve"> средств резервного фонда</w:t>
      </w:r>
      <w:r w:rsidR="005813A5">
        <w:rPr>
          <w:szCs w:val="28"/>
        </w:rPr>
        <w:t>.</w:t>
      </w:r>
    </w:p>
    <w:p w:rsidR="005813A5" w:rsidRDefault="00406BB9" w:rsidP="005813A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5813A5" w:rsidRPr="003A4D2E">
        <w:rPr>
          <w:sz w:val="28"/>
          <w:szCs w:val="28"/>
        </w:rPr>
        <w:t xml:space="preserve">. </w:t>
      </w:r>
      <w:r w:rsidR="005813A5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дефицита бюджета</w:t>
      </w:r>
      <w:r w:rsidR="0058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813A5">
        <w:rPr>
          <w:sz w:val="28"/>
          <w:szCs w:val="28"/>
        </w:rPr>
        <w:t>и</w:t>
      </w:r>
      <w:r w:rsidR="005813A5" w:rsidRPr="003A4D2E">
        <w:rPr>
          <w:bCs/>
          <w:sz w:val="28"/>
          <w:szCs w:val="28"/>
        </w:rPr>
        <w:t>сточник</w:t>
      </w:r>
      <w:r w:rsidR="005813A5">
        <w:rPr>
          <w:bCs/>
          <w:sz w:val="28"/>
          <w:szCs w:val="28"/>
        </w:rPr>
        <w:t>ов</w:t>
      </w:r>
      <w:r w:rsidR="005813A5" w:rsidRPr="003A4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="005813A5" w:rsidRPr="003A4D2E">
        <w:rPr>
          <w:bCs/>
          <w:sz w:val="28"/>
          <w:szCs w:val="28"/>
        </w:rPr>
        <w:t>финансирования</w:t>
      </w:r>
      <w:r w:rsidR="005813A5">
        <w:rPr>
          <w:bCs/>
          <w:sz w:val="28"/>
          <w:szCs w:val="28"/>
        </w:rPr>
        <w:t>.</w:t>
      </w:r>
    </w:p>
    <w:p w:rsidR="005813A5" w:rsidRDefault="005830E5" w:rsidP="005813A5">
      <w:pPr>
        <w:pStyle w:val="a7"/>
        <w:tabs>
          <w:tab w:val="left" w:pos="993"/>
        </w:tabs>
        <w:ind w:left="567" w:firstLine="0"/>
      </w:pPr>
      <w:r>
        <w:rPr>
          <w:szCs w:val="28"/>
        </w:rPr>
        <w:t>8</w:t>
      </w:r>
      <w:r w:rsidR="005813A5">
        <w:rPr>
          <w:szCs w:val="28"/>
        </w:rPr>
        <w:t xml:space="preserve">. </w:t>
      </w:r>
      <w:r w:rsidR="005813A5" w:rsidRPr="00C87965">
        <w:t>Муниципальный долг</w:t>
      </w:r>
      <w:r w:rsidR="005813A5">
        <w:t xml:space="preserve"> и расходы на его обслуживание.</w:t>
      </w:r>
    </w:p>
    <w:p w:rsidR="005830E5" w:rsidRPr="00287EAE" w:rsidRDefault="005830E5" w:rsidP="005830E5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5830E5">
        <w:rPr>
          <w:sz w:val="28"/>
          <w:szCs w:val="28"/>
        </w:rPr>
        <w:t>.</w:t>
      </w:r>
      <w:r w:rsidR="00287EAE">
        <w:rPr>
          <w:sz w:val="28"/>
          <w:szCs w:val="28"/>
        </w:rPr>
        <w:t xml:space="preserve"> Общие итоги внешней проверки бюджетной отчетности главных администраторов средств бюджета</w:t>
      </w:r>
      <w:r w:rsidR="00D3393B" w:rsidRPr="00D3393B">
        <w:rPr>
          <w:sz w:val="28"/>
          <w:szCs w:val="28"/>
        </w:rPr>
        <w:t>,</w:t>
      </w:r>
      <w:r w:rsidR="00DF7C7E" w:rsidRPr="00D3393B">
        <w:rPr>
          <w:sz w:val="28"/>
          <w:szCs w:val="28"/>
        </w:rPr>
        <w:t xml:space="preserve"> </w:t>
      </w:r>
      <w:r w:rsidR="00D3393B" w:rsidRPr="00D3393B">
        <w:rPr>
          <w:sz w:val="28"/>
          <w:szCs w:val="28"/>
        </w:rPr>
        <w:t xml:space="preserve">иных </w:t>
      </w:r>
      <w:r w:rsidR="00DF7C7E" w:rsidRPr="00D3393B">
        <w:rPr>
          <w:sz w:val="28"/>
          <w:szCs w:val="28"/>
        </w:rPr>
        <w:t>контрольных и экспертно-аналитических мероприятий</w:t>
      </w:r>
      <w:r w:rsidRPr="00D3393B">
        <w:rPr>
          <w:sz w:val="28"/>
          <w:szCs w:val="28"/>
        </w:rPr>
        <w:t>.</w:t>
      </w:r>
    </w:p>
    <w:p w:rsidR="005813A5" w:rsidRPr="00DF7C7E" w:rsidRDefault="005813A5" w:rsidP="005813A5">
      <w:pPr>
        <w:pStyle w:val="af5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DF7C7E">
        <w:rPr>
          <w:sz w:val="28"/>
          <w:szCs w:val="28"/>
        </w:rPr>
        <w:t>1</w:t>
      </w:r>
      <w:r w:rsidR="00DF7C7E" w:rsidRPr="00DF7C7E">
        <w:rPr>
          <w:sz w:val="28"/>
          <w:szCs w:val="28"/>
        </w:rPr>
        <w:t>0</w:t>
      </w:r>
      <w:r w:rsidRPr="00DF7C7E">
        <w:rPr>
          <w:sz w:val="28"/>
          <w:szCs w:val="28"/>
        </w:rPr>
        <w:t xml:space="preserve">. </w:t>
      </w:r>
      <w:r w:rsidRPr="00DF7C7E">
        <w:rPr>
          <w:bCs/>
          <w:sz w:val="28"/>
          <w:szCs w:val="28"/>
        </w:rPr>
        <w:t>Заключительная часть (выводы и предложения).</w:t>
      </w:r>
    </w:p>
    <w:sectPr w:rsidR="005813A5" w:rsidRPr="00DF7C7E" w:rsidSect="002408C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19" w:rsidRDefault="00A92A19">
      <w:r>
        <w:separator/>
      </w:r>
    </w:p>
  </w:endnote>
  <w:endnote w:type="continuationSeparator" w:id="0">
    <w:p w:rsidR="00A92A19" w:rsidRDefault="00A9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23" w:rsidRDefault="008D3923" w:rsidP="007E584C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923" w:rsidRDefault="008D3923" w:rsidP="00CA2B3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23" w:rsidRDefault="008D3923" w:rsidP="007E584C">
    <w:pPr>
      <w:pStyle w:val="ae"/>
      <w:framePr w:wrap="around" w:vAnchor="text" w:hAnchor="margin" w:xAlign="right" w:y="1"/>
      <w:rPr>
        <w:rStyle w:val="a6"/>
      </w:rPr>
    </w:pPr>
  </w:p>
  <w:p w:rsidR="008D3923" w:rsidRDefault="008D3923" w:rsidP="00CA2B3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19" w:rsidRDefault="00A92A19">
      <w:r>
        <w:separator/>
      </w:r>
    </w:p>
  </w:footnote>
  <w:footnote w:type="continuationSeparator" w:id="0">
    <w:p w:rsidR="00A92A19" w:rsidRDefault="00A9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23" w:rsidRDefault="008D3923" w:rsidP="00AC7D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8D3923" w:rsidRDefault="008D39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23" w:rsidRDefault="008D3923" w:rsidP="00AC7D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E79">
      <w:rPr>
        <w:rStyle w:val="a6"/>
        <w:noProof/>
      </w:rPr>
      <w:t>20</w:t>
    </w:r>
    <w:r>
      <w:rPr>
        <w:rStyle w:val="a6"/>
      </w:rPr>
      <w:fldChar w:fldCharType="end"/>
    </w:r>
  </w:p>
  <w:p w:rsidR="008D3923" w:rsidRDefault="008D392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69C43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C6114A8"/>
    <w:multiLevelType w:val="multilevel"/>
    <w:tmpl w:val="13AE76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24437"/>
    <w:multiLevelType w:val="hybridMultilevel"/>
    <w:tmpl w:val="7AF2F74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CD4726"/>
    <w:multiLevelType w:val="multilevel"/>
    <w:tmpl w:val="69520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E8232E"/>
    <w:multiLevelType w:val="multilevel"/>
    <w:tmpl w:val="AC967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8B"/>
    <w:rsid w:val="000030D9"/>
    <w:rsid w:val="000142F9"/>
    <w:rsid w:val="00016DBB"/>
    <w:rsid w:val="00023547"/>
    <w:rsid w:val="00024B93"/>
    <w:rsid w:val="00025113"/>
    <w:rsid w:val="00027C18"/>
    <w:rsid w:val="000303DC"/>
    <w:rsid w:val="00034E79"/>
    <w:rsid w:val="00043794"/>
    <w:rsid w:val="00043AD6"/>
    <w:rsid w:val="000521FA"/>
    <w:rsid w:val="00053E02"/>
    <w:rsid w:val="00062B6C"/>
    <w:rsid w:val="00073A88"/>
    <w:rsid w:val="00073B31"/>
    <w:rsid w:val="00074B0C"/>
    <w:rsid w:val="00074DAF"/>
    <w:rsid w:val="00075C6E"/>
    <w:rsid w:val="00076D4B"/>
    <w:rsid w:val="00077AE0"/>
    <w:rsid w:val="00086170"/>
    <w:rsid w:val="00097788"/>
    <w:rsid w:val="000A5B8C"/>
    <w:rsid w:val="000A6200"/>
    <w:rsid w:val="000A7C0D"/>
    <w:rsid w:val="000B3F78"/>
    <w:rsid w:val="000B4FBC"/>
    <w:rsid w:val="000B64A9"/>
    <w:rsid w:val="000B67D8"/>
    <w:rsid w:val="000B7B1E"/>
    <w:rsid w:val="000C163A"/>
    <w:rsid w:val="000C1B98"/>
    <w:rsid w:val="000D0074"/>
    <w:rsid w:val="000D4752"/>
    <w:rsid w:val="000E30EA"/>
    <w:rsid w:val="000E79CA"/>
    <w:rsid w:val="000F07F8"/>
    <w:rsid w:val="000F2038"/>
    <w:rsid w:val="000F432D"/>
    <w:rsid w:val="000F43D4"/>
    <w:rsid w:val="000F58E3"/>
    <w:rsid w:val="00103012"/>
    <w:rsid w:val="001032D5"/>
    <w:rsid w:val="0011378A"/>
    <w:rsid w:val="0012260D"/>
    <w:rsid w:val="0012618E"/>
    <w:rsid w:val="0012757B"/>
    <w:rsid w:val="0013410D"/>
    <w:rsid w:val="00141020"/>
    <w:rsid w:val="00144B87"/>
    <w:rsid w:val="00145EA8"/>
    <w:rsid w:val="00147304"/>
    <w:rsid w:val="00153160"/>
    <w:rsid w:val="00160C08"/>
    <w:rsid w:val="00161F1A"/>
    <w:rsid w:val="00163914"/>
    <w:rsid w:val="00171062"/>
    <w:rsid w:val="001711C8"/>
    <w:rsid w:val="0017298B"/>
    <w:rsid w:val="001758EE"/>
    <w:rsid w:val="00177CBF"/>
    <w:rsid w:val="001813DF"/>
    <w:rsid w:val="00183F3B"/>
    <w:rsid w:val="0018685A"/>
    <w:rsid w:val="00193FAE"/>
    <w:rsid w:val="00194945"/>
    <w:rsid w:val="00197673"/>
    <w:rsid w:val="001A63B6"/>
    <w:rsid w:val="001A707A"/>
    <w:rsid w:val="001A7177"/>
    <w:rsid w:val="001B13F2"/>
    <w:rsid w:val="001B25B8"/>
    <w:rsid w:val="001B2856"/>
    <w:rsid w:val="001C03C2"/>
    <w:rsid w:val="001C28E2"/>
    <w:rsid w:val="001C6543"/>
    <w:rsid w:val="001C71FC"/>
    <w:rsid w:val="001D37F9"/>
    <w:rsid w:val="001D5851"/>
    <w:rsid w:val="001E68E6"/>
    <w:rsid w:val="001E7742"/>
    <w:rsid w:val="001E799F"/>
    <w:rsid w:val="001F03A2"/>
    <w:rsid w:val="001F0538"/>
    <w:rsid w:val="001F4D33"/>
    <w:rsid w:val="001F76D8"/>
    <w:rsid w:val="001F7DDF"/>
    <w:rsid w:val="002001F7"/>
    <w:rsid w:val="00203138"/>
    <w:rsid w:val="00205D12"/>
    <w:rsid w:val="0021182E"/>
    <w:rsid w:val="00211A7D"/>
    <w:rsid w:val="00221387"/>
    <w:rsid w:val="002250C0"/>
    <w:rsid w:val="0023040E"/>
    <w:rsid w:val="00233836"/>
    <w:rsid w:val="0024038B"/>
    <w:rsid w:val="002408CA"/>
    <w:rsid w:val="00242095"/>
    <w:rsid w:val="00245F53"/>
    <w:rsid w:val="00250302"/>
    <w:rsid w:val="00252F63"/>
    <w:rsid w:val="00254718"/>
    <w:rsid w:val="00257A1B"/>
    <w:rsid w:val="00262BDA"/>
    <w:rsid w:val="00270271"/>
    <w:rsid w:val="00270C53"/>
    <w:rsid w:val="0027111B"/>
    <w:rsid w:val="00274322"/>
    <w:rsid w:val="00275287"/>
    <w:rsid w:val="00275E49"/>
    <w:rsid w:val="00280978"/>
    <w:rsid w:val="00282E86"/>
    <w:rsid w:val="00287EAE"/>
    <w:rsid w:val="002919AD"/>
    <w:rsid w:val="0029312F"/>
    <w:rsid w:val="00294A5B"/>
    <w:rsid w:val="002A0759"/>
    <w:rsid w:val="002A3FD3"/>
    <w:rsid w:val="002A46EA"/>
    <w:rsid w:val="002A705E"/>
    <w:rsid w:val="002B15CE"/>
    <w:rsid w:val="002B6262"/>
    <w:rsid w:val="002B6A6B"/>
    <w:rsid w:val="002C2F5D"/>
    <w:rsid w:val="002D2355"/>
    <w:rsid w:val="002D2686"/>
    <w:rsid w:val="002D5581"/>
    <w:rsid w:val="002D68F0"/>
    <w:rsid w:val="002D76F5"/>
    <w:rsid w:val="002E002D"/>
    <w:rsid w:val="002E1EFB"/>
    <w:rsid w:val="002E263D"/>
    <w:rsid w:val="002E3FB3"/>
    <w:rsid w:val="002E3FE3"/>
    <w:rsid w:val="002E70FE"/>
    <w:rsid w:val="002E7E94"/>
    <w:rsid w:val="002F077F"/>
    <w:rsid w:val="002F114F"/>
    <w:rsid w:val="002F72D6"/>
    <w:rsid w:val="002F7DA3"/>
    <w:rsid w:val="00300B71"/>
    <w:rsid w:val="00304C04"/>
    <w:rsid w:val="00305D0F"/>
    <w:rsid w:val="00311A64"/>
    <w:rsid w:val="00315226"/>
    <w:rsid w:val="00317BFE"/>
    <w:rsid w:val="0032189D"/>
    <w:rsid w:val="00323B6B"/>
    <w:rsid w:val="003255E0"/>
    <w:rsid w:val="00325DB3"/>
    <w:rsid w:val="00331716"/>
    <w:rsid w:val="00331F13"/>
    <w:rsid w:val="00332550"/>
    <w:rsid w:val="00336EE4"/>
    <w:rsid w:val="00342E47"/>
    <w:rsid w:val="00343E52"/>
    <w:rsid w:val="003464DB"/>
    <w:rsid w:val="00350815"/>
    <w:rsid w:val="0035135E"/>
    <w:rsid w:val="003533C3"/>
    <w:rsid w:val="003545D1"/>
    <w:rsid w:val="003617EB"/>
    <w:rsid w:val="003625C7"/>
    <w:rsid w:val="0036354D"/>
    <w:rsid w:val="0036730A"/>
    <w:rsid w:val="00380214"/>
    <w:rsid w:val="0038198B"/>
    <w:rsid w:val="0038258C"/>
    <w:rsid w:val="00383F13"/>
    <w:rsid w:val="00391BEE"/>
    <w:rsid w:val="00392AD7"/>
    <w:rsid w:val="003A02D5"/>
    <w:rsid w:val="003A03E0"/>
    <w:rsid w:val="003A0E70"/>
    <w:rsid w:val="003A2C05"/>
    <w:rsid w:val="003A4D2E"/>
    <w:rsid w:val="003A5D9A"/>
    <w:rsid w:val="003B09DB"/>
    <w:rsid w:val="003B1530"/>
    <w:rsid w:val="003B168B"/>
    <w:rsid w:val="003B3D38"/>
    <w:rsid w:val="003B58D8"/>
    <w:rsid w:val="003B698F"/>
    <w:rsid w:val="003B756A"/>
    <w:rsid w:val="003C09E9"/>
    <w:rsid w:val="003D411B"/>
    <w:rsid w:val="003D4AD2"/>
    <w:rsid w:val="003D7466"/>
    <w:rsid w:val="003E2150"/>
    <w:rsid w:val="003E55C7"/>
    <w:rsid w:val="003E6413"/>
    <w:rsid w:val="003E6A30"/>
    <w:rsid w:val="003E709D"/>
    <w:rsid w:val="003E78D7"/>
    <w:rsid w:val="003E7F3F"/>
    <w:rsid w:val="003F07C6"/>
    <w:rsid w:val="003F45D2"/>
    <w:rsid w:val="00404FD3"/>
    <w:rsid w:val="00406BB9"/>
    <w:rsid w:val="00410423"/>
    <w:rsid w:val="004216D3"/>
    <w:rsid w:val="00422D4B"/>
    <w:rsid w:val="00423E15"/>
    <w:rsid w:val="004242C2"/>
    <w:rsid w:val="004304C7"/>
    <w:rsid w:val="0043148E"/>
    <w:rsid w:val="00434F9F"/>
    <w:rsid w:val="00436B80"/>
    <w:rsid w:val="00440FC1"/>
    <w:rsid w:val="00443229"/>
    <w:rsid w:val="00445782"/>
    <w:rsid w:val="00450E7E"/>
    <w:rsid w:val="00450FF3"/>
    <w:rsid w:val="004549E5"/>
    <w:rsid w:val="00457953"/>
    <w:rsid w:val="00460B11"/>
    <w:rsid w:val="004628F9"/>
    <w:rsid w:val="00466626"/>
    <w:rsid w:val="00473BB9"/>
    <w:rsid w:val="00475313"/>
    <w:rsid w:val="00477E0F"/>
    <w:rsid w:val="00480B3C"/>
    <w:rsid w:val="0048307F"/>
    <w:rsid w:val="00483A46"/>
    <w:rsid w:val="00486E93"/>
    <w:rsid w:val="0049181C"/>
    <w:rsid w:val="00495382"/>
    <w:rsid w:val="004972DB"/>
    <w:rsid w:val="004A40C5"/>
    <w:rsid w:val="004A780F"/>
    <w:rsid w:val="004B6EDB"/>
    <w:rsid w:val="004C3B22"/>
    <w:rsid w:val="004D283C"/>
    <w:rsid w:val="004D2B3E"/>
    <w:rsid w:val="004E292C"/>
    <w:rsid w:val="004E3F0F"/>
    <w:rsid w:val="004E7A36"/>
    <w:rsid w:val="004F13F1"/>
    <w:rsid w:val="004F21F7"/>
    <w:rsid w:val="004F28DC"/>
    <w:rsid w:val="004F513B"/>
    <w:rsid w:val="004F69D6"/>
    <w:rsid w:val="0050320E"/>
    <w:rsid w:val="00503FE6"/>
    <w:rsid w:val="00511C1C"/>
    <w:rsid w:val="00517130"/>
    <w:rsid w:val="0052178F"/>
    <w:rsid w:val="005218D5"/>
    <w:rsid w:val="00521E4D"/>
    <w:rsid w:val="00524C14"/>
    <w:rsid w:val="0053018F"/>
    <w:rsid w:val="005354C5"/>
    <w:rsid w:val="00537F3C"/>
    <w:rsid w:val="00545A49"/>
    <w:rsid w:val="00550C39"/>
    <w:rsid w:val="00551536"/>
    <w:rsid w:val="00557822"/>
    <w:rsid w:val="00560068"/>
    <w:rsid w:val="00565B6E"/>
    <w:rsid w:val="00570AF1"/>
    <w:rsid w:val="005774C1"/>
    <w:rsid w:val="005813A5"/>
    <w:rsid w:val="005830E5"/>
    <w:rsid w:val="00584B40"/>
    <w:rsid w:val="0058645A"/>
    <w:rsid w:val="00592243"/>
    <w:rsid w:val="005951EC"/>
    <w:rsid w:val="00597631"/>
    <w:rsid w:val="005A7340"/>
    <w:rsid w:val="005B3C2D"/>
    <w:rsid w:val="005B715B"/>
    <w:rsid w:val="005C1A3F"/>
    <w:rsid w:val="005C4CB0"/>
    <w:rsid w:val="005D0EE7"/>
    <w:rsid w:val="005D1F71"/>
    <w:rsid w:val="005E0802"/>
    <w:rsid w:val="005F1116"/>
    <w:rsid w:val="005F3038"/>
    <w:rsid w:val="00607285"/>
    <w:rsid w:val="006125A6"/>
    <w:rsid w:val="00615AEA"/>
    <w:rsid w:val="00617BBF"/>
    <w:rsid w:val="00621186"/>
    <w:rsid w:val="00621B62"/>
    <w:rsid w:val="0062284F"/>
    <w:rsid w:val="006250D5"/>
    <w:rsid w:val="006314B9"/>
    <w:rsid w:val="00633F74"/>
    <w:rsid w:val="006346C0"/>
    <w:rsid w:val="00641028"/>
    <w:rsid w:val="00643D63"/>
    <w:rsid w:val="006469B2"/>
    <w:rsid w:val="00646B83"/>
    <w:rsid w:val="006508B0"/>
    <w:rsid w:val="00652490"/>
    <w:rsid w:val="00654BFF"/>
    <w:rsid w:val="0065524A"/>
    <w:rsid w:val="006557F5"/>
    <w:rsid w:val="006578CE"/>
    <w:rsid w:val="00660166"/>
    <w:rsid w:val="00664A62"/>
    <w:rsid w:val="006721E5"/>
    <w:rsid w:val="00673858"/>
    <w:rsid w:val="00673AA7"/>
    <w:rsid w:val="006756F5"/>
    <w:rsid w:val="00681F30"/>
    <w:rsid w:val="006840E8"/>
    <w:rsid w:val="00686387"/>
    <w:rsid w:val="0068638A"/>
    <w:rsid w:val="00694EFC"/>
    <w:rsid w:val="00696E0F"/>
    <w:rsid w:val="006A1D07"/>
    <w:rsid w:val="006A6956"/>
    <w:rsid w:val="006B1AB7"/>
    <w:rsid w:val="006B78A2"/>
    <w:rsid w:val="006D0FB9"/>
    <w:rsid w:val="006D30E2"/>
    <w:rsid w:val="006D46A7"/>
    <w:rsid w:val="006D4FB1"/>
    <w:rsid w:val="006D6DF2"/>
    <w:rsid w:val="006E6589"/>
    <w:rsid w:val="006F298B"/>
    <w:rsid w:val="006F309F"/>
    <w:rsid w:val="006F5E45"/>
    <w:rsid w:val="007075BD"/>
    <w:rsid w:val="00710B8F"/>
    <w:rsid w:val="00713A70"/>
    <w:rsid w:val="00720B3A"/>
    <w:rsid w:val="00721D0A"/>
    <w:rsid w:val="00722418"/>
    <w:rsid w:val="00723E7F"/>
    <w:rsid w:val="0072644B"/>
    <w:rsid w:val="00732017"/>
    <w:rsid w:val="00734159"/>
    <w:rsid w:val="007357E0"/>
    <w:rsid w:val="00735C54"/>
    <w:rsid w:val="00736C36"/>
    <w:rsid w:val="00740292"/>
    <w:rsid w:val="00740B26"/>
    <w:rsid w:val="007417C9"/>
    <w:rsid w:val="00741CEC"/>
    <w:rsid w:val="00741D73"/>
    <w:rsid w:val="007432D4"/>
    <w:rsid w:val="00746539"/>
    <w:rsid w:val="007478E0"/>
    <w:rsid w:val="0075147E"/>
    <w:rsid w:val="00757175"/>
    <w:rsid w:val="007629D0"/>
    <w:rsid w:val="00765A91"/>
    <w:rsid w:val="00767A67"/>
    <w:rsid w:val="00767F48"/>
    <w:rsid w:val="00771A73"/>
    <w:rsid w:val="00771D12"/>
    <w:rsid w:val="00772301"/>
    <w:rsid w:val="007728C6"/>
    <w:rsid w:val="00776CD4"/>
    <w:rsid w:val="00781FF3"/>
    <w:rsid w:val="007839EA"/>
    <w:rsid w:val="00784A0E"/>
    <w:rsid w:val="00785039"/>
    <w:rsid w:val="00787D49"/>
    <w:rsid w:val="007911C8"/>
    <w:rsid w:val="00791BCB"/>
    <w:rsid w:val="007934FB"/>
    <w:rsid w:val="00796C13"/>
    <w:rsid w:val="007974E7"/>
    <w:rsid w:val="00797730"/>
    <w:rsid w:val="007A516C"/>
    <w:rsid w:val="007A6616"/>
    <w:rsid w:val="007B0633"/>
    <w:rsid w:val="007B13D8"/>
    <w:rsid w:val="007B242C"/>
    <w:rsid w:val="007B429C"/>
    <w:rsid w:val="007B49F1"/>
    <w:rsid w:val="007B769E"/>
    <w:rsid w:val="007C05F7"/>
    <w:rsid w:val="007C14FF"/>
    <w:rsid w:val="007C4AE8"/>
    <w:rsid w:val="007E5297"/>
    <w:rsid w:val="007E584C"/>
    <w:rsid w:val="007E5E1F"/>
    <w:rsid w:val="007E675E"/>
    <w:rsid w:val="007E7BF8"/>
    <w:rsid w:val="007F202B"/>
    <w:rsid w:val="007F3228"/>
    <w:rsid w:val="007F7E85"/>
    <w:rsid w:val="0080369D"/>
    <w:rsid w:val="0080684D"/>
    <w:rsid w:val="00806AC0"/>
    <w:rsid w:val="00807628"/>
    <w:rsid w:val="008100C0"/>
    <w:rsid w:val="008100FE"/>
    <w:rsid w:val="00814D7C"/>
    <w:rsid w:val="008152F1"/>
    <w:rsid w:val="00817799"/>
    <w:rsid w:val="00820025"/>
    <w:rsid w:val="00820A02"/>
    <w:rsid w:val="00821DCB"/>
    <w:rsid w:val="008233C8"/>
    <w:rsid w:val="00824ACE"/>
    <w:rsid w:val="00827C32"/>
    <w:rsid w:val="00834F0E"/>
    <w:rsid w:val="008373C6"/>
    <w:rsid w:val="0084088A"/>
    <w:rsid w:val="00841F0D"/>
    <w:rsid w:val="0084588B"/>
    <w:rsid w:val="008552B3"/>
    <w:rsid w:val="0085637B"/>
    <w:rsid w:val="00863C17"/>
    <w:rsid w:val="00864CA0"/>
    <w:rsid w:val="00865939"/>
    <w:rsid w:val="00866E6C"/>
    <w:rsid w:val="0086717D"/>
    <w:rsid w:val="0087115D"/>
    <w:rsid w:val="00874CA0"/>
    <w:rsid w:val="0087698C"/>
    <w:rsid w:val="00881E32"/>
    <w:rsid w:val="0088792E"/>
    <w:rsid w:val="008910E8"/>
    <w:rsid w:val="00895FA0"/>
    <w:rsid w:val="00896F49"/>
    <w:rsid w:val="008A0E41"/>
    <w:rsid w:val="008A15E9"/>
    <w:rsid w:val="008A42CB"/>
    <w:rsid w:val="008A664A"/>
    <w:rsid w:val="008A7321"/>
    <w:rsid w:val="008A7532"/>
    <w:rsid w:val="008B3EBF"/>
    <w:rsid w:val="008B59A3"/>
    <w:rsid w:val="008C21DE"/>
    <w:rsid w:val="008C4B95"/>
    <w:rsid w:val="008C61DF"/>
    <w:rsid w:val="008C652F"/>
    <w:rsid w:val="008D37EC"/>
    <w:rsid w:val="008D3923"/>
    <w:rsid w:val="008D3C48"/>
    <w:rsid w:val="008E4447"/>
    <w:rsid w:val="008E48CC"/>
    <w:rsid w:val="008E502D"/>
    <w:rsid w:val="008E6C0F"/>
    <w:rsid w:val="008F3AA9"/>
    <w:rsid w:val="008F5112"/>
    <w:rsid w:val="008F6E3A"/>
    <w:rsid w:val="009002BD"/>
    <w:rsid w:val="00902CD0"/>
    <w:rsid w:val="00912C2C"/>
    <w:rsid w:val="0091419F"/>
    <w:rsid w:val="00921736"/>
    <w:rsid w:val="00921E46"/>
    <w:rsid w:val="009225F9"/>
    <w:rsid w:val="009264F8"/>
    <w:rsid w:val="00926AD8"/>
    <w:rsid w:val="00932078"/>
    <w:rsid w:val="00935DD6"/>
    <w:rsid w:val="00937010"/>
    <w:rsid w:val="00944471"/>
    <w:rsid w:val="00952C20"/>
    <w:rsid w:val="0095384E"/>
    <w:rsid w:val="0095492B"/>
    <w:rsid w:val="0095649B"/>
    <w:rsid w:val="009607FD"/>
    <w:rsid w:val="00960C90"/>
    <w:rsid w:val="00967F10"/>
    <w:rsid w:val="00970BF5"/>
    <w:rsid w:val="00973E23"/>
    <w:rsid w:val="00975B1A"/>
    <w:rsid w:val="0098072F"/>
    <w:rsid w:val="00980E21"/>
    <w:rsid w:val="009832AB"/>
    <w:rsid w:val="00983B66"/>
    <w:rsid w:val="0098421A"/>
    <w:rsid w:val="009865C9"/>
    <w:rsid w:val="0099162B"/>
    <w:rsid w:val="00993C31"/>
    <w:rsid w:val="00994069"/>
    <w:rsid w:val="00995410"/>
    <w:rsid w:val="009A1194"/>
    <w:rsid w:val="009A1BA8"/>
    <w:rsid w:val="009A2558"/>
    <w:rsid w:val="009A6AB6"/>
    <w:rsid w:val="009B2067"/>
    <w:rsid w:val="009B2FE7"/>
    <w:rsid w:val="009B355F"/>
    <w:rsid w:val="009B4C4F"/>
    <w:rsid w:val="009B7A20"/>
    <w:rsid w:val="009C422A"/>
    <w:rsid w:val="009C6DC8"/>
    <w:rsid w:val="009D2ADC"/>
    <w:rsid w:val="009D5D32"/>
    <w:rsid w:val="009D6841"/>
    <w:rsid w:val="009D69FD"/>
    <w:rsid w:val="009E1DCF"/>
    <w:rsid w:val="009E3075"/>
    <w:rsid w:val="009F14F3"/>
    <w:rsid w:val="009F2776"/>
    <w:rsid w:val="009F5EB8"/>
    <w:rsid w:val="009F6044"/>
    <w:rsid w:val="009F7A78"/>
    <w:rsid w:val="00A01E34"/>
    <w:rsid w:val="00A066AF"/>
    <w:rsid w:val="00A120EE"/>
    <w:rsid w:val="00A16215"/>
    <w:rsid w:val="00A244B7"/>
    <w:rsid w:val="00A36D35"/>
    <w:rsid w:val="00A53572"/>
    <w:rsid w:val="00A56E52"/>
    <w:rsid w:val="00A606C2"/>
    <w:rsid w:val="00A66801"/>
    <w:rsid w:val="00A67197"/>
    <w:rsid w:val="00A70976"/>
    <w:rsid w:val="00A739C2"/>
    <w:rsid w:val="00A76827"/>
    <w:rsid w:val="00A7702E"/>
    <w:rsid w:val="00A818E6"/>
    <w:rsid w:val="00A8376E"/>
    <w:rsid w:val="00A837AA"/>
    <w:rsid w:val="00A85EDB"/>
    <w:rsid w:val="00A8651E"/>
    <w:rsid w:val="00A86DF4"/>
    <w:rsid w:val="00A87593"/>
    <w:rsid w:val="00A87D1D"/>
    <w:rsid w:val="00A905F7"/>
    <w:rsid w:val="00A92A19"/>
    <w:rsid w:val="00A95504"/>
    <w:rsid w:val="00AA034A"/>
    <w:rsid w:val="00AA0749"/>
    <w:rsid w:val="00AA18FE"/>
    <w:rsid w:val="00AA4CA5"/>
    <w:rsid w:val="00AB057D"/>
    <w:rsid w:val="00AB29CE"/>
    <w:rsid w:val="00AC10BB"/>
    <w:rsid w:val="00AC3DCF"/>
    <w:rsid w:val="00AC7DC4"/>
    <w:rsid w:val="00AD4B73"/>
    <w:rsid w:val="00AD529C"/>
    <w:rsid w:val="00AD5C72"/>
    <w:rsid w:val="00AD6026"/>
    <w:rsid w:val="00AD65FF"/>
    <w:rsid w:val="00AD6F13"/>
    <w:rsid w:val="00AE4805"/>
    <w:rsid w:val="00AF07A6"/>
    <w:rsid w:val="00AF0A2C"/>
    <w:rsid w:val="00AF28B5"/>
    <w:rsid w:val="00AF3DF1"/>
    <w:rsid w:val="00AF6662"/>
    <w:rsid w:val="00B00B56"/>
    <w:rsid w:val="00B0152A"/>
    <w:rsid w:val="00B01C4B"/>
    <w:rsid w:val="00B03392"/>
    <w:rsid w:val="00B05723"/>
    <w:rsid w:val="00B1004C"/>
    <w:rsid w:val="00B102B0"/>
    <w:rsid w:val="00B10B5F"/>
    <w:rsid w:val="00B11BF6"/>
    <w:rsid w:val="00B11D89"/>
    <w:rsid w:val="00B2500D"/>
    <w:rsid w:val="00B31B38"/>
    <w:rsid w:val="00B32789"/>
    <w:rsid w:val="00B350DC"/>
    <w:rsid w:val="00B400A7"/>
    <w:rsid w:val="00B4179B"/>
    <w:rsid w:val="00B424F6"/>
    <w:rsid w:val="00B42856"/>
    <w:rsid w:val="00B42885"/>
    <w:rsid w:val="00B47DCC"/>
    <w:rsid w:val="00B504DB"/>
    <w:rsid w:val="00B51D2A"/>
    <w:rsid w:val="00B658C7"/>
    <w:rsid w:val="00B67C16"/>
    <w:rsid w:val="00B701A6"/>
    <w:rsid w:val="00B71B02"/>
    <w:rsid w:val="00B731F0"/>
    <w:rsid w:val="00B74408"/>
    <w:rsid w:val="00B74467"/>
    <w:rsid w:val="00B7737C"/>
    <w:rsid w:val="00B775ED"/>
    <w:rsid w:val="00B85D15"/>
    <w:rsid w:val="00B876F7"/>
    <w:rsid w:val="00B90ED9"/>
    <w:rsid w:val="00B92217"/>
    <w:rsid w:val="00BA676C"/>
    <w:rsid w:val="00BB025F"/>
    <w:rsid w:val="00BB24DD"/>
    <w:rsid w:val="00BB329E"/>
    <w:rsid w:val="00BB4065"/>
    <w:rsid w:val="00BB510F"/>
    <w:rsid w:val="00BC4544"/>
    <w:rsid w:val="00BD00A4"/>
    <w:rsid w:val="00BD0D12"/>
    <w:rsid w:val="00BD3EDF"/>
    <w:rsid w:val="00BD405B"/>
    <w:rsid w:val="00BD5F5F"/>
    <w:rsid w:val="00BD72B7"/>
    <w:rsid w:val="00BE22B8"/>
    <w:rsid w:val="00BE5705"/>
    <w:rsid w:val="00BE7678"/>
    <w:rsid w:val="00BF237F"/>
    <w:rsid w:val="00BF23D3"/>
    <w:rsid w:val="00BF2408"/>
    <w:rsid w:val="00BF642E"/>
    <w:rsid w:val="00BF70DC"/>
    <w:rsid w:val="00C01A6C"/>
    <w:rsid w:val="00C0262A"/>
    <w:rsid w:val="00C05126"/>
    <w:rsid w:val="00C06409"/>
    <w:rsid w:val="00C07583"/>
    <w:rsid w:val="00C1647B"/>
    <w:rsid w:val="00C20995"/>
    <w:rsid w:val="00C216A8"/>
    <w:rsid w:val="00C23E41"/>
    <w:rsid w:val="00C302A7"/>
    <w:rsid w:val="00C3079A"/>
    <w:rsid w:val="00C314AE"/>
    <w:rsid w:val="00C316A9"/>
    <w:rsid w:val="00C354D2"/>
    <w:rsid w:val="00C37645"/>
    <w:rsid w:val="00C5335D"/>
    <w:rsid w:val="00C5642E"/>
    <w:rsid w:val="00C56FA9"/>
    <w:rsid w:val="00C65DAC"/>
    <w:rsid w:val="00C66505"/>
    <w:rsid w:val="00C67537"/>
    <w:rsid w:val="00C72D1A"/>
    <w:rsid w:val="00C7452C"/>
    <w:rsid w:val="00C749B9"/>
    <w:rsid w:val="00C75720"/>
    <w:rsid w:val="00C82D44"/>
    <w:rsid w:val="00C87965"/>
    <w:rsid w:val="00C90196"/>
    <w:rsid w:val="00C90F55"/>
    <w:rsid w:val="00C91BAD"/>
    <w:rsid w:val="00CA2B31"/>
    <w:rsid w:val="00CA34A8"/>
    <w:rsid w:val="00CB0829"/>
    <w:rsid w:val="00CB0CD2"/>
    <w:rsid w:val="00CC5E95"/>
    <w:rsid w:val="00CC7867"/>
    <w:rsid w:val="00CD1372"/>
    <w:rsid w:val="00CD168F"/>
    <w:rsid w:val="00CE1334"/>
    <w:rsid w:val="00CE28C1"/>
    <w:rsid w:val="00CE67EC"/>
    <w:rsid w:val="00CE7444"/>
    <w:rsid w:val="00CF02B8"/>
    <w:rsid w:val="00CF17FE"/>
    <w:rsid w:val="00CF1A5C"/>
    <w:rsid w:val="00CF236B"/>
    <w:rsid w:val="00CF6CBE"/>
    <w:rsid w:val="00D00C78"/>
    <w:rsid w:val="00D01BC7"/>
    <w:rsid w:val="00D0605A"/>
    <w:rsid w:val="00D07B42"/>
    <w:rsid w:val="00D1044B"/>
    <w:rsid w:val="00D10580"/>
    <w:rsid w:val="00D11ABC"/>
    <w:rsid w:val="00D13719"/>
    <w:rsid w:val="00D13879"/>
    <w:rsid w:val="00D15384"/>
    <w:rsid w:val="00D1736E"/>
    <w:rsid w:val="00D173FB"/>
    <w:rsid w:val="00D2184F"/>
    <w:rsid w:val="00D2235A"/>
    <w:rsid w:val="00D260DE"/>
    <w:rsid w:val="00D2685D"/>
    <w:rsid w:val="00D273EF"/>
    <w:rsid w:val="00D27FBE"/>
    <w:rsid w:val="00D3393B"/>
    <w:rsid w:val="00D34029"/>
    <w:rsid w:val="00D34835"/>
    <w:rsid w:val="00D40822"/>
    <w:rsid w:val="00D40ABA"/>
    <w:rsid w:val="00D47C08"/>
    <w:rsid w:val="00D503A4"/>
    <w:rsid w:val="00D5219F"/>
    <w:rsid w:val="00D53B1B"/>
    <w:rsid w:val="00D53F3A"/>
    <w:rsid w:val="00D623F9"/>
    <w:rsid w:val="00D6332B"/>
    <w:rsid w:val="00D71E91"/>
    <w:rsid w:val="00D76237"/>
    <w:rsid w:val="00D76E6C"/>
    <w:rsid w:val="00D81056"/>
    <w:rsid w:val="00D82FEB"/>
    <w:rsid w:val="00D83F8F"/>
    <w:rsid w:val="00D87545"/>
    <w:rsid w:val="00D922A7"/>
    <w:rsid w:val="00D946D5"/>
    <w:rsid w:val="00D97C3B"/>
    <w:rsid w:val="00D97C98"/>
    <w:rsid w:val="00DA3043"/>
    <w:rsid w:val="00DA3441"/>
    <w:rsid w:val="00DA684E"/>
    <w:rsid w:val="00DB0E39"/>
    <w:rsid w:val="00DB5DD0"/>
    <w:rsid w:val="00DB6A24"/>
    <w:rsid w:val="00DC0129"/>
    <w:rsid w:val="00DD1719"/>
    <w:rsid w:val="00DD279E"/>
    <w:rsid w:val="00DD49F7"/>
    <w:rsid w:val="00DD6249"/>
    <w:rsid w:val="00DD7722"/>
    <w:rsid w:val="00DD7A65"/>
    <w:rsid w:val="00DF3B8D"/>
    <w:rsid w:val="00DF57AF"/>
    <w:rsid w:val="00DF7C7E"/>
    <w:rsid w:val="00E03225"/>
    <w:rsid w:val="00E03AD2"/>
    <w:rsid w:val="00E16AE4"/>
    <w:rsid w:val="00E17AAA"/>
    <w:rsid w:val="00E20B4F"/>
    <w:rsid w:val="00E21072"/>
    <w:rsid w:val="00E21BA9"/>
    <w:rsid w:val="00E22B2C"/>
    <w:rsid w:val="00E2406F"/>
    <w:rsid w:val="00E244F1"/>
    <w:rsid w:val="00E251B9"/>
    <w:rsid w:val="00E26410"/>
    <w:rsid w:val="00E303E4"/>
    <w:rsid w:val="00E31321"/>
    <w:rsid w:val="00E40B9C"/>
    <w:rsid w:val="00E50408"/>
    <w:rsid w:val="00E52E21"/>
    <w:rsid w:val="00E53589"/>
    <w:rsid w:val="00E57BB3"/>
    <w:rsid w:val="00E62B1A"/>
    <w:rsid w:val="00E6522E"/>
    <w:rsid w:val="00E7688C"/>
    <w:rsid w:val="00E77244"/>
    <w:rsid w:val="00E85CC0"/>
    <w:rsid w:val="00E86688"/>
    <w:rsid w:val="00E86B3D"/>
    <w:rsid w:val="00E9006C"/>
    <w:rsid w:val="00E945DA"/>
    <w:rsid w:val="00E95932"/>
    <w:rsid w:val="00EA1321"/>
    <w:rsid w:val="00EA402B"/>
    <w:rsid w:val="00EA5891"/>
    <w:rsid w:val="00EA6D74"/>
    <w:rsid w:val="00EA6F46"/>
    <w:rsid w:val="00EB2880"/>
    <w:rsid w:val="00EB5F4E"/>
    <w:rsid w:val="00EB6C92"/>
    <w:rsid w:val="00EC164E"/>
    <w:rsid w:val="00EC398A"/>
    <w:rsid w:val="00EC5F14"/>
    <w:rsid w:val="00ED18BF"/>
    <w:rsid w:val="00ED226B"/>
    <w:rsid w:val="00ED3671"/>
    <w:rsid w:val="00ED7413"/>
    <w:rsid w:val="00EE164E"/>
    <w:rsid w:val="00EE5989"/>
    <w:rsid w:val="00EF1F06"/>
    <w:rsid w:val="00EF27EF"/>
    <w:rsid w:val="00EF6C0A"/>
    <w:rsid w:val="00F02A1E"/>
    <w:rsid w:val="00F03C8C"/>
    <w:rsid w:val="00F10E48"/>
    <w:rsid w:val="00F10FE6"/>
    <w:rsid w:val="00F17571"/>
    <w:rsid w:val="00F213E2"/>
    <w:rsid w:val="00F215FE"/>
    <w:rsid w:val="00F24643"/>
    <w:rsid w:val="00F248ED"/>
    <w:rsid w:val="00F25C18"/>
    <w:rsid w:val="00F30125"/>
    <w:rsid w:val="00F301C9"/>
    <w:rsid w:val="00F30731"/>
    <w:rsid w:val="00F31240"/>
    <w:rsid w:val="00F35B5B"/>
    <w:rsid w:val="00F40CC3"/>
    <w:rsid w:val="00F42A8C"/>
    <w:rsid w:val="00F469AB"/>
    <w:rsid w:val="00F47352"/>
    <w:rsid w:val="00F571AE"/>
    <w:rsid w:val="00F61BB9"/>
    <w:rsid w:val="00F702AD"/>
    <w:rsid w:val="00F73D33"/>
    <w:rsid w:val="00F766F0"/>
    <w:rsid w:val="00F803B9"/>
    <w:rsid w:val="00F82554"/>
    <w:rsid w:val="00F85B1F"/>
    <w:rsid w:val="00F85EF5"/>
    <w:rsid w:val="00F86593"/>
    <w:rsid w:val="00F92571"/>
    <w:rsid w:val="00F940FC"/>
    <w:rsid w:val="00F9539E"/>
    <w:rsid w:val="00F95AD4"/>
    <w:rsid w:val="00F977AA"/>
    <w:rsid w:val="00FA1821"/>
    <w:rsid w:val="00FA5799"/>
    <w:rsid w:val="00FB3890"/>
    <w:rsid w:val="00FB4100"/>
    <w:rsid w:val="00FB545F"/>
    <w:rsid w:val="00FC4A6A"/>
    <w:rsid w:val="00FD5B07"/>
    <w:rsid w:val="00FD67A2"/>
    <w:rsid w:val="00FD740E"/>
    <w:rsid w:val="00FE0CB2"/>
    <w:rsid w:val="00FE1400"/>
    <w:rsid w:val="00FE18A0"/>
    <w:rsid w:val="00FE1EA7"/>
    <w:rsid w:val="00FE2169"/>
    <w:rsid w:val="00FE2752"/>
    <w:rsid w:val="00FE5CD9"/>
    <w:rsid w:val="00FF5EE2"/>
    <w:rsid w:val="00FF73D9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0"/>
    <w:next w:val="a0"/>
    <w:qFormat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0"/>
    <w:next w:val="a0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snapToGrid w:val="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0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0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0"/>
    <w:link w:val="a9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0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0"/>
    <w:pPr>
      <w:ind w:left="566" w:hanging="283"/>
    </w:pPr>
  </w:style>
  <w:style w:type="paragraph" w:styleId="32">
    <w:name w:val="List 3"/>
    <w:basedOn w:val="a0"/>
    <w:pPr>
      <w:ind w:left="849" w:hanging="283"/>
    </w:pPr>
  </w:style>
  <w:style w:type="paragraph" w:styleId="40">
    <w:name w:val="List 4"/>
    <w:basedOn w:val="a0"/>
    <w:pPr>
      <w:ind w:left="1132" w:hanging="283"/>
    </w:pPr>
  </w:style>
  <w:style w:type="paragraph" w:styleId="2">
    <w:name w:val="List Bullet 2"/>
    <w:basedOn w:val="a0"/>
    <w:autoRedefine/>
    <w:pPr>
      <w:numPr>
        <w:numId w:val="1"/>
      </w:numPr>
    </w:pPr>
  </w:style>
  <w:style w:type="paragraph" w:styleId="3">
    <w:name w:val="List Bullet 3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41">
    <w:name w:val="List Continue 4"/>
    <w:basedOn w:val="a0"/>
    <w:pPr>
      <w:spacing w:after="120"/>
      <w:ind w:left="1132"/>
    </w:pPr>
  </w:style>
  <w:style w:type="paragraph" w:styleId="33">
    <w:name w:val="Body Text 3"/>
    <w:basedOn w:val="a0"/>
    <w:pPr>
      <w:jc w:val="both"/>
    </w:pPr>
    <w:rPr>
      <w:sz w:val="28"/>
    </w:rPr>
  </w:style>
  <w:style w:type="paragraph" w:customStyle="1" w:styleId="10">
    <w:name w:val="çàãîëîâîê 1"/>
    <w:basedOn w:val="a0"/>
    <w:next w:val="a0"/>
    <w:pPr>
      <w:keepNext/>
      <w:ind w:firstLine="709"/>
    </w:pPr>
    <w:rPr>
      <w:sz w:val="28"/>
    </w:rPr>
  </w:style>
  <w:style w:type="character" w:customStyle="1" w:styleId="aa">
    <w:name w:val="Îñíîâíîé øðèôò"/>
  </w:style>
  <w:style w:type="paragraph" w:customStyle="1" w:styleId="ab">
    <w:name w:val="Документ"/>
    <w:basedOn w:val="a0"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Спец. заголовок"/>
    <w:basedOn w:val="a0"/>
    <w:next w:val="a0"/>
    <w:pPr>
      <w:ind w:left="709" w:right="680"/>
      <w:jc w:val="both"/>
    </w:pPr>
    <w:rPr>
      <w:b/>
      <w:sz w:val="24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/>
      <w:sz w:val="28"/>
    </w:rPr>
  </w:style>
  <w:style w:type="paragraph" w:styleId="ae">
    <w:name w:val="footer"/>
    <w:basedOn w:val="a0"/>
    <w:pPr>
      <w:tabs>
        <w:tab w:val="center" w:pos="4153"/>
        <w:tab w:val="right" w:pos="8306"/>
      </w:tabs>
    </w:p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Title"/>
    <w:basedOn w:val="a0"/>
    <w:link w:val="af1"/>
    <w:qFormat/>
    <w:pPr>
      <w:jc w:val="center"/>
    </w:pPr>
    <w:rPr>
      <w:sz w:val="28"/>
      <w:szCs w:val="24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1">
    <w:name w:val="Название Знак"/>
    <w:link w:val="af0"/>
    <w:locked/>
    <w:rsid w:val="00FD5B07"/>
    <w:rPr>
      <w:sz w:val="28"/>
      <w:szCs w:val="24"/>
      <w:lang w:val="ru-RU" w:eastAsia="ru-RU" w:bidi="ar-SA"/>
    </w:rPr>
  </w:style>
  <w:style w:type="character" w:customStyle="1" w:styleId="af2">
    <w:name w:val="Гипертекстовая ссылка"/>
    <w:uiPriority w:val="99"/>
    <w:rsid w:val="00CF236B"/>
    <w:rPr>
      <w:color w:val="106BBE"/>
    </w:rPr>
  </w:style>
  <w:style w:type="paragraph" w:styleId="af3">
    <w:name w:val="footnote text"/>
    <w:basedOn w:val="a0"/>
    <w:link w:val="af4"/>
    <w:rsid w:val="00D47C08"/>
  </w:style>
  <w:style w:type="character" w:customStyle="1" w:styleId="af4">
    <w:name w:val="Текст сноски Знак"/>
    <w:basedOn w:val="a1"/>
    <w:link w:val="af3"/>
    <w:rsid w:val="00D47C08"/>
  </w:style>
  <w:style w:type="paragraph" w:styleId="a">
    <w:name w:val="List Bullet"/>
    <w:basedOn w:val="a0"/>
    <w:rsid w:val="00262BDA"/>
    <w:pPr>
      <w:numPr>
        <w:numId w:val="3"/>
      </w:numPr>
      <w:contextualSpacing/>
    </w:pPr>
  </w:style>
  <w:style w:type="paragraph" w:customStyle="1" w:styleId="11">
    <w:name w:val="Знак1"/>
    <w:basedOn w:val="a0"/>
    <w:rsid w:val="00FE2752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0"/>
    <w:link w:val="HTML0"/>
    <w:rsid w:val="00797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974E7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0"/>
    <w:rsid w:val="00AD4B73"/>
    <w:pPr>
      <w:suppressAutoHyphens/>
      <w:ind w:left="567"/>
      <w:jc w:val="both"/>
    </w:pPr>
    <w:rPr>
      <w:sz w:val="28"/>
      <w:lang w:eastAsia="ar-SA"/>
    </w:rPr>
  </w:style>
  <w:style w:type="paragraph" w:styleId="af5">
    <w:name w:val="Normal (Web)"/>
    <w:basedOn w:val="a0"/>
    <w:rsid w:val="00AD4B73"/>
    <w:pPr>
      <w:spacing w:after="129"/>
      <w:ind w:left="129" w:right="129"/>
    </w:pPr>
    <w:rPr>
      <w:sz w:val="24"/>
      <w:szCs w:val="24"/>
    </w:rPr>
  </w:style>
  <w:style w:type="character" w:customStyle="1" w:styleId="a9">
    <w:name w:val="Основной текст Знак"/>
    <w:link w:val="a8"/>
    <w:rsid w:val="00A87593"/>
    <w:rPr>
      <w:snapToGrid w:val="0"/>
      <w:color w:val="000000"/>
      <w:sz w:val="28"/>
    </w:rPr>
  </w:style>
  <w:style w:type="paragraph" w:styleId="af6">
    <w:name w:val="List Paragraph"/>
    <w:basedOn w:val="a0"/>
    <w:uiPriority w:val="34"/>
    <w:qFormat/>
    <w:rsid w:val="008A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8AF5-E361-4F16-8126-85F145A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SP</Company>
  <LinksUpToDate>false</LinksUpToDate>
  <CharactersWithSpaces>45125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9</cp:revision>
  <cp:lastPrinted>2018-04-02T07:14:00Z</cp:lastPrinted>
  <dcterms:created xsi:type="dcterms:W3CDTF">2018-03-27T17:18:00Z</dcterms:created>
  <dcterms:modified xsi:type="dcterms:W3CDTF">2018-04-02T07:17:00Z</dcterms:modified>
</cp:coreProperties>
</file>