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4A" w:rsidRDefault="00B57E4A" w:rsidP="00B57E4A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6F" w:rsidRDefault="007B626F" w:rsidP="007B626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Ивановская область</w:t>
      </w:r>
    </w:p>
    <w:p w:rsidR="007B626F" w:rsidRDefault="007B626F" w:rsidP="007B62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7B626F" w:rsidRDefault="007B626F" w:rsidP="007B626F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7B626F" w:rsidRDefault="007B626F" w:rsidP="007B626F">
      <w:pPr>
        <w:jc w:val="center"/>
        <w:rPr>
          <w:b/>
          <w:sz w:val="20"/>
          <w:szCs w:val="20"/>
        </w:rPr>
      </w:pPr>
    </w:p>
    <w:p w:rsidR="007B626F" w:rsidRDefault="007B626F" w:rsidP="007B626F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7B626F" w:rsidRDefault="007B626F" w:rsidP="007B626F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3-01-84, 3-01-85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kskgovichuga@mail.ru</w:t>
        </w:r>
      </w:hyperlink>
    </w:p>
    <w:p w:rsidR="007B626F" w:rsidRDefault="007B626F" w:rsidP="007B626F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B626F" w:rsidRDefault="007B626F" w:rsidP="007B626F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7B626F" w:rsidRDefault="007B626F" w:rsidP="007B626F">
      <w:pPr>
        <w:jc w:val="center"/>
        <w:rPr>
          <w:b/>
          <w:sz w:val="28"/>
          <w:szCs w:val="28"/>
        </w:rPr>
      </w:pPr>
    </w:p>
    <w:p w:rsidR="007B626F" w:rsidRDefault="007B626F" w:rsidP="007B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B626F" w:rsidRDefault="007B626F" w:rsidP="007B626F">
      <w:pPr>
        <w:jc w:val="center"/>
        <w:rPr>
          <w:b/>
        </w:rPr>
      </w:pPr>
      <w:r>
        <w:rPr>
          <w:b/>
        </w:rPr>
        <w:t>на проект  решения  городской  Думы городского округа Вичуга</w:t>
      </w:r>
    </w:p>
    <w:p w:rsidR="007B626F" w:rsidRDefault="007B626F" w:rsidP="007B626F">
      <w:pPr>
        <w:jc w:val="center"/>
        <w:rPr>
          <w:b/>
        </w:rPr>
      </w:pPr>
      <w:r>
        <w:rPr>
          <w:b/>
        </w:rPr>
        <w:t xml:space="preserve">«О внесении изменений в решение городской Думы городского округа Вичуга </w:t>
      </w:r>
    </w:p>
    <w:p w:rsidR="007B626F" w:rsidRDefault="007B626F" w:rsidP="007B626F">
      <w:pPr>
        <w:jc w:val="center"/>
        <w:rPr>
          <w:b/>
        </w:rPr>
      </w:pPr>
      <w:r>
        <w:rPr>
          <w:b/>
        </w:rPr>
        <w:t xml:space="preserve">от 27.08.2015 года № 52 «Об утверждении Плана мероприятий по реализации Стратегии социально-экономического развития городского округа Вичуга </w:t>
      </w:r>
    </w:p>
    <w:p w:rsidR="007B626F" w:rsidRDefault="007B626F" w:rsidP="007B626F">
      <w:pPr>
        <w:jc w:val="center"/>
        <w:rPr>
          <w:b/>
        </w:rPr>
      </w:pPr>
      <w:r>
        <w:rPr>
          <w:b/>
        </w:rPr>
        <w:t>на период до 2020 года» (проект № 15)</w:t>
      </w:r>
    </w:p>
    <w:p w:rsidR="007B626F" w:rsidRDefault="007B626F" w:rsidP="007B62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626F" w:rsidRDefault="007B626F" w:rsidP="007B626F">
      <w:pPr>
        <w:jc w:val="right"/>
      </w:pPr>
      <w:r>
        <w:t>17.03.2017г.</w:t>
      </w:r>
    </w:p>
    <w:p w:rsidR="007B626F" w:rsidRDefault="007B626F" w:rsidP="007B626F">
      <w:pPr>
        <w:rPr>
          <w:b/>
        </w:rPr>
      </w:pPr>
      <w:r>
        <w:rPr>
          <w:b/>
        </w:rPr>
        <w:t xml:space="preserve"> </w:t>
      </w:r>
    </w:p>
    <w:p w:rsidR="007B626F" w:rsidRDefault="007B626F" w:rsidP="007B626F">
      <w:pPr>
        <w:ind w:firstLine="708"/>
        <w:jc w:val="both"/>
      </w:pPr>
      <w:proofErr w:type="gramStart"/>
      <w: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городского округа Вичуга в целях регулирования бюджетных правоотношений, администрация городского округа Вичуга внесла на рассмотрение городской Думы городского округа Вичуга проект решения № 15 «Об утверждении Плана мероприятий по реализации Стратегии социально-экономического развития городского округа Вичуга на период</w:t>
      </w:r>
      <w:proofErr w:type="gramEnd"/>
      <w:r>
        <w:t xml:space="preserve"> до 2020 года»</w:t>
      </w:r>
      <w:r>
        <w:rPr>
          <w:b/>
        </w:rPr>
        <w:t xml:space="preserve"> </w:t>
      </w:r>
      <w:r>
        <w:t>(далее по тексту проект решения). Городская Дума городского округа Вичуга письмом от  16.03.2017  года за № 63  направила в Контрольно-счетную комиссию городского округа Вичуга данный проект решения для дачи заключения.</w:t>
      </w:r>
    </w:p>
    <w:p w:rsidR="007B626F" w:rsidRDefault="007B626F" w:rsidP="007B626F">
      <w:pPr>
        <w:ind w:firstLine="708"/>
        <w:jc w:val="both"/>
      </w:pPr>
      <w:r>
        <w:t>Заключение Контрольно-счетной комиссии городского округа Вичуга (далее по тексту Контрольно-счетная комиссия) на проект решения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</w:t>
      </w:r>
      <w:r>
        <w:rPr>
          <w:color w:val="FF6600"/>
        </w:rPr>
        <w:t xml:space="preserve">  </w:t>
      </w:r>
    </w:p>
    <w:p w:rsidR="007B626F" w:rsidRDefault="007B626F" w:rsidP="007B626F">
      <w:pPr>
        <w:ind w:firstLine="708"/>
        <w:jc w:val="both"/>
      </w:pPr>
      <w:r>
        <w:t xml:space="preserve">Данный проект предлагает внести изменения в План мероприятий по реализации Стратегии социально-экономического развития городского округа Вичуга на период до 2020 года в связи с внесением изменений в муниципальные программы и бюджет городского округа Вичуга на 2016 год. </w:t>
      </w:r>
    </w:p>
    <w:p w:rsidR="007B626F" w:rsidRDefault="007B626F" w:rsidP="007B626F">
      <w:pPr>
        <w:ind w:firstLine="708"/>
        <w:jc w:val="both"/>
      </w:pPr>
      <w:r>
        <w:t>Основные направления мероприятий по реализации Стратегии социально-экономического развития городского округа Вичуга в период 2016-2017 гг. остаются неизменными.</w:t>
      </w:r>
    </w:p>
    <w:p w:rsidR="007B626F" w:rsidRDefault="007B626F" w:rsidP="007B626F">
      <w:pPr>
        <w:ind w:firstLine="708"/>
        <w:jc w:val="both"/>
      </w:pPr>
    </w:p>
    <w:p w:rsidR="007B626F" w:rsidRDefault="007B626F" w:rsidP="007B626F">
      <w:pPr>
        <w:ind w:firstLine="708"/>
        <w:jc w:val="both"/>
      </w:pPr>
      <w:r>
        <w:t>Изменяются финансовые показатели мероприятий за 2016 год:</w:t>
      </w:r>
    </w:p>
    <w:p w:rsidR="007B626F" w:rsidRDefault="007B626F" w:rsidP="007B626F">
      <w:pPr>
        <w:ind w:firstLine="708"/>
        <w:jc w:val="both"/>
      </w:pPr>
    </w:p>
    <w:p w:rsidR="007B626F" w:rsidRDefault="007B626F" w:rsidP="007B626F">
      <w:pPr>
        <w:ind w:firstLine="708"/>
        <w:jc w:val="both"/>
      </w:pPr>
      <w:r>
        <w:t>Общий объем запланированного финансирования:</w:t>
      </w:r>
    </w:p>
    <w:p w:rsidR="007B626F" w:rsidRDefault="007B626F" w:rsidP="007B626F">
      <w:pPr>
        <w:ind w:firstLine="708"/>
        <w:jc w:val="both"/>
      </w:pPr>
    </w:p>
    <w:p w:rsidR="007B626F" w:rsidRDefault="007B626F" w:rsidP="007B626F">
      <w:pPr>
        <w:ind w:firstLine="708"/>
        <w:jc w:val="both"/>
        <w:rPr>
          <w:b/>
        </w:rPr>
      </w:pPr>
      <w:r>
        <w:lastRenderedPageBreak/>
        <w:t xml:space="preserve">-  из федерального бюджета – объем ассигнований остается неизменным и составляет </w:t>
      </w:r>
      <w:r>
        <w:rPr>
          <w:b/>
        </w:rPr>
        <w:t xml:space="preserve">1 185, 195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.;</w:t>
      </w:r>
    </w:p>
    <w:p w:rsidR="007B626F" w:rsidRDefault="007B626F" w:rsidP="007B626F">
      <w:pPr>
        <w:ind w:firstLine="708"/>
        <w:jc w:val="both"/>
        <w:rPr>
          <w:b/>
          <w:sz w:val="22"/>
          <w:szCs w:val="22"/>
        </w:rPr>
      </w:pPr>
      <w:r>
        <w:t xml:space="preserve">-  из областного бюджета – уменьшаются ассигнования на – </w:t>
      </w:r>
      <w:r>
        <w:rPr>
          <w:b/>
        </w:rPr>
        <w:t>2 074,41974</w:t>
      </w:r>
      <w:r>
        <w:t xml:space="preserve"> 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</w:t>
      </w:r>
      <w:proofErr w:type="spellEnd"/>
      <w:r>
        <w:rPr>
          <w:b/>
          <w:sz w:val="22"/>
          <w:szCs w:val="22"/>
        </w:rPr>
        <w:t xml:space="preserve">. и составляют 144 122,03712 </w:t>
      </w:r>
      <w:proofErr w:type="spellStart"/>
      <w:r>
        <w:rPr>
          <w:b/>
          <w:sz w:val="22"/>
          <w:szCs w:val="22"/>
        </w:rPr>
        <w:t>тыс.руб</w:t>
      </w:r>
      <w:proofErr w:type="spellEnd"/>
      <w:r>
        <w:rPr>
          <w:b/>
          <w:sz w:val="22"/>
          <w:szCs w:val="22"/>
        </w:rPr>
        <w:t>.;</w:t>
      </w:r>
    </w:p>
    <w:p w:rsidR="007B626F" w:rsidRDefault="007B626F" w:rsidP="007B626F">
      <w:pPr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-  </w:t>
      </w:r>
      <w:r>
        <w:rPr>
          <w:sz w:val="22"/>
          <w:szCs w:val="22"/>
        </w:rPr>
        <w:t xml:space="preserve">из местного бюджета – увеличиваются ассигнования на </w:t>
      </w:r>
      <w:r>
        <w:rPr>
          <w:b/>
          <w:sz w:val="22"/>
          <w:szCs w:val="22"/>
        </w:rPr>
        <w:t>+ 9 876,82982</w:t>
      </w:r>
      <w:r>
        <w:rPr>
          <w:b/>
        </w:rPr>
        <w:t xml:space="preserve">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и составляют 287 898,44882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.;</w:t>
      </w:r>
    </w:p>
    <w:p w:rsidR="007B626F" w:rsidRDefault="007B626F" w:rsidP="007B626F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объем собственных средств</w:t>
      </w:r>
      <w:r>
        <w:rPr>
          <w:b/>
        </w:rPr>
        <w:t xml:space="preserve"> уменьшается на – 7 030,00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7B626F" w:rsidRDefault="007B626F" w:rsidP="007B626F">
      <w:pPr>
        <w:ind w:firstLine="708"/>
        <w:jc w:val="both"/>
        <w:rPr>
          <w:b/>
        </w:rPr>
      </w:pPr>
    </w:p>
    <w:p w:rsidR="007B626F" w:rsidRDefault="007B626F" w:rsidP="007B626F">
      <w:pPr>
        <w:ind w:firstLine="708"/>
        <w:jc w:val="both"/>
        <w:rPr>
          <w:b/>
        </w:rPr>
      </w:pPr>
      <w:r>
        <w:rPr>
          <w:b/>
        </w:rPr>
        <w:t xml:space="preserve">Всего финансирование по мероприятиям </w:t>
      </w:r>
      <w:r>
        <w:t xml:space="preserve">Стратегии социально-экономического развития городского округа Вичуга в период 2016г. </w:t>
      </w:r>
      <w:r>
        <w:rPr>
          <w:b/>
        </w:rPr>
        <w:t xml:space="preserve">увеличивается на + 772,41099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и составляет 434 343,68185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7B626F" w:rsidRDefault="007B626F" w:rsidP="007B626F">
      <w:pPr>
        <w:ind w:firstLine="708"/>
        <w:jc w:val="both"/>
        <w:rPr>
          <w:b/>
        </w:rPr>
      </w:pPr>
    </w:p>
    <w:p w:rsidR="007B626F" w:rsidRDefault="007B626F" w:rsidP="007B626F">
      <w:pPr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 </w:t>
      </w:r>
    </w:p>
    <w:p w:rsidR="007B626F" w:rsidRDefault="007B626F" w:rsidP="007B626F">
      <w:pPr>
        <w:ind w:firstLine="709"/>
        <w:rPr>
          <w:b/>
        </w:rPr>
      </w:pPr>
      <w:proofErr w:type="gramStart"/>
      <w:r>
        <w:rPr>
          <w:b/>
        </w:rPr>
        <w:t>Контрольно-счетная комиссия считает,</w:t>
      </w:r>
      <w:r>
        <w:t xml:space="preserve"> что представленный проект решения городской Думы городского округа Вичуга № 15  «О внесении изменений в решение городской Думы городского округа Вичуга от 27.08.2015 года № 52 «Об утверждении Плана мероприятий по реализации Стратегии социально-экономического развития городского округа Вичуга на период до 2020 года» </w:t>
      </w:r>
      <w:r>
        <w:rPr>
          <w:b/>
        </w:rPr>
        <w:t>соответствует нормам и положениям Бюджетного Кодекса  Российской Федерации.</w:t>
      </w:r>
      <w:proofErr w:type="gramEnd"/>
    </w:p>
    <w:p w:rsidR="007B626F" w:rsidRDefault="007B626F" w:rsidP="007B626F">
      <w:pPr>
        <w:spacing w:line="276" w:lineRule="auto"/>
        <w:ind w:firstLine="709"/>
        <w:jc w:val="both"/>
        <w:rPr>
          <w:b/>
        </w:rPr>
      </w:pPr>
    </w:p>
    <w:p w:rsidR="007B626F" w:rsidRDefault="007B626F" w:rsidP="007B626F">
      <w:pPr>
        <w:ind w:firstLine="709"/>
        <w:jc w:val="both"/>
      </w:pPr>
    </w:p>
    <w:p w:rsidR="007B626F" w:rsidRDefault="007B626F" w:rsidP="007B626F">
      <w:pPr>
        <w:ind w:firstLine="709"/>
        <w:jc w:val="both"/>
      </w:pPr>
    </w:p>
    <w:p w:rsidR="007B626F" w:rsidRDefault="007B626F" w:rsidP="007B626F">
      <w:pPr>
        <w:jc w:val="both"/>
      </w:pPr>
      <w:r>
        <w:t xml:space="preserve">  </w:t>
      </w:r>
    </w:p>
    <w:p w:rsidR="007B626F" w:rsidRDefault="007B626F" w:rsidP="007B626F">
      <w:pPr>
        <w:jc w:val="both"/>
        <w:rPr>
          <w:b/>
        </w:rPr>
      </w:pPr>
      <w:r>
        <w:rPr>
          <w:b/>
        </w:rPr>
        <w:t xml:space="preserve">И.О.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7B626F" w:rsidRDefault="007B626F" w:rsidP="007B626F">
      <w:pPr>
        <w:rPr>
          <w:b/>
        </w:rPr>
      </w:pPr>
      <w:r>
        <w:rPr>
          <w:b/>
        </w:rPr>
        <w:t xml:space="preserve">Комиссии городского округа Вичуга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Л.А.Кислякова</w:t>
      </w:r>
      <w:proofErr w:type="spellEnd"/>
      <w:r>
        <w:rPr>
          <w:b/>
        </w:rPr>
        <w:t xml:space="preserve">         </w:t>
      </w:r>
    </w:p>
    <w:p w:rsidR="007B626F" w:rsidRDefault="007B626F" w:rsidP="007B626F">
      <w:r>
        <w:rPr>
          <w:b/>
        </w:rPr>
        <w:t xml:space="preserve">                                                                      </w:t>
      </w:r>
    </w:p>
    <w:p w:rsidR="00491AC7" w:rsidRDefault="00491AC7"/>
    <w:sectPr w:rsidR="0049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C5"/>
    <w:rsid w:val="00282DC5"/>
    <w:rsid w:val="00491AC7"/>
    <w:rsid w:val="007B626F"/>
    <w:rsid w:val="00B57E4A"/>
    <w:rsid w:val="00C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6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ovich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2017-04-06T08:38:00Z</dcterms:created>
  <dcterms:modified xsi:type="dcterms:W3CDTF">2017-04-06T08:46:00Z</dcterms:modified>
</cp:coreProperties>
</file>